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hno5z827103x" w:id="0"/>
      <w:bookmarkEnd w:id="0"/>
      <w:r w:rsidDel="00000000" w:rsidR="00000000" w:rsidRPr="00000000">
        <w:rPr>
          <w:rFonts w:ascii="Poppins SemiBold" w:cs="Poppins SemiBold" w:eastAsia="Poppins SemiBold" w:hAnsi="Poppins SemiBold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mlvmbyg43h" w:id="1"/>
      <w:bookmarkEnd w:id="1"/>
      <w:r w:rsidDel="00000000" w:rsidR="00000000" w:rsidRPr="00000000">
        <w:rPr>
          <w:rtl w:val="0"/>
        </w:rPr>
        <w:t xml:space="preserve">Taller #1 - Sizing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¿Cuántos bytes ocupa, en promedio, una fila? Rta: </w:t>
      </w:r>
      <w:r w:rsidDel="00000000" w:rsidR="00000000" w:rsidRPr="00000000">
        <w:rPr>
          <w:sz w:val="22"/>
          <w:szCs w:val="22"/>
          <w:rtl w:val="0"/>
        </w:rPr>
        <w:t xml:space="preserve">438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971925" cy="33813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 8060 B utiles por pagina y filas de 438B. 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163925</wp:posOffset>
            </wp:positionV>
            <wp:extent cx="2224016" cy="1925050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16" cy="192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¿Cuántas filas entran por página?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Rta</w:t>
      </w:r>
      <w:r w:rsidDel="00000000" w:rsidR="00000000" w:rsidRPr="00000000">
        <w:rPr>
          <w:sz w:val="22"/>
          <w:szCs w:val="22"/>
          <w:rtl w:val="0"/>
        </w:rPr>
        <w:t xml:space="preserve">: 18 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¿Cuántas páginas requiere un día?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Rta:</w:t>
      </w:r>
      <w:r w:rsidDel="00000000" w:rsidR="00000000" w:rsidRPr="00000000">
        <w:rPr>
          <w:sz w:val="22"/>
          <w:szCs w:val="22"/>
          <w:rtl w:val="0"/>
        </w:rPr>
        <w:t xml:space="preserve">66.667 paginas 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¿Cuánto storage es por dia?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Rta:</w:t>
      </w:r>
      <w:r w:rsidDel="00000000" w:rsidR="00000000" w:rsidRPr="00000000">
        <w:rPr>
          <w:sz w:val="22"/>
          <w:szCs w:val="22"/>
          <w:rtl w:val="0"/>
        </w:rPr>
        <w:t xml:space="preserve"> 520,8 MB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Cantidad de eventos por dia=1.200.000</w:t>
      </w:r>
    </w:p>
    <w:p w:rsidR="00000000" w:rsidDel="00000000" w:rsidP="00000000" w:rsidRDefault="00000000" w:rsidRPr="00000000" w14:paraId="00000012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Pagina fisica 8kb</w:t>
      </w:r>
    </w:p>
    <w:p w:rsidR="00000000" w:rsidDel="00000000" w:rsidP="00000000" w:rsidRDefault="00000000" w:rsidRPr="00000000" w14:paraId="00000013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Durante 8 semanas por año, los eventos aumentan 2,5x</w:t>
      </w:r>
    </w:p>
    <w:p w:rsidR="00000000" w:rsidDel="00000000" w:rsidP="00000000" w:rsidRDefault="00000000" w:rsidRPr="00000000" w14:paraId="0000001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Podemos seguir haciendo 521MBx365?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Calcular los eventos en un año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Calcular el storage anual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4791075</wp:posOffset>
            </wp:positionH>
            <wp:positionV relativeFrom="page">
              <wp:posOffset>600075</wp:posOffset>
            </wp:positionV>
            <wp:extent cx="2347913" cy="1415488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1415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2"/>
          <w:szCs w:val="22"/>
          <w:rtl w:val="0"/>
        </w:rPr>
        <w:t xml:space="preserve">3.000.000 eventos por dia durante 56 dias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Eventos en un año= 538.800.000,00</w:t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Storage anual = 229 GB (521mb x 309 + 1303mb x 56)</w:t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Desde el mes 7, el 5% de los eventos agrega 200 bytes al payload</w:t>
      </w:r>
    </w:p>
    <w:p w:rsidR="00000000" w:rsidDel="00000000" w:rsidP="00000000" w:rsidRDefault="00000000" w:rsidRPr="00000000" w14:paraId="0000002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¿Cuánto crece la fila promedio?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Rta: 488</w:t>
      </w:r>
      <w:r w:rsidDel="00000000" w:rsidR="00000000" w:rsidRPr="00000000">
        <w:rPr>
          <w:sz w:val="22"/>
          <w:szCs w:val="22"/>
          <w:rtl w:val="0"/>
        </w:rPr>
        <w:t xml:space="preserve"> =&gt; 438 + 0,05 x 200</w:t>
      </w:r>
    </w:p>
    <w:p w:rsidR="00000000" w:rsidDel="00000000" w:rsidP="00000000" w:rsidRDefault="00000000" w:rsidRPr="00000000" w14:paraId="0000002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¿Qué esperan que pase con el storage?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Storage de un día del mes 7= 552 MB </w:t>
      </w:r>
      <w:r w:rsidDel="00000000" w:rsidR="00000000" w:rsidRPr="00000000">
        <w:rPr>
          <w:sz w:val="22"/>
          <w:szCs w:val="22"/>
          <w:rtl w:val="0"/>
        </w:rPr>
        <w:t xml:space="preserve">=&gt; [(1.200.000/17)x8]/1024</w:t>
      </w:r>
    </w:p>
    <w:p w:rsidR="00000000" w:rsidDel="00000000" w:rsidP="00000000" w:rsidRDefault="00000000" w:rsidRPr="00000000" w14:paraId="0000002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Calcular filas por página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Rta:17 </w:t>
      </w:r>
      <w:r w:rsidDel="00000000" w:rsidR="00000000" w:rsidRPr="00000000">
        <w:rPr>
          <w:sz w:val="22"/>
          <w:szCs w:val="22"/>
          <w:rtl w:val="0"/>
        </w:rPr>
        <w:t xml:space="preserve">=&gt; 8060 // 448 = 17</w:t>
      </w:r>
    </w:p>
    <w:p w:rsidR="00000000" w:rsidDel="00000000" w:rsidP="00000000" w:rsidRDefault="00000000" w:rsidRPr="00000000" w14:paraId="0000002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rPr/>
      </w:pPr>
      <w:bookmarkStart w:colFirst="0" w:colLast="0" w:name="_9jj0saa8i6b7" w:id="2"/>
      <w:bookmarkEnd w:id="2"/>
      <w:r w:rsidDel="00000000" w:rsidR="00000000" w:rsidRPr="00000000">
        <w:rPr>
          <w:rtl w:val="0"/>
        </w:rPr>
        <w:t xml:space="preserve">Teórica #3</w:t>
      </w:r>
    </w:p>
    <w:p w:rsidR="00000000" w:rsidDel="00000000" w:rsidP="00000000" w:rsidRDefault="00000000" w:rsidRPr="00000000" w14:paraId="00000032">
      <w:pPr>
        <w:jc w:val="right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*en gris comentarios al aire de ricardo</w:t>
      </w:r>
    </w:p>
    <w:p w:rsidR="00000000" w:rsidDel="00000000" w:rsidP="00000000" w:rsidRDefault="00000000" w:rsidRPr="00000000" w14:paraId="00000033">
      <w:pPr>
        <w:jc w:val="right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 Lógica proposicional de </w:t>
        <w:tab/>
      </w:r>
      <w:r w:rsidDel="00000000" w:rsidR="00000000" w:rsidRPr="00000000">
        <w:rPr>
          <w:i w:val="1"/>
          <w:iCs w:val="1"/>
          <w:color w:val="999999"/>
          <w:rtl w:val="0"/>
        </w:rPr>
        <w:t xml:space="preserve">primer orden </w:t>
        <w:tab/>
        <w:tab/>
      </w:r>
      <w:r w:rsidDel="00000000" w:rsidR="00000000" w:rsidRPr="00000000">
        <w:rPr>
          <w:color w:val="999999"/>
          <w:rtl w:val="0"/>
        </w:rPr>
        <w:t xml:space="preserve">-&gt; variable es un escalar</w:t>
      </w:r>
    </w:p>
    <w:p w:rsidR="00000000" w:rsidDel="00000000" w:rsidP="00000000" w:rsidRDefault="00000000" w:rsidRPr="00000000" w14:paraId="00000035">
      <w:pPr>
        <w:ind w:left="2160" w:firstLine="72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Segundo orden </w:t>
        <w:tab/>
        <w:t xml:space="preserve">-&gt; conjunto</w:t>
      </w:r>
    </w:p>
    <w:p w:rsidR="00000000" w:rsidDel="00000000" w:rsidP="00000000" w:rsidRDefault="00000000" w:rsidRPr="00000000" w14:paraId="00000036">
      <w:pPr>
        <w:ind w:left="2160" w:firstLine="72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Tercer orden </w:t>
        <w:tab/>
        <w:tab/>
        <w:t xml:space="preserve">-&gt; función</w:t>
      </w:r>
    </w:p>
    <w:p w:rsidR="00000000" w:rsidDel="00000000" w:rsidP="00000000" w:rsidRDefault="00000000" w:rsidRPr="00000000" w14:paraId="00000037">
      <w:pPr>
        <w:ind w:left="2880" w:firstLine="72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…</w:t>
      </w:r>
    </w:p>
    <w:p w:rsidR="00000000" w:rsidDel="00000000" w:rsidP="00000000" w:rsidRDefault="00000000" w:rsidRPr="00000000" w14:paraId="00000038">
      <w:pPr>
        <w:ind w:left="2880" w:firstLine="72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 El modelo relacional trata de conjuntos (vs multiconjuntos que trata repetidos)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/>
      </w:pPr>
      <w:bookmarkStart w:colFirst="0" w:colLast="0" w:name="_mgx77l5bnccb" w:id="3"/>
      <w:bookmarkEnd w:id="3"/>
      <w:r w:rsidDel="00000000" w:rsidR="00000000" w:rsidRPr="00000000">
        <w:rPr>
          <w:rtl w:val="0"/>
        </w:rPr>
        <w:t xml:space="preserve">Modelo Relacional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 modelo relacional es el marco conceptual sobre el que se construyen los RDBMS. Permite representar datos como relaciones y razonar formalmente sobre ellos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ind w:firstLine="720"/>
        <w:rPr/>
      </w:pPr>
      <w:bookmarkStart w:colFirst="0" w:colLast="0" w:name="_p5j2r06qtinq" w:id="4"/>
      <w:bookmarkEnd w:id="4"/>
      <w:r w:rsidDel="00000000" w:rsidR="00000000" w:rsidRPr="00000000">
        <w:rPr>
          <w:rtl w:val="0"/>
        </w:rPr>
        <w:t xml:space="preserve">Conceptos: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Tupla 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i w:val="1"/>
          <w:iCs w:val="1"/>
          <w:rtl w:val="0"/>
        </w:rPr>
        <w:t xml:space="preserve">Lista finita de elementos o atributos. “fila”.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Relación :  Conjunto de tuplas. “tabla”.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Dominio: Tipo o conjunto de valores válidos para un atributo.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thzs6liz189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ind w:firstLine="720"/>
        <w:rPr/>
      </w:pPr>
      <w:bookmarkStart w:colFirst="0" w:colLast="0" w:name="_qsksla380f21" w:id="6"/>
      <w:bookmarkEnd w:id="6"/>
      <w:r w:rsidDel="00000000" w:rsidR="00000000" w:rsidRPr="00000000">
        <w:rPr>
          <w:rtl w:val="0"/>
        </w:rPr>
        <w:t xml:space="preserve">Relación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i w:val="1"/>
          <w:iCs w:val="1"/>
          <w:rtl w:val="0"/>
        </w:rPr>
        <w:t xml:space="preserve">Declarado un multiconjunto de dominios o tipos T, R(T) es una relación si existen dos 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Encabezado / </w:t>
      </w:r>
      <w:r w:rsidDel="00000000" w:rsidR="00000000" w:rsidRPr="00000000">
        <w:rPr>
          <w:b w:val="1"/>
          <w:bCs w:val="1"/>
          <w:rtl w:val="0"/>
        </w:rPr>
        <w:t xml:space="preserve">Esquema </w:t>
      </w:r>
      <w:r w:rsidDel="00000000" w:rsidR="00000000" w:rsidRPr="00000000">
        <w:rPr>
          <w:rtl w:val="0"/>
        </w:rPr>
        <w:t xml:space="preserve">A(R) -&gt; Conjunto de atributos expresados como </w:t>
      </w:r>
      <w:r w:rsidDel="00000000" w:rsidR="00000000" w:rsidRPr="00000000">
        <w:rPr>
          <w:i w:val="1"/>
          <w:iCs w:val="1"/>
          <w:rtl w:val="0"/>
        </w:rPr>
        <w:t xml:space="preserve">nombreAtributo:dominio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Cuerpo / </w:t>
      </w:r>
      <w:r w:rsidDel="00000000" w:rsidR="00000000" w:rsidRPr="00000000">
        <w:rPr>
          <w:b w:val="1"/>
          <w:bCs w:val="1"/>
          <w:rtl w:val="0"/>
        </w:rPr>
        <w:t xml:space="preserve">Ejemplar </w:t>
      </w:r>
      <w:r w:rsidDel="00000000" w:rsidR="00000000" w:rsidRPr="00000000">
        <w:rPr>
          <w:rtl w:val="0"/>
        </w:rPr>
        <w:t xml:space="preserve">P(R) -&gt; </w:t>
      </w:r>
      <w:r w:rsidDel="00000000" w:rsidR="00000000" w:rsidRPr="00000000">
        <w:rPr>
          <w:sz w:val="20"/>
          <w:szCs w:val="20"/>
          <w:rtl w:val="0"/>
        </w:rPr>
        <w:t xml:space="preserve">Conjunto de tuplas cuyos componentes se corresponden con A(R).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Cada tupla contiene exactamente un valor por cada atributo definido en el esquema de relación.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Otra definición:</w:t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subconjunto del producto cartesiano de los dominios que definen su esquema.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El esquema define el universo de combinaciones posibles; el ejemplar contiene solamente las combinaciones verdaderas o registradas. 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ux1vcmwqvn5h" w:id="7"/>
      <w:bookmarkEnd w:id="7"/>
      <w:r w:rsidDel="00000000" w:rsidR="00000000" w:rsidRPr="00000000">
        <w:rPr>
          <w:rtl w:val="0"/>
        </w:rPr>
        <w:tab/>
        <w:t xml:space="preserve">Restricciones</w:t>
      </w:r>
    </w:p>
    <w:p w:rsidR="00000000" w:rsidDel="00000000" w:rsidP="00000000" w:rsidRDefault="00000000" w:rsidRPr="00000000" w14:paraId="0000005A">
      <w:pPr>
        <w:jc w:val="center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912975</wp:posOffset>
            </wp:positionH>
            <wp:positionV relativeFrom="page">
              <wp:posOffset>6599029</wp:posOffset>
            </wp:positionV>
            <wp:extent cx="5731200" cy="812800"/>
            <wp:effectExtent b="0" l="0" r="0" t="0"/>
            <wp:wrapSquare wrapText="bothSides" distB="114300" distT="114300" distL="114300" distR="1143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La integridad es lo que mantiene a la base en un estado válido cuando se insertan, eliminan o modifican datos.</w:t>
      </w:r>
    </w:p>
    <w:p w:rsidR="00000000" w:rsidDel="00000000" w:rsidP="00000000" w:rsidRDefault="00000000" w:rsidRPr="00000000" w14:paraId="0000005C">
      <w:pPr>
        <w:jc w:val="center"/>
        <w:rPr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Poppins Medium" w:cs="Poppins Medium" w:eastAsia="Poppins Medium" w:hAnsi="Poppins Medium"/>
          <w:i w:val="1"/>
          <w:iCs w:val="1"/>
        </w:rPr>
      </w:pPr>
      <w:r w:rsidDel="00000000" w:rsidR="00000000" w:rsidRPr="00000000">
        <w:rPr>
          <w:rFonts w:ascii="Poppins Medium" w:cs="Poppins Medium" w:eastAsia="Poppins Medium" w:hAnsi="Poppins Medium"/>
          <w:i w:val="1"/>
          <w:iCs w:val="1"/>
          <w:rtl w:val="0"/>
        </w:rPr>
        <w:t xml:space="preserve">Cuando se inserta una tupla, el DBMS evalúa restricciones antes de aceptar el cambio.</w:t>
      </w:r>
    </w:p>
    <w:p w:rsidR="00000000" w:rsidDel="00000000" w:rsidP="00000000" w:rsidRDefault="00000000" w:rsidRPr="00000000" w14:paraId="0000005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ind w:firstLine="720"/>
        <w:rPr/>
      </w:pPr>
      <w:bookmarkStart w:colFirst="0" w:colLast="0" w:name="_b42zo3vew8uh" w:id="8"/>
      <w:bookmarkEnd w:id="8"/>
      <w:r w:rsidDel="00000000" w:rsidR="00000000" w:rsidRPr="00000000">
        <w:rPr>
          <w:rtl w:val="0"/>
        </w:rPr>
        <w:t xml:space="preserve">Restricciones de Integridad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628650</wp:posOffset>
            </wp:positionV>
            <wp:extent cx="5731200" cy="736600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900196</wp:posOffset>
            </wp:positionV>
            <wp:extent cx="5731200" cy="80010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Integridad de Entidades</w:t>
        <w:tab/>
        <w:t xml:space="preserve">PK &lt;&gt; null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Integridad Referencial</w:t>
        <w:tab/>
        <w:t xml:space="preserve">FK -&gt; PK</w:t>
        <w:tab/>
        <w:t xml:space="preserve">(establece consistencia entre tuplas</w:t>
      </w:r>
    </w:p>
    <w:p w:rsidR="00000000" w:rsidDel="00000000" w:rsidP="00000000" w:rsidRDefault="00000000" w:rsidRPr="00000000" w14:paraId="00000066">
      <w:pPr>
        <w:ind w:left="4320" w:firstLine="0"/>
        <w:rPr/>
      </w:pPr>
      <w:r w:rsidDel="00000000" w:rsidR="00000000" w:rsidRPr="00000000">
        <w:rPr>
          <w:rtl w:val="0"/>
        </w:rPr>
        <w:tab/>
        <w:tab/>
        <w:t xml:space="preserve">de distintas tablas)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e23pmrisc434" w:id="9"/>
      <w:bookmarkEnd w:id="9"/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246143</wp:posOffset>
            </wp:positionV>
            <wp:extent cx="5731200" cy="1054100"/>
            <wp:effectExtent b="0" l="0" r="0" t="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rPr/>
      </w:pPr>
      <w:bookmarkStart w:colFirst="0" w:colLast="0" w:name="_8ladnucz01bg" w:id="10"/>
      <w:bookmarkEnd w:id="10"/>
      <w:r w:rsidDel="00000000" w:rsidR="00000000" w:rsidRPr="00000000">
        <w:rPr>
          <w:rtl w:val="0"/>
        </w:rPr>
        <w:t xml:space="preserve">Modelo Entidad-Relación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Poppins Medium" w:cs="Poppins Medium" w:eastAsia="Poppins Medium" w:hAnsi="Poppins Medium"/>
          <w:i w:val="1"/>
          <w:iCs w:val="1"/>
        </w:rPr>
      </w:pPr>
      <w:r w:rsidDel="00000000" w:rsidR="00000000" w:rsidRPr="00000000">
        <w:rPr>
          <w:rFonts w:ascii="Poppins Medium" w:cs="Poppins Medium" w:eastAsia="Poppins Medium" w:hAnsi="Poppins Medium"/>
          <w:i w:val="1"/>
          <w:iCs w:val="1"/>
          <w:rtl w:val="0"/>
        </w:rPr>
        <w:t xml:space="preserve">ER conecta el mundo del problema con el modelo relacional</w:t>
      </w:r>
    </w:p>
    <w:p w:rsidR="00000000" w:rsidDel="00000000" w:rsidP="00000000" w:rsidRDefault="00000000" w:rsidRPr="00000000" w14:paraId="0000006D">
      <w:pPr>
        <w:jc w:val="center"/>
        <w:rPr>
          <w:rFonts w:ascii="Poppins Medium" w:cs="Poppins Medium" w:eastAsia="Poppins Medium" w:hAnsi="Poppins Medium"/>
          <w:i w:val="1"/>
          <w:iCs w:val="1"/>
        </w:rPr>
      </w:pPr>
      <w:r w:rsidDel="00000000" w:rsidR="00000000" w:rsidRPr="00000000">
        <w:rPr>
          <w:rFonts w:ascii="Poppins Medium" w:cs="Poppins Medium" w:eastAsia="Poppins Medium" w:hAnsi="Poppins Medium"/>
          <w:i w:val="1"/>
          <w:iCs w:val="1"/>
          <w:rtl w:val="0"/>
        </w:rPr>
        <w:t xml:space="preserve">que finalmente implementa el DBMS.</w:t>
      </w:r>
    </w:p>
    <w:p w:rsidR="00000000" w:rsidDel="00000000" w:rsidP="00000000" w:rsidRDefault="00000000" w:rsidRPr="00000000" w14:paraId="0000006E">
      <w:pPr>
        <w:rPr>
          <w:rFonts w:ascii="Poppins Medium" w:cs="Poppins Medium" w:eastAsia="Poppins Medium" w:hAnsi="Poppins Medium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f2xco2ko26d9" w:id="11"/>
      <w:bookmarkEnd w:id="11"/>
      <w:r w:rsidDel="00000000" w:rsidR="00000000" w:rsidRPr="00000000">
        <w:rPr>
          <w:rtl w:val="0"/>
        </w:rPr>
        <w:t xml:space="preserve">Diagrama Entidad-Relación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Rectángulos para entidades.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Rombo para relaciones intermedias con semántica propia.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Rectángulo con borde fuerte para entidades débiles.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1…1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10487025" cy="1028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870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1…*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696200" cy="10382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*...1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29500" cy="8858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rPr/>
      </w:pPr>
      <w:bookmarkStart w:colFirst="0" w:colLast="0" w:name="_uho1xn5o0mt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rPr/>
      </w:pPr>
      <w:bookmarkStart w:colFirst="0" w:colLast="0" w:name="_gkco34v4abfg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rPr/>
      </w:pPr>
      <w:bookmarkStart w:colFirst="0" w:colLast="0" w:name="_9wv7ztajyhf7" w:id="14"/>
      <w:bookmarkEnd w:id="14"/>
      <w:r w:rsidDel="00000000" w:rsidR="00000000" w:rsidRPr="00000000">
        <w:rPr>
          <w:rtl w:val="0"/>
        </w:rPr>
        <w:t xml:space="preserve">Taller #2 - Modelado DER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Poppins Medium" w:cs="Poppins Medium" w:eastAsia="Poppins Medium" w:hAnsi="Poppins Medium"/>
          <w:sz w:val="26"/>
          <w:szCs w:val="26"/>
        </w:rPr>
      </w:pPr>
      <w:r w:rsidDel="00000000" w:rsidR="00000000" w:rsidRPr="00000000">
        <w:rPr>
          <w:rFonts w:ascii="Poppins Medium" w:cs="Poppins Medium" w:eastAsia="Poppins Medium" w:hAnsi="Poppins Medium"/>
          <w:sz w:val="26"/>
          <w:szCs w:val="26"/>
          <w:rtl w:val="0"/>
        </w:rPr>
        <w:t xml:space="preserve">El diagrama entidad-relación es una herramienta de modelado.</w:t>
      </w:r>
    </w:p>
    <w:p w:rsidR="00000000" w:rsidDel="00000000" w:rsidP="00000000" w:rsidRDefault="00000000" w:rsidRPr="00000000" w14:paraId="00000084">
      <w:pPr>
        <w:jc w:val="center"/>
        <w:rPr>
          <w:rFonts w:ascii="Poppins Medium" w:cs="Poppins Medium" w:eastAsia="Poppins Medium" w:hAnsi="Poppins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Poppins Medium" w:cs="Poppins Medium" w:eastAsia="Poppins Medium" w:hAnsi="Poppins Medium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7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  <w:t xml:space="preserve">25-08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0" w:firstLine="0"/>
    </w:pPr>
    <w:rPr>
      <w:rFonts w:ascii="Poppins SemiBold" w:cs="Poppins SemiBold" w:eastAsia="Poppins SemiBold" w:hAnsi="Poppins SemiBol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ind w:left="0" w:firstLine="0"/>
    </w:pPr>
    <w:rPr>
      <w:rFonts w:ascii="Poppins SemiBold" w:cs="Poppins SemiBold" w:eastAsia="Poppins SemiBold" w:hAnsi="Poppins SemiBol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Poppins Medium" w:cs="Poppins Medium" w:eastAsia="Poppins Medium" w:hAnsi="Poppins Medium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Medium-regular.ttf"/><Relationship Id="rId2" Type="http://schemas.openxmlformats.org/officeDocument/2006/relationships/font" Target="fonts/PoppinsMedium-bold.ttf"/><Relationship Id="rId3" Type="http://schemas.openxmlformats.org/officeDocument/2006/relationships/font" Target="fonts/PoppinsMedium-italic.ttf"/><Relationship Id="rId4" Type="http://schemas.openxmlformats.org/officeDocument/2006/relationships/font" Target="fonts/PoppinsMedium-boldItalic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