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07a26f827cae7c8e23f36e1dcf9bde0f928267"/>
    <w:p>
      <w:pPr>
        <w:pStyle w:val="Heading1"/>
      </w:pPr>
      <w:r>
        <w:t xml:space="preserve">Resumen del proyecto — Operación «Picos de Europa»</w:t>
      </w:r>
    </w:p>
    <w:p>
      <w:pPr>
        <w:pStyle w:val="FirstParagraph"/>
      </w:pPr>
      <w:r>
        <w:rPr>
          <w:b/>
          <w:bCs/>
        </w:rPr>
        <w:t xml:space="preserve">Reto Idonia · I Hackathon IABiomed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Pablo Lozano Lominchar · Nieves Cubo · María Homero — HGU Gregorio Marañón</w:t>
      </w:r>
    </w:p>
    <w:bookmarkStart w:id="20" w:name="el-problema"/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En zonas limítrofes entre Asturias y Cantabria, la orografía de los Picos de Europa hace que</w:t>
      </w:r>
      <w:r>
        <w:t xml:space="preserve"> </w:t>
      </w:r>
      <w:r>
        <w:t xml:space="preserve">muchos vecinos tengan más cerca el</w:t>
      </w:r>
      <w:r>
        <w:t xml:space="preserve"> </w:t>
      </w:r>
      <w:r>
        <w:rPr>
          <w:b/>
          <w:bCs/>
        </w:rPr>
        <w:t xml:space="preserve">Hospital de Sierrallana (Cantabria)</w:t>
      </w:r>
      <w:r>
        <w:t xml:space="preserve"> </w:t>
      </w:r>
      <w:r>
        <w:t xml:space="preserve">que su hospital de</w:t>
      </w:r>
      <w:r>
        <w:t xml:space="preserve"> </w:t>
      </w:r>
      <w:r>
        <w:t xml:space="preserve">referencia asturiano. Un montañero de Panes se lesiona la rodilla, lo operan en Sierrallana y,</w:t>
      </w:r>
      <w:r>
        <w:t xml:space="preserve"> </w:t>
      </w:r>
      <w:r>
        <w:t xml:space="preserve">una semana después, vuelve a Asturias. Su médico de cabecera necesita las imágenes y el informe…</w:t>
      </w:r>
      <w:r>
        <w:t xml:space="preserve"> </w:t>
      </w:r>
      <w:r>
        <w:t xml:space="preserve">pero</w:t>
      </w:r>
      <w:r>
        <w:t xml:space="preserve"> </w:t>
      </w:r>
      <w:r>
        <w:rPr>
          <w:b/>
          <w:bCs/>
        </w:rPr>
        <w:t xml:space="preserve">los datos médicos no viajan con el paciente</w:t>
      </w:r>
      <w:r>
        <w:t xml:space="preserve">.</w:t>
      </w:r>
    </w:p>
    <w:bookmarkEnd w:id="20"/>
    <w:bookmarkStart w:id="21" w:name="la-solución"/>
    <w:p>
      <w:pPr>
        <w:pStyle w:val="Heading2"/>
      </w:pPr>
      <w:r>
        <w:t xml:space="preserve">La solución</w:t>
      </w:r>
    </w:p>
    <w:p>
      <w:pPr>
        <w:pStyle w:val="FirstParagraph"/>
      </w:pPr>
      <w:r>
        <w:t xml:space="preserve">Una aplicación que conecta dos plataformas para que la información viaje con el paciente y, además,</w:t>
      </w:r>
      <w:r>
        <w:t xml:space="preserve"> </w:t>
      </w:r>
      <w:r>
        <w:t xml:space="preserve">sea comprensible: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I · Ingesta</w:t>
      </w:r>
      <w:r>
        <w:t xml:space="preserve"> </w:t>
      </w:r>
      <w:r>
        <w:t xml:space="preserve">— vía API de</w:t>
      </w:r>
      <w:r>
        <w:t xml:space="preserve"> </w:t>
      </w:r>
      <w:r>
        <w:rPr>
          <w:b/>
          <w:bCs/>
        </w:rPr>
        <w:t xml:space="preserve">Idonia</w:t>
      </w:r>
      <w:r>
        <w:t xml:space="preserve"> </w:t>
      </w:r>
      <w:r>
        <w:t xml:space="preserve">se crea la carpeta</w:t>
      </w:r>
      <w:r>
        <w:t xml:space="preserve"> </w:t>
      </w:r>
      <w:r>
        <w:rPr>
          <w:rStyle w:val="VerbatimChar"/>
        </w:rPr>
        <w:t xml:space="preserve">Traslados desde Asturias</w:t>
      </w:r>
      <w:r>
        <w:t xml:space="preserve"> </w:t>
      </w:r>
      <w:r>
        <w:t xml:space="preserve">y,</w:t>
      </w:r>
      <w:r>
        <w:t xml:space="preserve"> </w:t>
      </w:r>
      <w:r>
        <w:t xml:space="preserve">dentro, la del DNI del paciente; se suben la</w:t>
      </w:r>
      <w:r>
        <w:t xml:space="preserve"> </w:t>
      </w:r>
      <w:r>
        <w:rPr>
          <w:b/>
          <w:bCs/>
        </w:rPr>
        <w:t xml:space="preserve">imagen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informe médico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II · Humanización</w:t>
      </w:r>
      <w:r>
        <w:t xml:space="preserve"> </w:t>
      </w:r>
      <w:r>
        <w:t xml:space="preserve">— el informe técnico se envía a</w:t>
      </w:r>
      <w:r>
        <w:t xml:space="preserve"> </w:t>
      </w:r>
      <w:r>
        <w:rPr>
          <w:b/>
          <w:bCs/>
        </w:rPr>
        <w:t xml:space="preserve">Recog</w:t>
      </w:r>
      <w:r>
        <w:t xml:space="preserve"> </w:t>
      </w:r>
      <w:r>
        <w:t xml:space="preserve">(IA de lenguaje) y se</w:t>
      </w:r>
      <w:r>
        <w:t xml:space="preserve"> </w:t>
      </w:r>
      <w:r>
        <w:t xml:space="preserve">obtiene una versión</w:t>
      </w:r>
      <w:r>
        <w:t xml:space="preserve"> </w:t>
      </w:r>
      <w:r>
        <w:rPr>
          <w:b/>
          <w:bCs/>
        </w:rPr>
        <w:t xml:space="preserve">empática y sencilla</w:t>
      </w:r>
      <w:r>
        <w:t xml:space="preserve">, que se reinyecta como</w:t>
      </w:r>
      <w:r>
        <w:t xml:space="preserve"> </w:t>
      </w:r>
      <w:r>
        <w:rPr>
          <w:i/>
          <w:iCs/>
        </w:rPr>
        <w:t xml:space="preserve">«Informe para paciente»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III · Entrega</w:t>
      </w:r>
      <w:r>
        <w:t xml:space="preserve"> </w:t>
      </w:r>
      <w:r>
        <w:t xml:space="preserve">— Idonia genera un</w:t>
      </w:r>
      <w:r>
        <w:t xml:space="preserve"> </w:t>
      </w:r>
      <w:r>
        <w:rPr>
          <w:b/>
          <w:bCs/>
        </w:rPr>
        <w:t xml:space="preserve">Magic Link</w:t>
      </w:r>
      <w:r>
        <w:t xml:space="preserve"> </w:t>
      </w:r>
      <w:r>
        <w:t xml:space="preserve">(enlace seguro con</w:t>
      </w:r>
      <w:r>
        <w:t xml:space="preserve"> </w:t>
      </w:r>
      <w:r>
        <w:rPr>
          <w:b/>
          <w:bCs/>
        </w:rPr>
        <w:t xml:space="preserve">QR + PIN</w:t>
      </w:r>
      <w:r>
        <w:t xml:space="preserve">) que</w:t>
      </w:r>
      <w:r>
        <w:t xml:space="preserve"> </w:t>
      </w:r>
      <w:r>
        <w:t xml:space="preserve">permite al paciente y a su médico de Panes ver, en cualquier dispositivo, la imagen y ambos</w:t>
      </w:r>
      <w:r>
        <w:t xml:space="preserve"> </w:t>
      </w:r>
      <w:r>
        <w:t xml:space="preserve">informes.</w:t>
      </w:r>
    </w:p>
    <w:bookmarkEnd w:id="21"/>
    <w:bookmarkStart w:id="22" w:name="qué-aporta"/>
    <w:p>
      <w:pPr>
        <w:pStyle w:val="Heading2"/>
      </w:pPr>
      <w:r>
        <w:t xml:space="preserve">Qué aporta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Continuidad asistencial</w:t>
      </w:r>
      <w:r>
        <w:t xml:space="preserve"> </w:t>
      </w:r>
      <w:r>
        <w:t xml:space="preserve">entre comunidades autónomas: el médico de Primaria accede a todo.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 del paciente</w:t>
      </w:r>
      <w:r>
        <w:t xml:space="preserve">: decisiones con información completa, sin pruebas repetidas.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Alfabetización en salud</w:t>
      </w:r>
      <w:r>
        <w:t xml:space="preserve">: el paciente entiende su proceso → mejor adherencia y recuperación.</w:t>
      </w:r>
    </w:p>
    <w:bookmarkEnd w:id="22"/>
    <w:bookmarkStart w:id="23" w:name="funcionalidades-destacadas"/>
    <w:p>
      <w:pPr>
        <w:pStyle w:val="Heading2"/>
      </w:pPr>
      <w:r>
        <w:t xml:space="preserve">Funcionalidades destacadas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Subida de casos propios</w:t>
      </w:r>
      <w:r>
        <w:t xml:space="preserve">: imagen (PNG/JPG o</w:t>
      </w:r>
      <w:r>
        <w:t xml:space="preserve"> </w:t>
      </w:r>
      <w:r>
        <w:rPr>
          <w:b/>
          <w:bCs/>
        </w:rPr>
        <w:t xml:space="preserve">DICOM</w:t>
      </w:r>
      <w:r>
        <w:t xml:space="preserve"> </w:t>
      </w:r>
      <w:r>
        <w:rPr>
          <w:rStyle w:val="VerbatimChar"/>
        </w:rPr>
        <w:t xml:space="preserve">.dcm</w:t>
      </w:r>
      <w:r>
        <w:t xml:space="preserve">/</w:t>
      </w:r>
      <w:r>
        <w:rPr>
          <w:rStyle w:val="VerbatimChar"/>
        </w:rPr>
        <w:t xml:space="preserve">.zip</w:t>
      </w:r>
      <w:r>
        <w:t xml:space="preserve">) e informe (PDF).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OCR</w:t>
      </w:r>
      <w:r>
        <w:t xml:space="preserve"> </w:t>
      </w:r>
      <w:r>
        <w:t xml:space="preserve">automático para informes</w:t>
      </w:r>
      <w:r>
        <w:t xml:space="preserve"> </w:t>
      </w:r>
      <w:r>
        <w:rPr>
          <w:b/>
          <w:bCs/>
        </w:rPr>
        <w:t xml:space="preserve">escaneados</w:t>
      </w:r>
      <w:r>
        <w:t xml:space="preserve"> </w:t>
      </w:r>
      <w:r>
        <w:t xml:space="preserve">sin texto.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Envío del informe humanizado por email</w:t>
      </w:r>
      <w:r>
        <w:t xml:space="preserve"> </w:t>
      </w:r>
      <w:r>
        <w:t xml:space="preserve">al paciente.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 en tiempo real</w:t>
      </w:r>
      <w:r>
        <w:t xml:space="preserve"> </w:t>
      </w:r>
      <w:r>
        <w:t xml:space="preserve">con las 3 fases, comparación técnico↔humanizado y trazabilidad.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simulación</w:t>
      </w:r>
      <w:r>
        <w:t xml:space="preserve">: funciona de extremo a extremo</w:t>
      </w:r>
      <w:r>
        <w:t xml:space="preserve"> </w:t>
      </w:r>
      <w:r>
        <w:rPr>
          <w:b/>
          <w:bCs/>
        </w:rPr>
        <w:t xml:space="preserve">sin claves</w:t>
      </w:r>
      <w:r>
        <w:t xml:space="preserve">; con credenciales reales usa</w:t>
      </w:r>
      <w:r>
        <w:t xml:space="preserve"> </w:t>
      </w:r>
      <w:r>
        <w:t xml:space="preserve">las APIs de Idonia y Recog cambiando una variable.</w:t>
      </w:r>
    </w:p>
    <w:bookmarkEnd w:id="23"/>
    <w:bookmarkStart w:id="24" w:name="estado-y-ética"/>
    <w:p>
      <w:pPr>
        <w:pStyle w:val="Heading2"/>
      </w:pPr>
      <w:r>
        <w:t xml:space="preserve">Estado y ética</w:t>
      </w:r>
    </w:p>
    <w:p>
      <w:pPr>
        <w:pStyle w:val="FirstParagraph"/>
      </w:pPr>
      <w:r>
        <w:t xml:space="preserve">Prototipo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, no validado clínicamente. Todos los datos del demo son</w:t>
      </w:r>
      <w:r>
        <w:t xml:space="preserve"> </w:t>
      </w:r>
      <w:r>
        <w:rPr>
          <w:b/>
          <w:bCs/>
        </w:rPr>
        <w:t xml:space="preserve">ficticios</w:t>
      </w:r>
      <w:r>
        <w:t xml:space="preserve"> </w:t>
      </w:r>
      <w:r>
        <w:t xml:space="preserve">(RGPD). El informe humanizado por IA</w:t>
      </w:r>
      <w:r>
        <w:t xml:space="preserve"> </w:t>
      </w:r>
      <w:r>
        <w:rPr>
          <w:b/>
          <w:bCs/>
        </w:rPr>
        <w:t xml:space="preserve">debe revisarlo un profesional</w:t>
      </w:r>
      <w:r>
        <w:t xml:space="preserve"> </w:t>
      </w:r>
      <w:r>
        <w:t xml:space="preserve">antes de entregarlo.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2026-06-10T16:54:49Z</dcterms:created>
  <dcterms:modified xsi:type="dcterms:W3CDTF">2026-06-10T16:54:49Z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