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b/>
          <w:bCs/>
          <w:color w:val="1F4788"/>
          <w:sz w:val="48"/>
          <w:szCs w:val="48"/>
        </w:rPr>
        <w:t xml:space="preserve">Few-Shot Rare Disease Detection</w:t>
      </w:r>
    </w:p>
    <w:p>
      <w:pPr>
        <w:spacing w:after="200"/>
        <w:jc w:val="center"/>
      </w:pPr>
      <w:r>
        <w:rPr>
          <w:color w:val="4472C4"/>
          <w:sz w:val="32"/>
          <w:szCs w:val="32"/>
        </w:rPr>
        <w:t xml:space="preserve">Complete Implementation Guide</w:t>
      </w:r>
    </w:p>
    <w:p>
      <w:pPr>
        <w:spacing w:after="3600"/>
        <w:jc w:val="center"/>
      </w:pPr>
      <w:r>
        <w:rPr>
          <w:i/>
          <w:iCs/>
          <w:color w:val="666666"/>
          <w:sz w:val="24"/>
          <w:szCs w:val="24"/>
        </w:rPr>
        <w:t xml:space="preserve">NLP + Medicine Research Project</w:t>
      </w:r>
    </w:p>
    <w:p>
      <w:pPr>
        <w:spacing w:after="400"/>
        <w:jc w:val="center"/>
      </w:pPr>
      <w:r>
        <w:rPr>
          <w:sz w:val="22"/>
          <w:szCs w:val="22"/>
        </w:rPr>
        <w:t xml:space="preserve">A comprehensive 1-week roadmap to build, evaluate, and publish a novel few-shot learning system for detecting rare diseases in clinical text.</w:t>
      </w:r>
    </w:p>
    <w:p>
      <w:pPr>
        <w:jc w:val="center"/>
      </w:pPr>
      <w:r>
        <w:rPr>
          <w:b/>
          <w:bCs/>
          <w:color w:val="4472C4"/>
          <w:sz w:val="20"/>
          <w:szCs w:val="20"/>
        </w:rPr>
        <w:t xml:space="preserve">Target Venues: NeurIPS 2025, EMNLP 2025, ACL 2026</w:t>
      </w:r>
    </w:p>
    <w:p>
      <w:r>
        <w:br w:type="page"/>
      </w:r>
    </w:p>
    <w:p>
      <w:pPr>
        <w:pStyle w:val="Heading1"/>
        <w:spacing w:before="400" w:after="200"/>
      </w:pPr>
      <w:r>
        <w:rPr>
          <w:b/>
          <w:bCs/>
          <w:sz w:val="32"/>
          <w:szCs w:val="32"/>
        </w:rPr>
        <w:t xml:space="preserve">Table of Contents</w:t>
      </w:r>
    </w:p>
    <w:p>
      <w:pPr>
        <w:pStyle w:val="ListParagraph"/>
        <w:numPr>
          <w:ilvl w:val="0"/>
          <w:numId w:val="2"/>
        </w:numPr>
        <w:spacing w:after="80"/>
      </w:pPr>
      <w:r>
        <w:t xml:space="preserve">Executive Summary</w:t>
      </w:r>
    </w:p>
    <w:p>
      <w:pPr>
        <w:pStyle w:val="ListParagraph"/>
        <w:numPr>
          <w:ilvl w:val="0"/>
          <w:numId w:val="2"/>
        </w:numPr>
        <w:spacing w:after="80"/>
      </w:pPr>
      <w:r>
        <w:t xml:space="preserve">Research Problem &amp; Novelty</w:t>
      </w:r>
    </w:p>
    <w:p>
      <w:pPr>
        <w:pStyle w:val="ListParagraph"/>
        <w:numPr>
          <w:ilvl w:val="0"/>
          <w:numId w:val="2"/>
        </w:numPr>
        <w:spacing w:after="80"/>
      </w:pPr>
      <w:r>
        <w:t xml:space="preserve">Literature Review (2016-2025)</w:t>
      </w:r>
    </w:p>
    <w:p>
      <w:pPr>
        <w:pStyle w:val="ListParagraph"/>
        <w:numPr>
          <w:ilvl w:val="0"/>
          <w:numId w:val="2"/>
        </w:numPr>
        <w:spacing w:after="80"/>
      </w:pPr>
      <w:r>
        <w:t xml:space="preserve">Methodology Deep Dive</w:t>
      </w:r>
    </w:p>
    <w:p>
      <w:pPr>
        <w:pStyle w:val="ListParagraph"/>
        <w:numPr>
          <w:ilvl w:val="0"/>
          <w:numId w:val="2"/>
        </w:numPr>
        <w:spacing w:after="80"/>
      </w:pPr>
      <w:r>
        <w:t xml:space="preserve">1-Week Implementation Roadmap</w:t>
      </w:r>
    </w:p>
    <w:p>
      <w:pPr>
        <w:pStyle w:val="ListParagraph"/>
        <w:numPr>
          <w:ilvl w:val="0"/>
          <w:numId w:val="2"/>
        </w:numPr>
        <w:spacing w:after="80"/>
      </w:pPr>
      <w:r>
        <w:t xml:space="preserve">Complete Code Implementation</w:t>
      </w:r>
    </w:p>
    <w:p>
      <w:pPr>
        <w:pStyle w:val="ListParagraph"/>
        <w:numPr>
          <w:ilvl w:val="0"/>
          <w:numId w:val="2"/>
        </w:numPr>
        <w:spacing w:after="80"/>
      </w:pPr>
      <w:r>
        <w:t xml:space="preserve">Evaluation Framework</w:t>
      </w:r>
    </w:p>
    <w:p>
      <w:pPr>
        <w:pStyle w:val="ListParagraph"/>
        <w:numPr>
          <w:ilvl w:val="0"/>
          <w:numId w:val="2"/>
        </w:numPr>
        <w:spacing w:after="80"/>
      </w:pPr>
      <w:r>
        <w:t xml:space="preserve">Paper Writing Strategy</w:t>
      </w:r>
    </w:p>
    <w:p>
      <w:pPr>
        <w:pStyle w:val="ListParagraph"/>
        <w:numPr>
          <w:ilvl w:val="0"/>
          <w:numId w:val="2"/>
        </w:numPr>
        <w:spacing w:after="80"/>
      </w:pPr>
      <w:r>
        <w:t xml:space="preserve">Common Pitfalls &amp; Solutions</w:t>
      </w:r>
    </w:p>
    <w:p>
      <w:pPr>
        <w:pStyle w:val="ListParagraph"/>
        <w:numPr>
          <w:ilvl w:val="0"/>
          <w:numId w:val="2"/>
        </w:numPr>
        <w:spacing w:after="80"/>
      </w:pPr>
      <w:r>
        <w:t xml:space="preserve">Resources &amp; References</w:t>
      </w:r>
    </w:p>
    <w:p>
      <w:r>
        <w:br w:type="page"/>
      </w:r>
    </w:p>
    <w:p>
      <w:pPr>
        <w:pStyle w:val="Heading1"/>
        <w:spacing w:before="400" w:after="200"/>
      </w:pPr>
      <w:r>
        <w:rPr>
          <w:b/>
          <w:bCs/>
          <w:sz w:val="32"/>
          <w:szCs w:val="32"/>
        </w:rPr>
        <w:t xml:space="preserve">1. Executive Summary</w:t>
      </w:r>
    </w:p>
    <w:p>
      <w:pPr>
        <w:pStyle w:val="Heading2"/>
        <w:spacing w:before="300" w:after="150"/>
      </w:pPr>
      <w:r>
        <w:rPr>
          <w:b/>
          <w:bCs/>
          <w:sz w:val="28"/>
          <w:szCs w:val="28"/>
        </w:rPr>
        <w:t xml:space="preserve">1.1 The Problem</w:t>
      </w:r>
    </w:p>
    <w:p>
      <w:pPr>
        <w:spacing w:after="120"/>
      </w:pPr>
      <w:r>
        <w:t xml:space="preserve">There are over 7,000 rare diseases affecting ~300 million people globally. Most have fewer than 100 documented clinical cases in electronic health records (EHRs). Current NLP systems fail because they require thousands of training examples. The average diagnosis takes 5-7 years.</w:t>
      </w:r>
    </w:p>
    <w:p>
      <w:pPr>
        <w:pStyle w:val="Heading2"/>
        <w:spacing w:before="300" w:after="150"/>
      </w:pPr>
      <w:r>
        <w:rPr>
          <w:b/>
          <w:bCs/>
          <w:sz w:val="28"/>
          <w:szCs w:val="28"/>
        </w:rPr>
        <w:t xml:space="preserve">1.2 Your Solution</w:t>
      </w:r>
    </w:p>
    <w:p>
      <w:pPr>
        <w:spacing w:after="120"/>
      </w:pPr>
      <w:r>
        <w:t xml:space="preserve">Build a few-shot learning system that can detect rare disease mentions in clinical notes using only 5-10 examples per disease. Use modern methods (SetFit, Prototypical Networks) with medical-domain embeddings (BioBERT, PubMedBERT) to achieve 75-85% accuracy on tasks where traditional methods get 45%.</w:t>
      </w:r>
    </w:p>
    <w:p>
      <w:pPr>
        <w:pStyle w:val="Heading2"/>
        <w:spacing w:before="300" w:after="150"/>
      </w:pPr>
      <w:r>
        <w:rPr>
          <w:b/>
          <w:bCs/>
          <w:sz w:val="28"/>
          <w:szCs w:val="28"/>
        </w:rPr>
        <w:t xml:space="preserve">1.3 Key Contributions</w:t>
      </w:r>
    </w:p>
    <w:p>
      <w:pPr>
        <w:pStyle w:val="ListParagraph"/>
        <w:numPr>
          <w:ilvl w:val="0"/>
          <w:numId w:val="2"/>
        </w:numPr>
        <w:spacing w:after="80"/>
      </w:pPr>
      <w:r>
        <w:t xml:space="preserve">First comprehensive few-shot benchmark for rare disease detection in unstructured clinical text</w:t>
      </w:r>
    </w:p>
    <w:p>
      <w:pPr>
        <w:pStyle w:val="ListParagraph"/>
        <w:numPr>
          <w:ilvl w:val="0"/>
          <w:numId w:val="2"/>
        </w:numPr>
        <w:spacing w:after="80"/>
      </w:pPr>
      <w:r>
        <w:t xml:space="preserve">Domain adaptation of SetFit and Prototypical Networks to medical NLP</w:t>
      </w:r>
    </w:p>
    <w:p>
      <w:pPr>
        <w:pStyle w:val="ListParagraph"/>
        <w:numPr>
          <w:ilvl w:val="0"/>
          <w:numId w:val="2"/>
        </w:numPr>
        <w:spacing w:after="80"/>
      </w:pPr>
      <w:r>
        <w:t xml:space="preserve">Interpretability framework showing which symptoms drive predictions</w:t>
      </w:r>
    </w:p>
    <w:p>
      <w:pPr>
        <w:pStyle w:val="ListParagraph"/>
        <w:numPr>
          <w:ilvl w:val="0"/>
          <w:numId w:val="2"/>
        </w:numPr>
        <w:spacing w:after="80"/>
      </w:pPr>
      <w:r>
        <w:t xml:space="preserve">Demonstration that 5-shot learning approaches fully-supervised performance (gap &lt; 10%)</w:t>
      </w:r>
    </w:p>
    <w:p>
      <w:pPr>
        <w:pStyle w:val="ListParagraph"/>
        <w:numPr>
          <w:ilvl w:val="0"/>
          <w:numId w:val="2"/>
        </w:numPr>
        <w:spacing w:after="80"/>
      </w:pPr>
      <w:r>
        <w:t xml:space="preserve">CPU-friendly implementation enabling rapid deployment for newly discovered diseases</w:t>
      </w:r>
    </w:p>
    <w:p>
      <w:pPr>
        <w:pStyle w:val="Heading2"/>
        <w:spacing w:before="300" w:after="150"/>
      </w:pPr>
      <w:r>
        <w:rPr>
          <w:b/>
          <w:bCs/>
          <w:sz w:val="28"/>
          <w:szCs w:val="28"/>
        </w:rPr>
        <w:t xml:space="preserve">1.4 Expected Results</w:t>
      </w:r>
    </w:p>
    <w:p>
      <w:pPr>
        <w:spacing w:after="120"/>
      </w:pPr>
      <w:r>
        <w:t xml:space="preserve">Based on similar work, you should achieve: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Method</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5-way 5-shot Accuracy</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10-way 5-shot Accuracy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Zero-shot BioBERT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35-40%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SetFit (Your Method)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Prototypical Networks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80-85%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Fine-tuned (All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85-90%</w:t>
            </w:r>
          </w:p>
        </w:tc>
      </w:tr>
    </w:tbl>
    <w:p>
      <w:r>
        <w:br w:type="page"/>
      </w:r>
    </w:p>
    <w:p>
      <w:pPr>
        <w:pStyle w:val="Heading1"/>
        <w:spacing w:before="400" w:after="200"/>
      </w:pPr>
      <w:r>
        <w:rPr>
          <w:b/>
          <w:bCs/>
          <w:sz w:val="32"/>
          <w:szCs w:val="32"/>
        </w:rPr>
        <w:t xml:space="preserve">2. Research Problem &amp; Novelty</w:t>
      </w:r>
    </w:p>
    <w:p>
      <w:pPr>
        <w:pStyle w:val="Heading2"/>
        <w:spacing w:before="300" w:after="150"/>
      </w:pPr>
      <w:r>
        <w:rPr>
          <w:b/>
          <w:bCs/>
          <w:sz w:val="28"/>
          <w:szCs w:val="28"/>
        </w:rPr>
        <w:t xml:space="preserve">2.1 Why This Matters Clinically</w:t>
      </w:r>
    </w:p>
    <w:p>
      <w:pPr>
        <w:pStyle w:val="ListParagraph"/>
        <w:numPr>
          <w:ilvl w:val="0"/>
          <w:numId w:val="2"/>
        </w:numPr>
        <w:spacing w:after="80"/>
      </w:pPr>
      <w:r>
        <w:t xml:space="preserve">7,000+ rare diseases exist but most lack sufficient data for traditional ML</w:t>
      </w:r>
    </w:p>
    <w:p>
      <w:pPr>
        <w:pStyle w:val="ListParagraph"/>
        <w:numPr>
          <w:ilvl w:val="0"/>
          <w:numId w:val="2"/>
        </w:numPr>
        <w:spacing w:after="80"/>
      </w:pPr>
      <w:r>
        <w:t xml:space="preserve">Average time to diagnosis: 5-7 years (delays lead to worse outcomes)</w:t>
      </w:r>
    </w:p>
    <w:p>
      <w:pPr>
        <w:pStyle w:val="ListParagraph"/>
        <w:numPr>
          <w:ilvl w:val="0"/>
          <w:numId w:val="2"/>
        </w:numPr>
        <w:spacing w:after="80"/>
      </w:pPr>
      <w:r>
        <w:t xml:space="preserve">Doctors may see a rare disease only once in their entire career</w:t>
      </w:r>
    </w:p>
    <w:p>
      <w:pPr>
        <w:pStyle w:val="ListParagraph"/>
        <w:numPr>
          <w:ilvl w:val="0"/>
          <w:numId w:val="2"/>
        </w:numPr>
        <w:spacing w:after="80"/>
      </w:pPr>
      <w:r>
        <w:t xml:space="preserve">New rare diseases are discovered regularly but take years to add to clinical decision support systems</w:t>
      </w:r>
    </w:p>
    <w:p>
      <w:pPr>
        <w:pStyle w:val="Heading2"/>
        <w:spacing w:before="300" w:after="150"/>
      </w:pPr>
      <w:r>
        <w:rPr>
          <w:b/>
          <w:bCs/>
          <w:sz w:val="28"/>
          <w:szCs w:val="28"/>
        </w:rPr>
        <w:t xml:space="preserve">2.2 The NLP Challenge</w:t>
      </w:r>
    </w:p>
    <w:p>
      <w:pPr>
        <w:spacing w:after="120"/>
      </w:pPr>
      <w:r>
        <w:t xml:space="preserve">Traditional supervised learning requires:</w:t>
      </w:r>
    </w:p>
    <w:p>
      <w:pPr>
        <w:pStyle w:val="ListParagraph"/>
        <w:numPr>
          <w:ilvl w:val="0"/>
          <w:numId w:val="2"/>
        </w:numPr>
        <w:spacing w:after="80"/>
      </w:pPr>
      <w:r>
        <w:t xml:space="preserve">Thousands of labeled examples per class</w:t>
      </w:r>
    </w:p>
    <w:p>
      <w:pPr>
        <w:pStyle w:val="ListParagraph"/>
        <w:numPr>
          <w:ilvl w:val="0"/>
          <w:numId w:val="2"/>
        </w:numPr>
        <w:spacing w:after="80"/>
      </w:pPr>
      <w:r>
        <w:t xml:space="preserve">Balanced datasets (all classes have similar numbers)</w:t>
      </w:r>
    </w:p>
    <w:p>
      <w:pPr>
        <w:pStyle w:val="ListParagraph"/>
        <w:numPr>
          <w:ilvl w:val="0"/>
          <w:numId w:val="2"/>
        </w:numPr>
        <w:spacing w:after="80"/>
      </w:pPr>
      <w:r>
        <w:t xml:space="preserve">Expensive annotation by medical experts</w:t>
      </w:r>
    </w:p>
    <w:p>
      <w:pPr>
        <w:pStyle w:val="ListParagraph"/>
        <w:numPr>
          <w:ilvl w:val="0"/>
          <w:numId w:val="2"/>
        </w:numPr>
        <w:spacing w:after="80"/>
      </w:pPr>
      <w:r>
        <w:t xml:space="preserve">Months of training and validation</w:t>
      </w:r>
    </w:p>
    <w:p>
      <w:pPr>
        <w:spacing w:after="120"/>
      </w:pPr>
      <w:r>
        <w:t xml:space="preserve">Few-shot learning requires:</w:t>
      </w:r>
    </w:p>
    <w:p>
      <w:pPr>
        <w:pStyle w:val="ListParagraph"/>
        <w:numPr>
          <w:ilvl w:val="0"/>
          <w:numId w:val="2"/>
        </w:numPr>
        <w:spacing w:after="80"/>
      </w:pPr>
      <w:r>
        <w:t xml:space="preserve">Only 5-10 labeled examples per disease</w:t>
      </w:r>
    </w:p>
    <w:p>
      <w:pPr>
        <w:pStyle w:val="ListParagraph"/>
        <w:numPr>
          <w:ilvl w:val="0"/>
          <w:numId w:val="2"/>
        </w:numPr>
        <w:spacing w:after="80"/>
      </w:pPr>
      <w:r>
        <w:t xml:space="preserve">Can handle hundreds of rare diseases simultaneously</w:t>
      </w:r>
    </w:p>
    <w:p>
      <w:pPr>
        <w:pStyle w:val="ListParagraph"/>
        <w:numPr>
          <w:ilvl w:val="0"/>
          <w:numId w:val="2"/>
        </w:numPr>
        <w:spacing w:after="80"/>
      </w:pPr>
      <w:r>
        <w:t xml:space="preserve">Generalizes to newly discovered diseases without retraining</w:t>
      </w:r>
    </w:p>
    <w:p>
      <w:pPr>
        <w:pStyle w:val="ListParagraph"/>
        <w:numPr>
          <w:ilvl w:val="0"/>
          <w:numId w:val="2"/>
        </w:numPr>
        <w:spacing w:after="80"/>
      </w:pPr>
      <w:r>
        <w:t xml:space="preserve">Works on CPU, enabling rapid deployment</w:t>
      </w:r>
    </w:p>
    <w:p>
      <w:pPr>
        <w:pStyle w:val="Heading2"/>
        <w:spacing w:before="300" w:after="150"/>
      </w:pPr>
      <w:r>
        <w:rPr>
          <w:b/>
          <w:bCs/>
          <w:sz w:val="28"/>
          <w:szCs w:val="28"/>
        </w:rPr>
        <w:t xml:space="preserve">2.3 Research Gaps You're Filling</w:t>
      </w:r>
    </w:p>
    <w:p>
      <w:pPr>
        <w:pStyle w:val="Heading3"/>
        <w:spacing w:before="200" w:after="100"/>
      </w:pPr>
      <w:r>
        <w:rPr>
          <w:b/>
          <w:bCs/>
          <w:sz w:val="26"/>
          <w:szCs w:val="26"/>
        </w:rPr>
        <w:t xml:space="preserve">Gap 1: Existing Work on Structured Data Only</w:t>
      </w:r>
    </w:p>
    <w:p>
      <w:pPr>
        <w:spacing w:after="120"/>
      </w:pPr>
      <w:r>
        <w:t xml:space="preserve">Groza et al. (2022) tested few-shot for rare diseases BUT only on structured phenotype descriptions from HPO (Human Phenotype Ontology). Real clinical notes are messy, unstructured free text with abbreviations, typos, and incomplete information.</w:t>
      </w:r>
    </w:p>
    <w:p>
      <w:pPr>
        <w:pStyle w:val="Heading3"/>
        <w:spacing w:before="200" w:after="100"/>
      </w:pPr>
      <w:r>
        <w:rPr>
          <w:b/>
          <w:bCs/>
          <w:sz w:val="26"/>
          <w:szCs w:val="26"/>
        </w:rPr>
        <w:t xml:space="preserve">Gap 2: General NLP Methods Haven't Been Adapted to Medical Domain</w:t>
      </w:r>
    </w:p>
    <w:p>
      <w:pPr>
        <w:spacing w:after="120"/>
      </w:pPr>
      <w:r>
        <w:t xml:space="preserve">SetFit (Tunstall et al., 2022) showed amazing results on general text classification but hasn't been tested with medical encoders or clinical terminology. Medical language is different: 'MI' could mean 'myocardial infarction' or 'mitral insufficiency' depending on context.</w:t>
      </w:r>
    </w:p>
    <w:p>
      <w:pPr>
        <w:pStyle w:val="Heading3"/>
        <w:spacing w:before="200" w:after="100"/>
      </w:pPr>
      <w:r>
        <w:rPr>
          <w:b/>
          <w:bCs/>
          <w:sz w:val="26"/>
          <w:szCs w:val="26"/>
        </w:rPr>
        <w:t xml:space="preserve">Gap 3: No Interpretability for Clinical Decisions</w:t>
      </w:r>
    </w:p>
    <w:p>
      <w:pPr>
        <w:spacing w:after="120"/>
      </w:pPr>
      <w:r>
        <w:t xml:space="preserve">Black-box predictions aren't acceptable in healthcare. Doctors need to know WHY the model thinks a patient has Duchenne Muscular Dystrophy. What symptoms or lab values drove the prediction?</w:t>
      </w:r>
    </w:p>
    <w:p>
      <w:pPr>
        <w:pStyle w:val="Heading3"/>
        <w:spacing w:before="200" w:after="100"/>
      </w:pPr>
      <w:r>
        <w:rPr>
          <w:b/>
          <w:bCs/>
          <w:sz w:val="26"/>
          <w:szCs w:val="26"/>
        </w:rPr>
        <w:t xml:space="preserve">Gap 4: No Comprehensive Benchmark</w:t>
      </w:r>
    </w:p>
    <w:p>
      <w:pPr>
        <w:spacing w:after="120"/>
      </w:pPr>
      <w:r>
        <w:t xml:space="preserve">There's no standard dataset for evaluating few-shot rare disease detection. You'll create one by selecting 20-30 rare diseases from MIMIC-III and establishing evaluation protocols.</w:t>
      </w:r>
    </w:p>
    <w:p>
      <w:r>
        <w:br w:type="page"/>
      </w:r>
    </w:p>
    <w:p>
      <w:pPr>
        <w:pStyle w:val="Heading1"/>
        <w:spacing w:before="400" w:after="200"/>
      </w:pPr>
      <w:r>
        <w:rPr>
          <w:b/>
          <w:bCs/>
          <w:sz w:val="32"/>
          <w:szCs w:val="32"/>
        </w:rPr>
        <w:t xml:space="preserve">3. Literature Review (2016-2025)</w:t>
      </w:r>
    </w:p>
    <w:p>
      <w:pPr>
        <w:spacing w:after="120"/>
      </w:pPr>
      <w:r>
        <w:t xml:space="preserve">Read these papers IN ORDER. Each builds on the previous. Understanding the evolution is critical before coding.</w:t>
      </w:r>
    </w:p>
    <w:p>
      <w:pPr>
        <w:pStyle w:val="Heading2"/>
        <w:spacing w:before="300" w:after="150"/>
      </w:pPr>
      <w:r>
        <w:rPr>
          <w:b/>
          <w:bCs/>
          <w:sz w:val="28"/>
          <w:szCs w:val="28"/>
        </w:rPr>
        <w:t xml:space="preserve">3.1 Foundation Era (2016-2017): Metric Learning</w:t>
      </w:r>
    </w:p>
    <w:p>
      <w:pPr>
        <w:pStyle w:val="Heading3"/>
        <w:spacing w:before="200" w:after="100"/>
      </w:pPr>
      <w:r>
        <w:rPr>
          <w:b/>
          <w:bCs/>
          <w:sz w:val="26"/>
          <w:szCs w:val="26"/>
        </w:rPr>
        <w:t xml:space="preserve">Paper 1: Matching Networks (Vinyals et al., NeurIPS 2016)</w:t>
      </w:r>
    </w:p>
    <w:p>
      <w:pPr>
        <w:spacing w:after="120"/>
      </w:pPr>
      <w:r>
        <w:rPr>
          <w:b/>
          <w:bCs/>
        </w:rPr>
      </w:r>
    </w:p>
    <w:p>
      <w:pPr>
        <w:spacing w:after="120"/>
      </w:pPr>
      <w:r>
        <w:t xml:space="preserve">Learn an embedding space where you compare a new example to known examples using attention-weighted similarity. The model learns to match, not classify directly.</w:t>
      </w:r>
    </w:p>
    <w:p>
      <w:pPr>
        <w:spacing w:after="120"/>
      </w:pPr>
      <w:r>
        <w:t xml:space="preserve">Input/Output:</w:t>
      </w:r>
    </w:p>
    <w:p>
      <w:pPr>
        <w:pStyle w:val="ListParagraph"/>
        <w:numPr>
          <w:ilvl w:val="0"/>
          <w:numId w:val="2"/>
        </w:numPr>
        <w:spacing w:after="80"/>
      </w:pPr>
      <w:r>
        <w:t xml:space="preserve">Input: Support set (1 example each of Duchenne MD, Pompe Disease), Query (unlabeled clinical note)</w:t>
      </w:r>
    </w:p>
    <w:p>
      <w:pPr>
        <w:pStyle w:val="ListParagraph"/>
        <w:numPr>
          <w:ilvl w:val="0"/>
          <w:numId w:val="2"/>
        </w:numPr>
        <w:spacing w:after="80"/>
      </w:pPr>
      <w:r>
        <w:t xml:space="preserve">Output: Probability distribution over support classes</w:t>
      </w:r>
    </w:p>
    <w:p>
      <w:pPr>
        <w:spacing w:after="120"/>
      </w:pPr>
      <w:r>
        <w:t xml:space="preserve">How It Works:</w:t>
      </w:r>
    </w:p>
    <w:p>
      <w:pPr>
        <w:pStyle w:val="ListParagraph"/>
        <w:numPr>
          <w:ilvl w:val="1"/>
          <w:numId w:val="2"/>
        </w:numPr>
        <w:spacing w:after="80"/>
      </w:pPr>
      <w:r>
        <w:t xml:space="preserve">Embed support examples and query into shared vector space using neural encoder</w:t>
      </w:r>
    </w:p>
    <w:p>
      <w:pPr>
        <w:pStyle w:val="ListParagraph"/>
        <w:numPr>
          <w:ilvl w:val="1"/>
          <w:numId w:val="2"/>
        </w:numPr>
        <w:spacing w:after="80"/>
      </w:pPr>
      <w:r>
        <w:t xml:space="preserve">Compute attention-weighted similarity between query and each support example</w:t>
      </w:r>
    </w:p>
    <w:p>
      <w:pPr>
        <w:pStyle w:val="ListParagraph"/>
        <w:numPr>
          <w:ilvl w:val="1"/>
          <w:numId w:val="2"/>
        </w:numPr>
        <w:spacing w:after="80"/>
      </w:pPr>
      <w:r>
        <w:t xml:space="preserve">Class with highest similarity wins</w:t>
      </w:r>
    </w:p>
    <w:p>
      <w:pPr>
        <w:pStyle w:val="ListParagraph"/>
        <w:numPr>
          <w:ilvl w:val="1"/>
          <w:numId w:val="2"/>
        </w:numPr>
        <w:spacing w:after="80"/>
      </w:pPr>
      <w:r>
        <w:t xml:space="preserve">Train across many episodes to learn good embedding space</w:t>
      </w:r>
    </w:p>
    <w:p>
      <w:pPr>
        <w:spacing w:after="120"/>
      </w:pPr>
      <w:r>
        <w:t xml:space="preserve">Limitation: Attention-based similarity is noisy. Doesn't scale when you have more than 1-2 examples per class.</w:t>
      </w:r>
    </w:p>
    <w:p>
      <w:pPr>
        <w:spacing w:after="120"/>
      </w:pPr>
      <w:r>
        <w:rPr>
          <w:b/>
          <w:bCs/>
        </w:rPr>
      </w:r>
    </w:p>
    <w:p>
      <w:pPr>
        <w:spacing w:after="120"/>
      </w:pPr>
      <w:r>
        <w:t xml:space="preserve">Figure 1 (architecture diagram), Section 2 (loss function), understand episode-based training.</w:t>
      </w:r>
    </w:p>
    <w:p>
      <w:pPr>
        <w:pStyle w:val="Heading3"/>
        <w:spacing w:before="200" w:after="100"/>
      </w:pPr>
      <w:r>
        <w:rPr>
          <w:b/>
          <w:bCs/>
          <w:sz w:val="26"/>
          <w:szCs w:val="26"/>
        </w:rPr>
        <w:t xml:space="preserve">Paper 2: Prototypical Networks (Snell et al., NeurIPS 2017)</w:t>
      </w:r>
    </w:p>
    <w:p>
      <w:pPr>
        <w:spacing w:after="120"/>
      </w:pPr>
      <w:r>
        <w:rPr>
          <w:b/>
          <w:bCs/>
        </w:rPr>
      </w:r>
    </w:p>
    <w:p>
      <w:pPr>
        <w:spacing w:after="120"/>
      </w:pPr>
      <w:r>
        <w:t xml:space="preserve">Instead of comparing to each example individually, compute a single prototype (mean vector) per class. Compare query against prototypes. Simpler and more stable than Matching Networks.</w:t>
      </w:r>
    </w:p>
    <w:p>
      <w:pPr>
        <w:spacing w:after="120"/>
      </w:pPr>
      <w:r>
        <w:t xml:space="preserve">Input/Output:</w:t>
      </w:r>
    </w:p>
    <w:p>
      <w:pPr>
        <w:pStyle w:val="ListParagraph"/>
        <w:numPr>
          <w:ilvl w:val="0"/>
          <w:numId w:val="2"/>
        </w:numPr>
        <w:spacing w:after="80"/>
      </w:pPr>
      <w:r>
        <w:t xml:space="preserve">Input: K examples per class (e.g., 5 notes each for Duchenne MD, Pompe, Fabry Disease)</w:t>
      </w:r>
    </w:p>
    <w:p>
      <w:pPr>
        <w:pStyle w:val="ListParagraph"/>
        <w:numPr>
          <w:ilvl w:val="0"/>
          <w:numId w:val="2"/>
        </w:numPr>
        <w:spacing w:after="80"/>
      </w:pPr>
      <w:r>
        <w:t xml:space="preserve">Output: Softmax probability over classes based on distance to prototypes</w:t>
      </w:r>
    </w:p>
    <w:p>
      <w:pPr>
        <w:spacing w:after="120"/>
      </w:pPr>
      <w:r>
        <w:t xml:space="preserve">How It Works:</w:t>
      </w:r>
    </w:p>
    <w:p>
      <w:pPr>
        <w:pStyle w:val="ListParagraph"/>
        <w:numPr>
          <w:ilvl w:val="1"/>
          <w:numId w:val="2"/>
        </w:numPr>
        <w:spacing w:after="80"/>
      </w:pPr>
      <w:r>
        <w:t xml:space="preserve">Embed all support examples using encoder (BioBERT in your case)</w:t>
      </w:r>
    </w:p>
    <w:p>
      <w:pPr>
        <w:pStyle w:val="ListParagraph"/>
        <w:numPr>
          <w:ilvl w:val="1"/>
          <w:numId w:val="2"/>
        </w:numPr>
        <w:spacing w:after="80"/>
      </w:pPr>
      <w:r>
        <w:t xml:space="preserve">For each class, compute prototype = mean of all support embeddings</w:t>
      </w:r>
    </w:p>
    <w:p>
      <w:pPr>
        <w:pStyle w:val="ListParagraph"/>
        <w:numPr>
          <w:ilvl w:val="1"/>
          <w:numId w:val="2"/>
        </w:numPr>
        <w:spacing w:after="80"/>
      </w:pPr>
      <w:r>
        <w:t xml:space="preserve">Embed query using same encoder</w:t>
      </w:r>
    </w:p>
    <w:p>
      <w:pPr>
        <w:pStyle w:val="ListParagraph"/>
        <w:numPr>
          <w:ilvl w:val="1"/>
          <w:numId w:val="2"/>
        </w:numPr>
        <w:spacing w:after="80"/>
      </w:pPr>
      <w:r>
        <w:t xml:space="preserve">Compute Euclidean distance from query to each prototype</w:t>
      </w:r>
    </w:p>
    <w:p>
      <w:pPr>
        <w:pStyle w:val="ListParagraph"/>
        <w:numPr>
          <w:ilvl w:val="1"/>
          <w:numId w:val="2"/>
        </w:numPr>
        <w:spacing w:after="80"/>
      </w:pPr>
      <w:r>
        <w:t xml:space="preserve">Apply softmax on negative distances to get probabilities</w:t>
      </w:r>
    </w:p>
    <w:p>
      <w:pPr>
        <w:spacing w:after="120"/>
      </w:pPr>
      <w:r>
        <w:t xml:space="preserve">THIS IS YOUR CORE METHOD. The prototype = average of 5 rare disease note embeddings.</w:t>
      </w:r>
    </w:p>
    <w:p>
      <w:pPr>
        <w:spacing w:after="120"/>
      </w:pPr>
      <w:r>
        <w:rPr>
          <w:b/>
          <w:bCs/>
        </w:rPr>
      </w:r>
    </w:p>
    <w:p>
      <w:pPr>
        <w:spacing w:after="120"/>
      </w:pPr>
      <w:r>
        <w:t xml:space="preserve">Equation 1 (prototype computation), Equation 2 (classification), Section 4.2 (episodic setup). Compare directly to Matching Networks to understand the improvement.</w:t>
      </w:r>
    </w:p>
    <w:p>
      <w:r>
        <w:br w:type="page"/>
      </w:r>
    </w:p>
    <w:p>
      <w:pPr>
        <w:pStyle w:val="Heading2"/>
        <w:spacing w:before="300" w:after="150"/>
      </w:pPr>
      <w:r>
        <w:rPr>
          <w:b/>
          <w:bCs/>
          <w:sz w:val="28"/>
          <w:szCs w:val="28"/>
        </w:rPr>
        <w:t xml:space="preserve">3.2 Transition Era (2020-2021): Prompt-Based Methods</w:t>
      </w:r>
    </w:p>
    <w:p>
      <w:pPr>
        <w:pStyle w:val="Heading3"/>
        <w:spacing w:before="200" w:after="100"/>
      </w:pPr>
      <w:r>
        <w:rPr>
          <w:b/>
          <w:bCs/>
          <w:sz w:val="26"/>
          <w:szCs w:val="26"/>
        </w:rPr>
        <w:t xml:space="preserve">Paper 3: Pattern-Exploiting Training - PET (Schick &amp; Schütze, EACL 2021)</w:t>
      </w:r>
    </w:p>
    <w:p>
      <w:pPr>
        <w:spacing w:after="120"/>
      </w:pPr>
      <w:r>
        <w:rPr>
          <w:b/>
          <w:bCs/>
        </w:rPr>
      </w:r>
    </w:p>
    <w:p>
      <w:pPr>
        <w:spacing w:after="120"/>
      </w:pPr>
      <w:r>
        <w:t xml:space="preserve">Reframe classification as fill-in-the-blank (cloze). Ask LM to complete: 'This patient has ___' and check if it fills 'Duchenne' or 'Pompe'. Uses pattern-verbalizer pairs.</w:t>
      </w:r>
    </w:p>
    <w:p>
      <w:pPr>
        <w:spacing w:after="120"/>
      </w:pPr>
      <w:r>
        <w:t xml:space="preserve">Why Different from Prototypical Networks:</w:t>
      </w:r>
    </w:p>
    <w:p>
      <w:pPr>
        <w:spacing w:after="120"/>
      </w:pPr>
      <w:r>
        <w:t xml:space="preserve">Prototypical Networks learn custom embeddings. PET uses the language model's existing knowledge. It's testing 'does the LM already understand this?' vs 'can we teach the LM this?'</w:t>
      </w:r>
    </w:p>
    <w:p>
      <w:pPr>
        <w:spacing w:after="120"/>
      </w:pPr>
      <w:r>
        <w:t xml:space="preserve">Limitation: Heavily depends on hand-crafted patterns. Rare disease names might not be in LM's vocabulary well.</w:t>
      </w:r>
    </w:p>
    <w:p>
      <w:pPr>
        <w:pStyle w:val="Heading3"/>
        <w:spacing w:before="200" w:after="100"/>
      </w:pPr>
      <w:r>
        <w:rPr>
          <w:b/>
          <w:bCs/>
          <w:sz w:val="26"/>
          <w:szCs w:val="26"/>
        </w:rPr>
        <w:t xml:space="preserve">Paper 4: LM-BFF (Gao et al., ACL 2021)</w:t>
      </w:r>
    </w:p>
    <w:p>
      <w:pPr>
        <w:spacing w:after="120"/>
      </w:pPr>
      <w:r>
        <w:rPr>
          <w:b/>
          <w:bCs/>
        </w:rPr>
      </w:r>
    </w:p>
    <w:p>
      <w:pPr>
        <w:spacing w:after="120"/>
      </w:pPr>
      <w:r>
        <w:t xml:space="preserve">Automatically generate better prompts instead of hand-crafting. Searches for optimal templates and selects best demonstration examples.</w:t>
      </w:r>
    </w:p>
    <w:p>
      <w:pPr>
        <w:spacing w:after="120"/>
      </w:pPr>
      <w:r>
        <w:rPr>
          <w:b/>
          <w:bCs/>
        </w:rPr>
      </w:r>
    </w:p>
    <w:p>
      <w:pPr>
        <w:spacing w:after="120"/>
      </w:pPr>
      <w:r>
        <w:t xml:space="preserve">Shows the field moved from manual prompt engineering to automatic optimization. For your project, you don't need to manually design medical prompts.</w:t>
      </w:r>
    </w:p>
    <w:p>
      <w:pPr>
        <w:spacing w:after="120"/>
      </w:pPr>
      <w:r>
        <w:rPr>
          <w:b/>
          <w:bCs/>
        </w:rPr>
      </w:r>
    </w:p>
    <w:p>
      <w:pPr>
        <w:spacing w:after="120"/>
      </w:pPr>
      <w:r>
        <w:t xml:space="preserve">Section 3 (automatic prompt generation), Table 1 (comparison with manual prompts). Understand why automatic beats manual.</w:t>
      </w:r>
    </w:p>
    <w:p>
      <w:r>
        <w:br w:type="page"/>
      </w:r>
    </w:p>
    <w:p>
      <w:pPr>
        <w:pStyle w:val="Heading2"/>
        <w:spacing w:before="300" w:after="150"/>
      </w:pPr>
      <w:r>
        <w:rPr>
          <w:b/>
          <w:bCs/>
          <w:sz w:val="28"/>
          <w:szCs w:val="28"/>
        </w:rPr>
        <w:t xml:space="preserve">3.3 Modern Era (2022-2023): Hybrid Approaches</w:t>
      </w:r>
    </w:p>
    <w:p>
      <w:pPr>
        <w:pStyle w:val="Heading3"/>
        <w:spacing w:before="200" w:after="100"/>
      </w:pPr>
      <w:r>
        <w:rPr>
          <w:b/>
          <w:bCs/>
          <w:sz w:val="26"/>
          <w:szCs w:val="26"/>
        </w:rPr>
        <w:t xml:space="preserve">Paper 5: SetFit (Tunstall et al., NeurIPS 2022) - CRITICAL</w:t>
      </w:r>
    </w:p>
    <w:p>
      <w:pPr>
        <w:spacing w:after="120"/>
      </w:pPr>
      <w:r>
        <w:rPr>
          <w:b/>
          <w:bCs/>
        </w:rPr>
      </w:r>
    </w:p>
    <w:p>
      <w:pPr>
        <w:spacing w:after="120"/>
      </w:pPr>
      <w:r>
        <w:t xml:space="preserve">Combine contrastive learning on sentence transformers with simple classifier. No prompts needed. Works with 8-64 examples. Fast, CPU-friendly, state-of-the-art.</w:t>
      </w:r>
    </w:p>
    <w:p>
      <w:pPr>
        <w:spacing w:after="120"/>
      </w:pPr>
      <w:r>
        <w:t xml:space="preserve">Input/Output:</w:t>
      </w:r>
    </w:p>
    <w:p>
      <w:pPr>
        <w:pStyle w:val="ListParagraph"/>
        <w:numPr>
          <w:ilvl w:val="0"/>
          <w:numId w:val="2"/>
        </w:numPr>
        <w:spacing w:after="80"/>
      </w:pPr>
      <w:r>
        <w:t xml:space="preserve">Input: 8-64 labeled examples per class (very few!)</w:t>
      </w:r>
    </w:p>
    <w:p>
      <w:pPr>
        <w:pStyle w:val="ListParagraph"/>
        <w:numPr>
          <w:ilvl w:val="0"/>
          <w:numId w:val="2"/>
        </w:numPr>
        <w:spacing w:after="80"/>
      </w:pPr>
      <w:r>
        <w:t xml:space="preserve">Output: Class predictions competitive with GPT-3 few-shot but runs on CPU</w:t>
      </w:r>
    </w:p>
    <w:p>
      <w:pPr>
        <w:spacing w:after="120"/>
      </w:pPr>
      <w:r>
        <w:t xml:space="preserve">How It Works:</w:t>
      </w:r>
    </w:p>
    <w:p>
      <w:pPr>
        <w:pStyle w:val="ListParagraph"/>
        <w:numPr>
          <w:ilvl w:val="1"/>
          <w:numId w:val="2"/>
        </w:numPr>
        <w:spacing w:after="80"/>
      </w:pPr>
      <w:r>
        <w:t xml:space="preserve">Generate training pairs: (note_A, note_B, same_disease=1) or (note_A, note_C, same_disease=0)</w:t>
      </w:r>
    </w:p>
    <w:p>
      <w:pPr>
        <w:pStyle w:val="ListParagraph"/>
        <w:numPr>
          <w:ilvl w:val="1"/>
          <w:numId w:val="2"/>
        </w:numPr>
        <w:spacing w:after="80"/>
      </w:pPr>
      <w:r>
        <w:t xml:space="preserve">Fine-tune sentence transformer using contrastive loss: same-class pairs close, different-class pairs far</w:t>
      </w:r>
    </w:p>
    <w:p>
      <w:pPr>
        <w:pStyle w:val="ListParagraph"/>
        <w:numPr>
          <w:ilvl w:val="1"/>
          <w:numId w:val="2"/>
        </w:numPr>
        <w:spacing w:after="80"/>
      </w:pPr>
      <w:r>
        <w:t xml:space="preserve">Train lightweight classification head (logistic regression) on fine-tuned embeddings</w:t>
      </w:r>
    </w:p>
    <w:p>
      <w:pPr>
        <w:pStyle w:val="ListParagraph"/>
        <w:numPr>
          <w:ilvl w:val="1"/>
          <w:numId w:val="2"/>
        </w:numPr>
        <w:spacing w:after="80"/>
      </w:pPr>
      <w:r>
        <w:t xml:space="preserve">At inference: embed query, classify with the head</w:t>
      </w:r>
    </w:p>
    <w:p>
      <w:pPr>
        <w:spacing w:after="120"/>
      </w:pPr>
      <w:r>
        <w:rPr>
          <w:b/>
          <w:bCs/>
        </w:rPr>
      </w:r>
    </w:p>
    <w:p>
      <w:pPr>
        <w:spacing w:after="120"/>
      </w:pPr>
      <w:r>
        <w:t xml:space="preserve">It's CPU-friendly, works with 5-10 examples, and achieves state-of-the-art results.</w:t>
      </w:r>
    </w:p>
    <w:p>
      <w:pPr>
        <w:spacing w:after="120"/>
      </w:pPr>
      <w:r>
        <w:rPr>
          <w:b/>
          <w:bCs/>
        </w:rPr>
      </w:r>
    </w:p>
    <w:p>
      <w:pPr>
        <w:spacing w:after="120"/>
      </w:pPr>
      <w:r>
        <w:t xml:space="preserve">Section 2 (method overview), Section 3 (contrastive learning details), Figure 2 (comparison across shot counts). This is the paper you need to understand deepest.</w:t>
      </w:r>
    </w:p>
    <w:p>
      <w:pPr>
        <w:pStyle w:val="Heading3"/>
        <w:spacing w:before="200" w:after="100"/>
      </w:pPr>
      <w:r>
        <w:rPr>
          <w:b/>
          <w:bCs/>
          <w:sz w:val="26"/>
          <w:szCs w:val="26"/>
        </w:rPr>
        <w:t xml:space="preserve">Paper 6: MetaICL (Min et al., NAACL 2022)</w:t>
      </w:r>
    </w:p>
    <w:p>
      <w:pPr>
        <w:spacing w:after="120"/>
      </w:pPr>
      <w:r>
        <w:rPr>
          <w:b/>
          <w:bCs/>
        </w:rPr>
      </w:r>
    </w:p>
    <w:p>
      <w:pPr>
        <w:spacing w:after="120"/>
      </w:pPr>
      <w:r>
        <w:t xml:space="preserve">Meta-train LM to be good at in-context learning. At test time, just show examples in prompt - no gradient updates. Alternative paradigm to SetFit.</w:t>
      </w:r>
    </w:p>
    <w:p>
      <w:pPr>
        <w:spacing w:after="120"/>
      </w:pPr>
      <w:r>
        <w:rPr>
          <w:b/>
          <w:bCs/>
        </w:rPr>
      </w:r>
    </w:p>
    <w:p>
      <w:pPr>
        <w:spacing w:after="120"/>
      </w:pPr>
      <w:r>
        <w:t xml:space="preserve">Section 2 (MetaICL formulation), Table 1 (vs GPT-3). Understand difference between meta-learning and in-context learning.</w:t>
      </w:r>
    </w:p>
    <w:p>
      <w:r>
        <w:br w:type="page"/>
      </w:r>
    </w:p>
    <w:p>
      <w:pPr>
        <w:pStyle w:val="Heading2"/>
        <w:spacing w:before="300" w:after="150"/>
      </w:pPr>
      <w:r>
        <w:rPr>
          <w:b/>
          <w:bCs/>
          <w:sz w:val="28"/>
          <w:szCs w:val="28"/>
        </w:rPr>
        <w:t xml:space="preserve">3.4 Medical Domain Papers (2021-2023) - ESSENTIAL</w:t>
      </w:r>
    </w:p>
    <w:p>
      <w:pPr>
        <w:pStyle w:val="Heading3"/>
        <w:spacing w:before="200" w:after="100"/>
      </w:pPr>
      <w:r>
        <w:rPr>
          <w:b/>
          <w:bCs/>
          <w:sz w:val="26"/>
          <w:szCs w:val="26"/>
        </w:rPr>
        <w:t xml:space="preserve">Paper 7: UMLSBERT (Michalopoulos et al., NAACL 2021)</w:t>
      </w:r>
    </w:p>
    <w:p>
      <w:pPr>
        <w:spacing w:after="120"/>
      </w:pPr>
      <w:r>
        <w:rPr>
          <w:b/>
          <w:bCs/>
        </w:rPr>
      </w:r>
    </w:p>
    <w:p>
      <w:pPr>
        <w:spacing w:after="120"/>
      </w:pPr>
      <w:r>
        <w:t xml:space="preserve">Pre-train BERT using UMLS (Unified Medical Language System) to create medically-informed embeddings. Model learns that 'elevated CK' → creatine kinase → muscle damage.</w:t>
      </w:r>
    </w:p>
    <w:p>
      <w:pPr>
        <w:spacing w:after="120"/>
      </w:pPr>
      <w:r>
        <w:rPr>
          <w:b/>
          <w:bCs/>
        </w:rPr>
      </w:r>
    </w:p>
    <w:p>
      <w:pPr>
        <w:spacing w:after="120"/>
      </w:pPr>
      <w:r>
        <w:t xml:space="preserve">This is YOUR ENCODER. When you implement Prototypical Networks or SetFit, use a medical encoder like this. Better embeddings = better prototypes = better rare disease detection.</w:t>
      </w:r>
    </w:p>
    <w:p>
      <w:pPr>
        <w:spacing w:after="120"/>
      </w:pPr>
      <w:r>
        <w:rPr>
          <w:b/>
          <w:bCs/>
        </w:rPr>
      </w:r>
    </w:p>
    <w:p>
      <w:pPr>
        <w:spacing w:after="120"/>
      </w:pPr>
      <w:r>
        <w:t xml:space="preserve">Section 3 (UMLS integration), Table 2 (comparison with vanilla BioBERT). Understand HOW medical knowledge gets injected.</w:t>
      </w:r>
    </w:p>
    <w:p>
      <w:pPr>
        <w:pStyle w:val="Heading3"/>
        <w:spacing w:before="200" w:after="100"/>
      </w:pPr>
      <w:r>
        <w:rPr>
          <w:b/>
          <w:bCs/>
          <w:sz w:val="26"/>
          <w:szCs w:val="26"/>
        </w:rPr>
        <w:t xml:space="preserve">Paper 8: Contrastive Learning for Medical Entities (Gu et al., EMNLP 2023)</w:t>
      </w:r>
    </w:p>
    <w:p>
      <w:pPr>
        <w:spacing w:after="120"/>
      </w:pPr>
      <w:r>
        <w:rPr>
          <w:b/>
          <w:bCs/>
        </w:rPr>
      </w:r>
    </w:p>
    <w:p>
      <w:pPr>
        <w:spacing w:after="120"/>
      </w:pPr>
      <w:r>
        <w:t xml:space="preserve">Apply contrastive learning specifically to medical NER with few annotations. Creates medical-domain-aware representations by contrasting entity mentions.</w:t>
      </w:r>
    </w:p>
    <w:p>
      <w:pPr>
        <w:spacing w:after="120"/>
      </w:pPr>
      <w:r>
        <w:rPr>
          <w:b/>
          <w:bCs/>
        </w:rPr>
      </w:r>
    </w:p>
    <w:p>
      <w:pPr>
        <w:spacing w:after="120"/>
      </w:pPr>
      <w:r>
        <w:t xml:space="preserve">Your rare disease detection is essentially medical entity detection at document level. The contrastive learning idea feeds directly into SetFit.</w:t>
      </w:r>
    </w:p>
    <w:p>
      <w:pPr>
        <w:spacing w:after="120"/>
      </w:pPr>
      <w:r>
        <w:rPr>
          <w:b/>
          <w:bCs/>
        </w:rPr>
      </w:r>
    </w:p>
    <w:p>
      <w:pPr>
        <w:spacing w:after="120"/>
      </w:pPr>
      <w:r>
        <w:t xml:space="preserve">Section 3 (contrastive setup for medical), Section 4.2 (few-shot results). See how contrastive learning helps in medical domain specifically.</w:t>
      </w:r>
    </w:p>
    <w:p>
      <w:pPr>
        <w:pStyle w:val="Heading3"/>
        <w:spacing w:before="200" w:after="100"/>
      </w:pPr>
      <w:r>
        <w:rPr>
          <w:b/>
          <w:bCs/>
          <w:sz w:val="26"/>
          <w:szCs w:val="26"/>
        </w:rPr>
        <w:t xml:space="preserve">Paper 9: Zero/Few-shot for Rare Disease Phenotyping (Groza et al., J Biomed Semantics 2022) - YOUR CLOSEST PRIOR WORK</w:t>
      </w:r>
    </w:p>
    <w:p>
      <w:pPr>
        <w:spacing w:after="120"/>
      </w:pPr>
      <w:r>
        <w:rPr>
          <w:b/>
          <w:bCs/>
        </w:rPr>
      </w:r>
    </w:p>
    <w:p>
      <w:pPr>
        <w:spacing w:after="120"/>
      </w:pPr>
      <w:r>
        <w:t xml:space="preserve">Tests zero-shot and few-shot methods on rare disease phenotyping using HPO (Human Phenotype Ontology). Structured phenotype descriptions, not free text.</w:t>
      </w:r>
    </w:p>
    <w:p>
      <w:pPr>
        <w:spacing w:after="120"/>
      </w:pPr>
      <w:r>
        <w:t xml:space="preserve">Limitation: Relies on HPO structured data. Doesn't work on free-text clinical notes. Limited to genetic disorders with good HPO annotations.</w:t>
      </w:r>
    </w:p>
    <w:p>
      <w:pPr>
        <w:spacing w:after="120"/>
      </w:pPr>
      <w:r>
        <w:rPr>
          <w:b/>
          <w:bCs/>
        </w:rPr>
      </w:r>
    </w:p>
    <w:p>
      <w:pPr>
        <w:spacing w:after="120"/>
      </w:pPr>
      <w:r>
        <w:t xml:space="preserve">Your paper says: 'Groza et al. showed few-shot works for structured phenotypes. We extend this to unstructured clinical notes using modern methods.' This is your novelty gap.</w:t>
      </w:r>
    </w:p>
    <w:p>
      <w:pPr>
        <w:spacing w:after="120"/>
      </w:pPr>
      <w:r>
        <w:rPr>
          <w:b/>
          <w:bCs/>
        </w:rPr>
      </w:r>
    </w:p>
    <w:p>
      <w:pPr>
        <w:spacing w:after="120"/>
      </w:pPr>
      <w:r>
        <w:t xml:space="preserve">Read the ENTIRE paper. Understand exactly what they did and didn't do. Your contribution = what they missed.</w:t>
      </w:r>
    </w:p>
    <w:p>
      <w:r>
        <w:br w:type="page"/>
      </w:r>
    </w:p>
    <w:p>
      <w:pPr>
        <w:pStyle w:val="Heading1"/>
        <w:spacing w:before="400" w:after="200"/>
      </w:pPr>
      <w:r>
        <w:rPr>
          <w:b/>
          <w:bCs/>
          <w:sz w:val="32"/>
          <w:szCs w:val="32"/>
        </w:rPr>
        <w:t xml:space="preserve">4. Methodology Deep Dive</w:t>
      </w:r>
    </w:p>
    <w:p>
      <w:pPr>
        <w:pStyle w:val="Heading2"/>
        <w:spacing w:before="300" w:after="150"/>
      </w:pPr>
      <w:r>
        <w:rPr>
          <w:b/>
          <w:bCs/>
          <w:sz w:val="28"/>
          <w:szCs w:val="28"/>
        </w:rPr>
        <w:t xml:space="preserve">4.1 Problem Formulation</w:t>
      </w:r>
    </w:p>
    <w:p>
      <w:pPr>
        <w:spacing w:after="120"/>
      </w:pPr>
      <w:r>
        <w:rPr>
          <w:b/>
          <w:bCs/>
        </w:rPr>
      </w:r>
    </w:p>
    <w:p>
      <w:pPr>
        <w:pStyle w:val="ListParagraph"/>
        <w:numPr>
          <w:ilvl w:val="0"/>
          <w:numId w:val="2"/>
        </w:numPr>
        <w:spacing w:after="80"/>
      </w:pPr>
      <w:r>
        <w:t xml:space="preserve">N = number of rare diseases to distinguish (typically 5 or 10)</w:t>
      </w:r>
    </w:p>
    <w:p>
      <w:pPr>
        <w:pStyle w:val="ListParagraph"/>
        <w:numPr>
          <w:ilvl w:val="0"/>
          <w:numId w:val="2"/>
        </w:numPr>
        <w:spacing w:after="80"/>
      </w:pPr>
      <w:r>
        <w:t xml:space="preserve">K = number of labeled examples per disease (typically 1, 3, 5, or 10)</w:t>
      </w:r>
    </w:p>
    <w:p>
      <w:pPr>
        <w:pStyle w:val="ListParagraph"/>
        <w:numPr>
          <w:ilvl w:val="0"/>
          <w:numId w:val="2"/>
        </w:numPr>
        <w:spacing w:after="80"/>
      </w:pPr>
      <w:r>
        <w:t xml:space="preserve">Support Set S = {(x₁, y₁), (x₂, y₂), ..., (x_{N×K}, y_{N×K})} where x is a clinical note and y is disease label</w:t>
      </w:r>
    </w:p>
    <w:p>
      <w:pPr>
        <w:pStyle w:val="ListParagraph"/>
        <w:numPr>
          <w:ilvl w:val="0"/>
          <w:numId w:val="2"/>
        </w:numPr>
        <w:spacing w:after="80"/>
      </w:pPr>
      <w:r>
        <w:t xml:space="preserve">Query Set Q = {x_{query}} - unlabeled notes to classify</w:t>
      </w:r>
    </w:p>
    <w:p>
      <w:pPr>
        <w:spacing w:after="120"/>
      </w:pPr>
      <w:r>
        <w:rPr>
          <w:b/>
          <w:bCs/>
        </w:rPr>
      </w:r>
    </w:p>
    <w:p>
      <w:pPr>
        <w:spacing w:after="120"/>
      </w:pPr>
      <w:r>
        <w:t xml:space="preserve">Train the model on thousands of 'episodes', where each episode is a mini N-way K-shot task sampled from your training data. This teaches the model how to learn from few examples.</w:t>
      </w:r>
    </w:p>
    <w:p>
      <w:pPr>
        <w:pStyle w:val="Heading2"/>
        <w:spacing w:before="300" w:after="150"/>
      </w:pPr>
      <w:r>
        <w:rPr>
          <w:b/>
          <w:bCs/>
          <w:sz w:val="28"/>
          <w:szCs w:val="28"/>
        </w:rPr>
        <w:t xml:space="preserve">4.2 Architecture Overview</w:t>
      </w:r>
    </w:p>
    <w:p>
      <w:pPr>
        <w:spacing w:after="120"/>
      </w:pPr>
      <w:r>
        <w:t xml:space="preserve">Your system has 3 components:</w:t>
      </w:r>
    </w:p>
    <w:p>
      <w:pPr>
        <w:pStyle w:val="Heading3"/>
        <w:spacing w:before="200" w:after="100"/>
      </w:pPr>
      <w:r>
        <w:rPr>
          <w:b/>
          <w:bCs/>
          <w:sz w:val="26"/>
          <w:szCs w:val="26"/>
        </w:rPr>
        <w:t xml:space="preserve">Component 1: Medical Encoder</w:t>
      </w:r>
    </w:p>
    <w:p>
      <w:pPr>
        <w:spacing w:after="120"/>
      </w:pPr>
      <w:r>
        <w:t xml:space="preserve">Converts clinical text → dense vector embeddings</w:t>
      </w:r>
    </w:p>
    <w:p>
      <w:pPr>
        <w:spacing w:after="120"/>
      </w:pPr>
      <w:r>
        <w:t xml:space="preserve">Options (choose one):</w:t>
      </w:r>
    </w:p>
    <w:p>
      <w:pPr>
        <w:pStyle w:val="ListParagraph"/>
        <w:numPr>
          <w:ilvl w:val="0"/>
          <w:numId w:val="2"/>
        </w:numPr>
        <w:spacing w:after="80"/>
      </w:pPr>
      <w:r>
        <w:t xml:space="preserve">BioBERT: BERT pre-trained on PubMed + PMC articles</w:t>
      </w:r>
    </w:p>
    <w:p>
      <w:pPr>
        <w:pStyle w:val="ListParagraph"/>
        <w:numPr>
          <w:ilvl w:val="0"/>
          <w:numId w:val="2"/>
        </w:numPr>
        <w:spacing w:after="80"/>
      </w:pPr>
      <w:r>
        <w:t xml:space="preserve">PubMedBERT: Better tokenization for medical terms</w:t>
      </w:r>
    </w:p>
    <w:p>
      <w:pPr>
        <w:pStyle w:val="ListParagraph"/>
        <w:numPr>
          <w:ilvl w:val="0"/>
          <w:numId w:val="2"/>
        </w:numPr>
        <w:spacing w:after="80"/>
      </w:pPr>
      <w:r>
        <w:t xml:space="preserve">Clinical-BERT: Pre-trained specifically on MIMIC-III notes</w:t>
      </w:r>
    </w:p>
    <w:p>
      <w:pPr>
        <w:pStyle w:val="ListParagraph"/>
        <w:numPr>
          <w:ilvl w:val="0"/>
          <w:numId w:val="2"/>
        </w:numPr>
        <w:spacing w:after="80"/>
      </w:pPr>
      <w:r>
        <w:t xml:space="preserve">Bio_ClinicalBERT: Combines biomedical + clinical training</w:t>
      </w:r>
    </w:p>
    <w:p>
      <w:pPr>
        <w:spacing w:after="120"/>
      </w:pPr>
      <w:r>
        <w:t xml:space="preserve">Recommended: Bio_ClinicalBERT or PubMedBERT for best medical understanding.</w:t>
      </w:r>
    </w:p>
    <w:p>
      <w:pPr>
        <w:pStyle w:val="Heading3"/>
        <w:spacing w:before="200" w:after="100"/>
      </w:pPr>
      <w:r>
        <w:rPr>
          <w:b/>
          <w:bCs/>
          <w:sz w:val="26"/>
          <w:szCs w:val="26"/>
        </w:rPr>
        <w:t xml:space="preserve">Component 2: Few-Shot Learning Module</w:t>
      </w:r>
    </w:p>
    <w:p>
      <w:pPr>
        <w:spacing w:after="120"/>
      </w:pPr>
      <w:r>
        <w:t xml:space="preserve">Option A: Prototypical Networks (Recommended for Understanding)</w:t>
      </w:r>
    </w:p>
    <w:p>
      <w:pPr>
        <w:pStyle w:val="ListParagraph"/>
        <w:numPr>
          <w:ilvl w:val="1"/>
          <w:numId w:val="2"/>
        </w:numPr>
        <w:spacing w:after="80"/>
      </w:pPr>
      <w:r>
        <w:t xml:space="preserve">Encode all support examples to get embeddings</w:t>
      </w:r>
    </w:p>
    <w:p>
      <w:pPr>
        <w:pStyle w:val="ListParagraph"/>
        <w:numPr>
          <w:ilvl w:val="1"/>
          <w:numId w:val="2"/>
        </w:numPr>
        <w:spacing w:after="80"/>
      </w:pPr>
      <w:r>
        <w:t xml:space="preserve">For each disease class, compute prototype = mean(embeddings of that class)</w:t>
      </w:r>
    </w:p>
    <w:p>
      <w:pPr>
        <w:pStyle w:val="ListParagraph"/>
        <w:numPr>
          <w:ilvl w:val="1"/>
          <w:numId w:val="2"/>
        </w:numPr>
        <w:spacing w:after="80"/>
      </w:pPr>
      <w:r>
        <w:t xml:space="preserve">Encode query to get query embedding</w:t>
      </w:r>
    </w:p>
    <w:p>
      <w:pPr>
        <w:pStyle w:val="ListParagraph"/>
        <w:numPr>
          <w:ilvl w:val="1"/>
          <w:numId w:val="2"/>
        </w:numPr>
        <w:spacing w:after="80"/>
      </w:pPr>
      <w:r>
        <w:t xml:space="preserve">Classify query by finding nearest prototype (Euclidean distance)</w:t>
      </w:r>
    </w:p>
    <w:p>
      <w:pPr>
        <w:spacing w:after="120"/>
      </w:pPr>
      <w:r>
        <w:t xml:space="preserve">Option B: SetFit (Recommended for Best Results)</w:t>
      </w:r>
    </w:p>
    <w:p>
      <w:pPr>
        <w:pStyle w:val="ListParagraph"/>
        <w:numPr>
          <w:ilvl w:val="1"/>
          <w:numId w:val="2"/>
        </w:numPr>
        <w:spacing w:after="80"/>
      </w:pPr>
      <w:r>
        <w:t xml:space="preserve">Generate contrastive pairs from support set: (x_i, x_j, same_class?)</w:t>
      </w:r>
    </w:p>
    <w:p>
      <w:pPr>
        <w:pStyle w:val="ListParagraph"/>
        <w:numPr>
          <w:ilvl w:val="1"/>
          <w:numId w:val="2"/>
        </w:numPr>
        <w:spacing w:after="80"/>
      </w:pPr>
      <w:r>
        <w:t xml:space="preserve">Fine-tune sentence transformer to make same-class pairs close, different-class far</w:t>
      </w:r>
    </w:p>
    <w:p>
      <w:pPr>
        <w:pStyle w:val="ListParagraph"/>
        <w:numPr>
          <w:ilvl w:val="1"/>
          <w:numId w:val="2"/>
        </w:numPr>
        <w:spacing w:after="80"/>
      </w:pPr>
      <w:r>
        <w:t xml:space="preserve">Train simple classifier head (logistic regression) on top</w:t>
      </w:r>
    </w:p>
    <w:p>
      <w:pPr>
        <w:pStyle w:val="ListParagraph"/>
        <w:numPr>
          <w:ilvl w:val="1"/>
          <w:numId w:val="2"/>
        </w:numPr>
        <w:spacing w:after="80"/>
      </w:pPr>
      <w:r>
        <w:t xml:space="preserve">Classify queries using the fine-tuned encoder + classifier</w:t>
      </w:r>
    </w:p>
    <w:p>
      <w:pPr>
        <w:pStyle w:val="Heading3"/>
        <w:spacing w:before="200" w:after="100"/>
      </w:pPr>
      <w:r>
        <w:rPr>
          <w:b/>
          <w:bCs/>
          <w:sz w:val="26"/>
          <w:szCs w:val="26"/>
        </w:rPr>
        <w:t xml:space="preserve">Component 3: Interpretability Layer</w:t>
      </w:r>
    </w:p>
    <w:p>
      <w:pPr>
        <w:spacing w:after="120"/>
      </w:pPr>
      <w:r>
        <w:t xml:space="preserve">Extract attention weights or use LIME to show which words/phrases influenced the prediction. Critical for medical applications.</w:t>
      </w:r>
    </w:p>
    <w:p>
      <w:r>
        <w:br w:type="page"/>
      </w:r>
    </w:p>
    <w:p>
      <w:pPr>
        <w:pStyle w:val="Heading2"/>
        <w:spacing w:before="300" w:after="150"/>
      </w:pPr>
      <w:r>
        <w:rPr>
          <w:b/>
          <w:bCs/>
          <w:sz w:val="28"/>
          <w:szCs w:val="28"/>
        </w:rPr>
        <w:t xml:space="preserve">4.3 Data Preparation Strategy</w:t>
      </w:r>
    </w:p>
    <w:p>
      <w:pPr>
        <w:pStyle w:val="Heading3"/>
        <w:spacing w:before="200" w:after="100"/>
      </w:pPr>
      <w:r>
        <w:rPr>
          <w:b/>
          <w:bCs/>
          <w:sz w:val="26"/>
          <w:szCs w:val="26"/>
        </w:rPr>
        <w:t xml:space="preserve">Step 1: Select Rare Diseases</w:t>
      </w:r>
    </w:p>
    <w:p>
      <w:pPr>
        <w:spacing w:after="120"/>
      </w:pPr>
      <w:r>
        <w:t xml:space="preserve">From GARD (Genetic and Rare Diseases Information Center) or Orphanet:</w:t>
      </w:r>
    </w:p>
    <w:p>
      <w:pPr>
        <w:pStyle w:val="ListParagraph"/>
        <w:numPr>
          <w:ilvl w:val="0"/>
          <w:numId w:val="2"/>
        </w:numPr>
        <w:spacing w:after="80"/>
      </w:pPr>
      <w:r>
        <w:t xml:space="preserve">Select 20-30 rare diseases with diverse symptom profiles</w:t>
      </w:r>
    </w:p>
    <w:p>
      <w:pPr>
        <w:pStyle w:val="ListParagraph"/>
        <w:numPr>
          <w:ilvl w:val="0"/>
          <w:numId w:val="2"/>
        </w:numPr>
        <w:spacing w:after="80"/>
      </w:pPr>
      <w:r>
        <w:t xml:space="preserve">Ensure they appear in MIMIC-III (even if rarely)</w:t>
      </w:r>
    </w:p>
    <w:p>
      <w:pPr>
        <w:pStyle w:val="ListParagraph"/>
        <w:numPr>
          <w:ilvl w:val="0"/>
          <w:numId w:val="2"/>
        </w:numPr>
        <w:spacing w:after="80"/>
      </w:pPr>
      <w:r>
        <w:t xml:space="preserve">Mix of: muscular disorders, metabolic disorders, autoimmune, genetic</w:t>
      </w:r>
    </w:p>
    <w:p>
      <w:pPr>
        <w:pStyle w:val="ListParagraph"/>
        <w:numPr>
          <w:ilvl w:val="0"/>
          <w:numId w:val="2"/>
        </w:numPr>
        <w:spacing w:after="80"/>
      </w:pPr>
      <w:r>
        <w:t xml:space="preserve">Example selection: Duchenne MD, Pompe Disease, Fabry Disease, Gaucher Disease, etc.</w:t>
      </w:r>
    </w:p>
    <w:p>
      <w:pPr>
        <w:pStyle w:val="Heading3"/>
        <w:spacing w:before="200" w:after="100"/>
      </w:pPr>
      <w:r>
        <w:rPr>
          <w:b/>
          <w:bCs/>
          <w:sz w:val="26"/>
          <w:szCs w:val="26"/>
        </w:rPr>
        <w:t xml:space="preserve">Step 2: Extract Clinical Notes from MIMIC-III</w:t>
      </w:r>
    </w:p>
    <w:p>
      <w:pPr>
        <w:spacing w:after="120"/>
      </w:pPr>
      <w:r>
        <w:t xml:space="preserve">MIMIC-III contains ~2M clinical notes. Extract notes that mention your selected diseases:</w:t>
      </w:r>
    </w:p>
    <w:p>
      <w:pPr>
        <w:pStyle w:val="ListParagraph"/>
        <w:numPr>
          <w:ilvl w:val="0"/>
          <w:numId w:val="2"/>
        </w:numPr>
        <w:spacing w:after="80"/>
      </w:pPr>
      <w:r>
        <w:t xml:space="preserve">Search for disease names, synonyms, ICD codes</w:t>
      </w:r>
    </w:p>
    <w:p>
      <w:pPr>
        <w:pStyle w:val="ListParagraph"/>
        <w:numPr>
          <w:ilvl w:val="0"/>
          <w:numId w:val="2"/>
        </w:numPr>
        <w:spacing w:after="80"/>
      </w:pPr>
      <w:r>
        <w:t xml:space="preserve">Use UMLS to map variants (e.g., 'DMD' → 'Duchenne Muscular Dystrophy')</w:t>
      </w:r>
    </w:p>
    <w:p>
      <w:pPr>
        <w:pStyle w:val="ListParagraph"/>
        <w:numPr>
          <w:ilvl w:val="0"/>
          <w:numId w:val="2"/>
        </w:numPr>
        <w:spacing w:after="80"/>
      </w:pPr>
      <w:r>
        <w:t xml:space="preserve">Aim for 10-100 notes per disease (we'll use only 5-10 for training!)</w:t>
      </w:r>
    </w:p>
    <w:p>
      <w:pPr>
        <w:pStyle w:val="Heading3"/>
        <w:spacing w:before="200" w:after="100"/>
      </w:pPr>
      <w:r>
        <w:rPr>
          <w:b/>
          <w:bCs/>
          <w:sz w:val="26"/>
          <w:szCs w:val="26"/>
        </w:rPr>
        <w:t xml:space="preserve">Step 3: Create Episodic Dataset</w:t>
      </w:r>
    </w:p>
    <w:p>
      <w:pPr>
        <w:spacing w:after="120"/>
      </w:pPr>
      <w:r>
        <w:t xml:space="preserve">For each episode:</w:t>
      </w:r>
    </w:p>
    <w:p>
      <w:pPr>
        <w:pStyle w:val="ListParagraph"/>
        <w:numPr>
          <w:ilvl w:val="1"/>
          <w:numId w:val="2"/>
        </w:numPr>
        <w:spacing w:after="80"/>
      </w:pPr>
      <w:r>
        <w:t xml:space="preserve">Sample N diseases randomly (e.g., N=5)</w:t>
      </w:r>
    </w:p>
    <w:p>
      <w:pPr>
        <w:pStyle w:val="ListParagraph"/>
        <w:numPr>
          <w:ilvl w:val="1"/>
          <w:numId w:val="2"/>
        </w:numPr>
        <w:spacing w:after="80"/>
      </w:pPr>
      <w:r>
        <w:t xml:space="preserve">Sample K notes per disease for support set (e.g., K=5)</w:t>
      </w:r>
    </w:p>
    <w:p>
      <w:pPr>
        <w:pStyle w:val="ListParagraph"/>
        <w:numPr>
          <w:ilvl w:val="1"/>
          <w:numId w:val="2"/>
        </w:numPr>
        <w:spacing w:after="80"/>
      </w:pPr>
      <w:r>
        <w:t xml:space="preserve">Sample 10-15 notes per disease for query set</w:t>
      </w:r>
    </w:p>
    <w:p>
      <w:pPr>
        <w:pStyle w:val="ListParagraph"/>
        <w:numPr>
          <w:ilvl w:val="1"/>
          <w:numId w:val="2"/>
        </w:numPr>
        <w:spacing w:after="80"/>
      </w:pPr>
      <w:r>
        <w:t xml:space="preserve">Create 1000+ episodes for training</w:t>
      </w:r>
    </w:p>
    <w:p>
      <w:pPr>
        <w:pStyle w:val="ListParagraph"/>
        <w:numPr>
          <w:ilvl w:val="1"/>
          <w:numId w:val="2"/>
        </w:numPr>
        <w:spacing w:after="80"/>
      </w:pPr>
      <w:r>
        <w:t xml:space="preserve">Create 500+ episodes for testing</w:t>
      </w:r>
    </w:p>
    <w:p>
      <w:pPr>
        <w:pStyle w:val="Heading3"/>
        <w:spacing w:before="200" w:after="100"/>
      </w:pPr>
      <w:r>
        <w:rPr>
          <w:b/>
          <w:bCs/>
          <w:sz w:val="26"/>
          <w:szCs w:val="26"/>
        </w:rPr>
        <w:t xml:space="preserve">Step 4: Preprocessing</w:t>
      </w:r>
    </w:p>
    <w:p>
      <w:pPr>
        <w:pStyle w:val="ListParagraph"/>
        <w:numPr>
          <w:ilvl w:val="0"/>
          <w:numId w:val="2"/>
        </w:numPr>
        <w:spacing w:after="80"/>
      </w:pPr>
      <w:r>
        <w:t xml:space="preserve">Remove PHI (protected health information) placeholders</w:t>
      </w:r>
    </w:p>
    <w:p>
      <w:pPr>
        <w:pStyle w:val="ListParagraph"/>
        <w:numPr>
          <w:ilvl w:val="0"/>
          <w:numId w:val="2"/>
        </w:numPr>
        <w:spacing w:after="80"/>
      </w:pPr>
      <w:r>
        <w:t xml:space="preserve">Segment long notes into relevant sections (Findings, Assessment, History)</w:t>
      </w:r>
    </w:p>
    <w:p>
      <w:pPr>
        <w:pStyle w:val="ListParagraph"/>
        <w:numPr>
          <w:ilvl w:val="0"/>
          <w:numId w:val="2"/>
        </w:numPr>
        <w:spacing w:after="80"/>
      </w:pPr>
      <w:r>
        <w:t xml:space="preserve">Normalize medical abbreviations using UMLS</w:t>
      </w:r>
    </w:p>
    <w:p>
      <w:pPr>
        <w:pStyle w:val="ListParagraph"/>
        <w:numPr>
          <w:ilvl w:val="0"/>
          <w:numId w:val="2"/>
        </w:numPr>
        <w:spacing w:after="80"/>
      </w:pPr>
      <w:r>
        <w:t xml:space="preserve">Truncate to model's max length (512 tokens for BERT models)</w:t>
      </w:r>
    </w:p>
    <w:p>
      <w:r>
        <w:br w:type="page"/>
      </w:r>
    </w:p>
    <w:p>
      <w:pPr>
        <w:pStyle w:val="Heading1"/>
        <w:spacing w:before="400" w:after="200"/>
      </w:pPr>
      <w:r>
        <w:rPr>
          <w:b/>
          <w:bCs/>
          <w:sz w:val="32"/>
          <w:szCs w:val="32"/>
        </w:rPr>
        <w:t xml:space="preserve">5. One-Week Implementation Roadmap</w:t>
      </w:r>
    </w:p>
    <w:p>
      <w:pPr>
        <w:pStyle w:val="Heading2"/>
        <w:spacing w:before="300" w:after="150"/>
      </w:pPr>
      <w:r>
        <w:rPr>
          <w:b/>
          <w:bCs/>
          <w:sz w:val="28"/>
          <w:szCs w:val="28"/>
        </w:rPr>
        <w:t xml:space="preserve">Day 1: Data Collection &amp; Preprocessing</w:t>
      </w:r>
    </w:p>
    <w:p>
      <w:pPr>
        <w:pStyle w:val="Heading3"/>
        <w:spacing w:before="200" w:after="100"/>
      </w:pPr>
      <w:r>
        <w:rPr>
          <w:b/>
          <w:bCs/>
          <w:sz w:val="26"/>
          <w:szCs w:val="26"/>
        </w:rPr>
        <w:t xml:space="preserve">Morning (4 hours): Get the Data</w:t>
      </w:r>
    </w:p>
    <w:p>
      <w:pPr>
        <w:spacing w:after="120"/>
      </w:pPr>
      <w:r>
        <w:t xml:space="preserve">Tasks:</w:t>
      </w:r>
    </w:p>
    <w:p>
      <w:pPr>
        <w:pStyle w:val="ListParagraph"/>
        <w:numPr>
          <w:ilvl w:val="0"/>
          <w:numId w:val="2"/>
        </w:numPr>
        <w:spacing w:after="80"/>
      </w:pPr>
      <w:r>
        <w:t xml:space="preserve">Apply for MIMIC-III access at https://mimic.mit.edu/ (or use MIMIC-III demo if needed)</w:t>
      </w:r>
    </w:p>
    <w:p>
      <w:pPr>
        <w:pStyle w:val="ListParagraph"/>
        <w:numPr>
          <w:ilvl w:val="0"/>
          <w:numId w:val="2"/>
        </w:numPr>
        <w:spacing w:after="80"/>
      </w:pPr>
      <w:r>
        <w:t xml:space="preserve">Download GARD rare disease list</w:t>
      </w:r>
    </w:p>
    <w:p>
      <w:pPr>
        <w:pStyle w:val="ListParagraph"/>
        <w:numPr>
          <w:ilvl w:val="0"/>
          <w:numId w:val="2"/>
        </w:numPr>
        <w:spacing w:after="80"/>
      </w:pPr>
      <w:r>
        <w:t xml:space="preserve">Download UMLS Metathesaurus for medical term mapping</w:t>
      </w:r>
    </w:p>
    <w:p>
      <w:pPr>
        <w:spacing w:after="120"/>
      </w:pPr>
      <w:r>
        <w:t xml:space="preserve">Alternative if MIMIC-III access delayed:</w:t>
      </w:r>
    </w:p>
    <w:p>
      <w:pPr>
        <w:pStyle w:val="ListParagraph"/>
        <w:numPr>
          <w:ilvl w:val="0"/>
          <w:numId w:val="2"/>
        </w:numPr>
        <w:spacing w:after="80"/>
      </w:pPr>
      <w:r>
        <w:t xml:space="preserve">Use MTSamples (free clinical note collection)</w:t>
      </w:r>
    </w:p>
    <w:p>
      <w:pPr>
        <w:pStyle w:val="ListParagraph"/>
        <w:numPr>
          <w:ilvl w:val="0"/>
          <w:numId w:val="2"/>
        </w:numPr>
        <w:spacing w:after="80"/>
      </w:pPr>
      <w:r>
        <w:t xml:space="preserve">Use i2b2 challenge datasets</w:t>
      </w:r>
    </w:p>
    <w:p>
      <w:pPr>
        <w:pStyle w:val="ListParagraph"/>
        <w:numPr>
          <w:ilvl w:val="0"/>
          <w:numId w:val="2"/>
        </w:numPr>
        <w:spacing w:after="80"/>
      </w:pPr>
      <w:r>
        <w:t xml:space="preserve">Use PubMed case reports (convert PDF → text)</w:t>
      </w:r>
    </w:p>
    <w:p>
      <w:pPr>
        <w:pStyle w:val="Heading3"/>
        <w:spacing w:before="200" w:after="100"/>
      </w:pPr>
      <w:r>
        <w:rPr>
          <w:b/>
          <w:bCs/>
          <w:sz w:val="26"/>
          <w:szCs w:val="26"/>
        </w:rPr>
        <w:t xml:space="preserve">Afternoon (4 hours): Preprocess &amp; Create Episodes</w:t>
      </w:r>
    </w:p>
    <w:p>
      <w:pPr>
        <w:spacing w:after="120"/>
      </w:pPr>
      <w:r>
        <w:t xml:space="preserve">Implementation:</w:t>
      </w:r>
    </w:p>
    <w:p>
      <w:pPr>
        <w:shd w:fill="F5F5F5" w:val="clear"/>
        <w:spacing w:before="120" w:after="120"/>
        <w:ind w:left="360"/>
      </w:pPr>
      <w:r>
        <w:rPr>
          <w:rFonts w:ascii="Courier New" w:cs="Courier New" w:eastAsia="Courier New" w:hAnsi="Courier New"/>
          <w:sz w:val="20"/>
          <w:szCs w:val="20"/>
        </w:rPr>
        <w:t xml:space="preserve"># File: data_preparation.py
import pandas as pd
import re
from sklearn.model_selection import train_test_split
import random
def clean_clinical_note(text):
    # Remove PHI placeholders
    text = re.sub(r'\[\*\*.*?\*\*\]', '', text)
    # Remove excessive whitespace
    text = re.sub(r'\s+', ' ', text).strip()
    return text
def create_episodes(notes_df, n_way=5, k_shot=5, n_query=15, n_episodes=1000):
    episodes = []
    diseases = notes_df['disease'].unique()
    for _ in range(n_episodes):
        # Sample N diseases
        sampled_diseases = random.sample(list(diseases), n_way)
        support_set = []
        query_set = []
        for disease in sampled_diseases:
            disease_notes = notes_df[notes_df['disease'] == disease]
            # Sample K for support, n_query for queries
            if len(disease_notes) &lt; k_shot + n_query:
                continue  # Skip if not enough examples
            support = disease_notes.sample(k_shot)
            remaining = disease_notes.drop(support.index)
            query = remaining.sample(min(n_query, len(remaining)))
            support_set.append(support)
            query_set.append(query)
        episodes.append({
            'support': pd.concat(support_set),
            'query': pd.concat(query_set),
            'diseases': sampled_diseases
        })
    return episodes
# Load your data
notes_df = pd.read_csv('rare_disease_notes.csv')
notes_df['text'] = notes_df['text'].apply(clean_clinical_note)
# Create training and test episodes
train_episodes = create_episodes(notes_df, n_episodes=1000)
test_episodes = create_episodes(notes_df, n_episodes=500)
print(f"Created {len(train_episodes)} training episodes")
print(f"Created {len(test_episodes)} test episodes")</w:t>
      </w:r>
    </w:p>
    <w:p>
      <w:pPr>
        <w:spacing w:after="120"/>
      </w:pPr>
      <w:r>
        <w:t xml:space="preserve">Deliverable: Processed dataset with 20-30 rare diseases, episodic structure ready.</w:t>
      </w:r>
    </w:p>
    <w:p>
      <w:r>
        <w:br w:type="page"/>
      </w:r>
    </w:p>
    <w:p>
      <w:pPr>
        <w:pStyle w:val="Heading2"/>
        <w:spacing w:before="300" w:after="150"/>
      </w:pPr>
      <w:r>
        <w:rPr>
          <w:b/>
          <w:bCs/>
          <w:sz w:val="28"/>
          <w:szCs w:val="28"/>
        </w:rPr>
        <w:t xml:space="preserve">Day 2: Environment Setup &amp; Baseline Model</w:t>
      </w:r>
    </w:p>
    <w:p>
      <w:pPr>
        <w:pStyle w:val="Heading3"/>
        <w:spacing w:before="200" w:after="100"/>
      </w:pPr>
      <w:r>
        <w:rPr>
          <w:b/>
          <w:bCs/>
          <w:sz w:val="26"/>
          <w:szCs w:val="26"/>
        </w:rPr>
        <w:t xml:space="preserve">Morning (4 hours): Setup Environment</w:t>
      </w:r>
    </w:p>
    <w:p>
      <w:pPr>
        <w:shd w:fill="F5F5F5" w:val="clear"/>
        <w:spacing w:before="120" w:after="120"/>
        <w:ind w:left="360"/>
      </w:pPr>
      <w:r>
        <w:rPr>
          <w:rFonts w:ascii="Courier New" w:cs="Courier New" w:eastAsia="Courier New" w:hAnsi="Courier New"/>
          <w:sz w:val="20"/>
          <w:szCs w:val="20"/>
        </w:rPr>
        <w:t xml:space="preserve"># Create conda environment
conda create -n rare_disease python=3.9
conda activate rare_disease
# Install CPU PyTorch
pip install torch torchvision torchaudio --index-url https://download.pytorch.org/whl/cpu
# Install transformers and medical NLP tools
pip install transformers sentence-transformers setfit
pip install datasets pandas numpy scikit-learn
pip install accelerate  # For efficient CPU training
# Optional: experiment tracking
pip install wandb tensorboard</w:t>
      </w:r>
    </w:p>
    <w:p>
      <w:pPr>
        <w:pStyle w:val="Heading3"/>
        <w:spacing w:before="200" w:after="100"/>
      </w:pPr>
      <w:r>
        <w:rPr>
          <w:b/>
          <w:bCs/>
          <w:sz w:val="26"/>
          <w:szCs w:val="26"/>
        </w:rPr>
        <w:t xml:space="preserve">Afternoon (4 hours): Implement Zero-Shot Baseline</w:t>
      </w:r>
    </w:p>
    <w:p>
      <w:pPr>
        <w:shd w:fill="F5F5F5" w:val="clear"/>
        <w:spacing w:before="120" w:after="120"/>
        <w:ind w:left="360"/>
      </w:pPr>
      <w:r>
        <w:rPr>
          <w:rFonts w:ascii="Courier New" w:cs="Courier New" w:eastAsia="Courier New" w:hAnsi="Courier New"/>
          <w:sz w:val="20"/>
          <w:szCs w:val="20"/>
        </w:rPr>
        <w:t xml:space="preserve"># File: baseline_zero_shot.py
from transformers import AutoTokenizer, AutoModel
import torch
import numpy as np
class ZeroShotBaseline:
    def __init__(self, model_name="dmis-lab/biobert-v1.1"):
        self.tokenizer = AutoTokenizer.from_pretrained(model_name)
        self.model = AutoModel.from_pretrained(model_name)
        self.model.eval()
    def encode(self, texts):
        """Encode texts to embeddings using [CLS] token"""
        inputs = self.tokenizer(
            texts, 
            padding=True, 
            truncation=True, 
            max_length=512,
            return_tensors="pt"
        )
        with torch.no_grad():
            outputs = self.model(**inputs)
        # Use [CLS] token embedding
        embeddings = outputs.last_hidden_state[:, 0, :]
        return embeddings
    def predict(self, query_texts, disease_descriptions):
        """
        Predict by matching query to disease descriptions
        Args:
            query_texts: List of clinical notes
            disease_descriptions: List of rare disease descriptions from GARD
        Returns:
            predictions: Disease indices for each query
            scores: Similarity scores
        """
        query_emb = self.encode(query_texts)
        disease_emb = self.encode(disease_descriptions)
        # Cosine similarity
        query_norm = query_emb / query_emb.norm(dim=1, keepdim=True)
        disease_norm = disease_emb / disease_emb.norm(dim=1, keepdim=True)
        similarities = torch.mm(query_norm, disease_norm.t())
        predictions = similarities.argmax(dim=1)
        scores = similarities.max(dim=1).values
        return predictions.numpy(), scores.numpy()
# Test the baseline
baseline = ZeroShotBaseline()
test_query = ["Patient with progressive muscle weakness, elevated CK levels"]
disease_descs = [
    "Duchenne muscular dystrophy: X-linked recessive disorder causing progressive muscle degeneration",
    "Pompe disease: Glycogen storage disorder affecting muscles and heart"
]
preds, scores = baseline.predict(test_query, disease_descs)
print(f"Prediction: Disease {preds[0]}, Confidence: {scores[0]:.3f}")</w:t>
      </w:r>
    </w:p>
    <w:p>
      <w:pPr>
        <w:spacing w:after="120"/>
      </w:pPr>
      <w:r>
        <w:t xml:space="preserve">Deliverable: Working zero-shot baseline with accuracy metrics on test episodes.</w:t>
      </w:r>
    </w:p>
    <w:p>
      <w:r>
        <w:br w:type="page"/>
      </w:r>
    </w:p>
    <w:p>
      <w:pPr>
        <w:pStyle w:val="Heading2"/>
        <w:spacing w:before="300" w:after="150"/>
      </w:pPr>
      <w:r>
        <w:rPr>
          <w:b/>
          <w:bCs/>
          <w:sz w:val="28"/>
          <w:szCs w:val="28"/>
        </w:rPr>
        <w:t xml:space="preserve">Day 3: Implement SetFit (Recommended Approach)</w:t>
      </w:r>
    </w:p>
    <w:p>
      <w:pPr>
        <w:pStyle w:val="Heading3"/>
        <w:spacing w:before="200" w:after="100"/>
      </w:pPr>
      <w:r>
        <w:rPr>
          <w:b/>
          <w:bCs/>
          <w:sz w:val="26"/>
          <w:szCs w:val="26"/>
        </w:rPr>
        <w:t xml:space="preserve">Full Day (8 hours): SetFit Implementation</w:t>
      </w:r>
    </w:p>
    <w:p>
      <w:pPr>
        <w:shd w:fill="F5F5F5" w:val="clear"/>
        <w:spacing w:before="120" w:after="120"/>
        <w:ind w:left="360"/>
      </w:pPr>
      <w:r>
        <w:rPr>
          <w:rFonts w:ascii="Courier New" w:cs="Courier New" w:eastAsia="Courier New" w:hAnsi="Courier New"/>
          <w:sz w:val="20"/>
          <w:szCs w:val="20"/>
        </w:rPr>
        <w:t xml:space="preserve"># File: setfit_implementation.py
from setfit import SetFitModel, SetFitTrainer
from datasets import Dataset
from sentence_transformers.losses import CosineSimilarityLoss
import numpy as np
class RareDiseaseSetFit:
    def __init__(self, base_model="emilyalsentzer/Bio_ClinicalBERT"):
        """
        Initialize SetFit for rare disease detection
        Recommended medical models:
        - emilyalsentzer/Bio_ClinicalBERT
        - dmis-lab/biobert-v1.1  
        - microsoft/BiomedNLP-PubMedBERT-base-uncased-abstract
        """
        self.model = SetFitModel.from_pretrained(base_model)
        self.label_mapping = {}
    def train_few_shot(self, support_texts, support_labels, 
                       num_iterations=20, batch_size=16):
        """
        Train on support set using contrastive learning
        Args:
            support_texts: List of clinical note snippets
            support_labels: Disease labels (integers)
            num_iterations: Training iterations (SetFit is fast!)
            batch_size: Batch size for training
        """
        # Create dataset
        train_dataset = Dataset.from_dict({
            'text': support_texts,
            'label': support_labels
        })
        # Create trainer
        trainer = SetFitTrainer(
            model=self.model,
            train_dataset=train_dataset,
            loss_class=CosineSimilarityLoss,
            num_iterations=num_iterations,
            batch_size=batch_size,
            column_mapping={"text": "text", "label": "label"}
        )
        # Train
        trainer.train()
    def predict(self, query_texts):
        """Predict disease labels for queries"""
        return self.model.predict(query_texts)
    def predict_proba(self, query_texts):
        """Get probability distributions"""
        return self.model.predict_proba(query_texts)
# Example usage with 5-way 5-shot
def run_5way_5shot_episode(episode_data):
    # Extract support set
    support_texts = episode_data['support']['text'].tolist()
    support_labels = episode_data['support']['label'].tolist()
    # Extract query set
    query_texts = episode_data['query']['text'].tolist()
    query_labels = episode_data['query']['label'].tolist()
    # Initialize and train
    model = RareDiseaseSetFit("emilyalsentzer/Bio_ClinicalBERT")
    model.train_few_shot(support_texts, support_labels, num_iterations=20)
    # Predict
    predictions = model.predict(query_texts)
    # Compute accuracy
    accuracy = (predictions == query_labels).mean()
    return accuracy, predictions
# Run on test episodes
accuracies = []
for episode in test_episodes[:100]:  # Test on first 100 episodes
    acc, _ = run_5way_5shot_episode(episode)
    accuracies.append(acc)
mean_acc = np.mean(accuracies)
std_acc = np.std(accuracies)
print(f"5-way 5-shot Accuracy: {mean_acc:.3f} ± {std_acc:.3f}")</w:t>
      </w:r>
    </w:p>
    <w:p>
      <w:pPr>
        <w:spacing w:after="120"/>
      </w:pPr>
      <w:r>
        <w:t xml:space="preserve">Deliverable: Working SetFit implementation with initial results on test set.</w:t>
      </w:r>
    </w:p>
    <w:p>
      <w:r>
        <w:br w:type="page"/>
      </w:r>
    </w:p>
    <w:p>
      <w:pPr>
        <w:pStyle w:val="Heading2"/>
        <w:spacing w:before="300" w:after="150"/>
      </w:pPr>
      <w:r>
        <w:rPr>
          <w:b/>
          <w:bCs/>
          <w:sz w:val="28"/>
          <w:szCs w:val="28"/>
        </w:rPr>
        <w:t xml:space="preserve">Day 4: Implement Prototypical Networks</w:t>
      </w:r>
    </w:p>
    <w:p>
      <w:pPr>
        <w:shd w:fill="F5F5F5" w:val="clear"/>
        <w:spacing w:before="120" w:after="120"/>
        <w:ind w:left="360"/>
      </w:pPr>
      <w:r>
        <w:rPr>
          <w:rFonts w:ascii="Courier New" w:cs="Courier New" w:eastAsia="Courier New" w:hAnsi="Courier New"/>
          <w:sz w:val="20"/>
          <w:szCs w:val="20"/>
        </w:rPr>
        <w:t xml:space="preserve"># File: prototypical_networks.py
import torch
import torch.nn as nn
from transformers import AutoModel, AutoTokenizer
class PrototypicalNetwork(nn.Module):
    def __init__(self, encoder_name="dmis-lab/biobert-v1.1", 
                 projection_dim=128):
        super().__init__()
        # Medical encoder
        self.encoder = AutoModel.from_pretrained(encoder_name)
        self.tokenizer = AutoTokenizer.from_pretrained(encoder_name)
        # Optional projection head (reduces dimensionality)
        self.projection = nn.Sequential(
            nn.Linear(768, 256),
            nn.ReLU(),
            nn.Dropout(0.1),
            nn.Linear(256, projection_dim)
        )
    def encode_text(self, texts):
        """Encode texts to embeddings"""
        inputs = self.tokenizer(
            texts,
            padding=True,
            truncation=True,
            max_length=512,
            return_tensors='pt'
        )
        outputs = self.encoder(**inputs)
        cls_embeddings = outputs.last_hidden_state[:, 0, :]
        # Project to lower dimension
        projected = self.projection(cls_embeddings)
        return projected
    def compute_prototypes(self, support_embeddings, support_labels, n_way):
        """Compute class prototypes as mean of support examples"""
        prototypes = []
        for class_id in range(n_way):
            class_mask = (support_labels == class_id)
            class_embeddings = support_embeddings[class_mask]
            prototype = class_embeddings.mean(dim=0)
            prototypes.append(prototype)
        return torch.stack(prototypes)
    def forward(self, support_texts, support_labels, query_texts, n_way):
        """
        Forward pass for episodic training
        Args:
            support_texts: List of support example texts
            support_labels: Tensor of support labels
            query_texts: List of query texts
            n_way: Number of classes in episode
        Returns:
            log_probs: Log probabilities for queries
        """
        # Encode
        support_emb = self.encode_text(support_texts)
        query_emb = self.encode_text(query_texts)
        # Compute prototypes
        prototypes = self.compute_prototypes(support_emb, support_labels, n_way)
        # Compute distances (negative Euclidean)
        distances = -torch.cdist(query_emb, prototypes)
        # Convert to log probabilities
        log_probs = torch.nn.functional.log_softmax(distances, dim=1)
        return log_probs
# Training loop
def train_prototypical_network(model, train_episodes, n_epochs=100, lr=1e-5):
    optimizer = torch.optim.Adam(model.parameters(), lr=lr)
    criterion = nn.NLLLoss()
    for epoch in range(n_epochs):
        total_loss = 0
        for episode in train_episodes:
            support_texts = episode['support']['text'].tolist()
            support_labels = torch.tensor(episode['support']['label'].tolist())
            query_texts = episode['query']['text'].tolist()
            query_labels = torch.tensor(episode['query']['label'].tolist())
            n_way = len(episode['diseases'])
            # Forward
            log_probs = model(support_texts, support_labels, query_texts, n_way)
            # Compute loss
            loss = criterion(log_probs, query_labels)
            # Backward
            optimizer.zero_grad()
            loss.backward()
            optimizer.step()
            total_loss += loss.item()
        avg_loss = total_loss / len(train_episodes)
        print(f"Epoch {epoch+1}/{n_epochs}, Loss: {avg_loss:.4f}")
# Initialize and train
model = PrototypicalNetwork("emilyalsentzer/Bio_ClinicalBERT")
train_prototypical_network(model, train_episodes, n_epochs=50)</w:t>
      </w:r>
    </w:p>
    <w:p>
      <w:pPr>
        <w:spacing w:after="120"/>
      </w:pPr>
      <w:r>
        <w:t xml:space="preserve">Deliverable: Trained Prototypical Network with episodic evaluation.</w:t>
      </w:r>
    </w:p>
    <w:p>
      <w:r>
        <w:br w:type="page"/>
      </w:r>
    </w:p>
    <w:p>
      <w:pPr>
        <w:pStyle w:val="Heading2"/>
        <w:spacing w:before="300" w:after="150"/>
      </w:pPr>
      <w:r>
        <w:rPr>
          <w:b/>
          <w:bCs/>
          <w:sz w:val="28"/>
          <w:szCs w:val="28"/>
        </w:rPr>
        <w:t xml:space="preserve">Day 5: Evaluation Framework &amp; Experiments</w:t>
      </w:r>
    </w:p>
    <w:p>
      <w:pPr>
        <w:shd w:fill="F5F5F5" w:val="clear"/>
        <w:spacing w:before="120" w:after="120"/>
        <w:ind w:left="360"/>
      </w:pPr>
      <w:r>
        <w:rPr>
          <w:rFonts w:ascii="Courier New" w:cs="Courier New" w:eastAsia="Courier New" w:hAnsi="Courier New"/>
          <w:sz w:val="20"/>
          <w:szCs w:val="20"/>
        </w:rPr>
        <w:t xml:space="preserve"># File: evaluation.py
from sklearn.metrics import (precision_recall_fscore_support, 
                            confusion_matrix, classification_report)
import numpy as np
import matplotlib.pyplot as plt
import seaborn as sns
class FewShotEvaluator:
    def __init__(self, model, test_episodes, disease_names):
        self.model = model
        self.test_episodes = test_episodes
        self.disease_names = disease_names
    def evaluate_episode(self, episode):
        """Evaluate single N-way K-shot episode"""
        support_texts = episode['support']['text'].tolist()
        support_labels = episode['support']['label'].tolist()
        query_texts = episode['query']['text'].tolist()
        query_labels = episode['query']['label'].tolist()
        # Get predictions
        predictions = self.model.predict(
            query_texts, 
            support_texts, 
            support_labels
        )
        # Compute metrics
        precision, recall, f1, _ = precision_recall_fscore_support(
            query_labels, 
            predictions, 
            average='macro',
            zero_division=0
        )
        accuracy = (predictions == np.array(query_labels)).mean()
        return {
            'accuracy': accuracy,
            'precision': precision,
            'recall': recall,
            'f1': f1,
            'predictions': predictions,
            'labels': query_labels
        }
    def evaluate_all(self):
        """Evaluate across all test episodes"""
        results = []
        all_predictions = []
        all_labels = []
        for episode in self.test_episodes:
            result = self.evaluate_episode(episode)
            results.append(result)
            all_predictions.extend(result['predictions'])
            all_labels.extend(result['labels'])
        # Aggregate metrics
        mean_results = {
            metric: np.mean([r[metric] for r in results])
            for metric in ['accuracy', 'precision', 'recall', 'f1']
        }
        std_results = {
            metric: np.std([r[metric] for r in results])
            for metric in ['accuracy', 'precision', 'recall', 'f1']
        }
        # Confusion matrix
        cm = confusion_matrix(all_labels, all_predictions)
        return mean_results, std_results, cm, all_predictions, all_labels
    def plot_confusion_matrix(self, cm, save_path='confusion_matrix.png'):
        """Plot and save confusion matrix"""
        plt.figure(figsize=(12, 10))
        sns.heatmap(cm, annot=True, fmt='d', cmap='Blues',
                   xticklabels=self.disease_names,
                   yticklabels=self.disease_names)
        plt.title('Rare Disease Confusion Matrix (5-way 5-shot)', fontsize=16)
        plt.ylabel('True Disease', fontsize=12)
        plt.xlabel('Predicted Disease', fontsize=12)
        plt.tight_layout()
        plt.savefig(save_path, dpi=300, bbox_inches='tight')
        plt.close()
# Run comprehensive evaluation
evaluator = FewShotEvaluator(setfit_model, test_episodes, disease_names)
mean_metrics, std_metrics, cm, preds, labels = evaluator.evaluate_all()
print("5-way 5-shot Results:")
print(f"Accuracy:  {mean_metrics['accuracy']:.3f} ± {std_metrics['accuracy']:.3f}")
print(f"Precision: {mean_metrics['precision']:.3f} ± {std_metrics['precision']:.3f}")
print(f"Recall:    {mean_metrics['recall']:.3f} ± {std_metrics['recall']:.3f}")
print(f"F1 Score:  {mean_metrics['f1']:.3f} ± {std_metrics['f1']:.3f}")
# Generate confusion matrix visualization
evaluator.plot_confusion_matrix(cm)
# Ablation studies
print("\nAblation Study 1: Varying K-shot")
for k in [1, 3, 5, 10]:
    k_shot_episodes = create_episodes(notes_df, k_shot=k, n_episodes=200)
    evaluator_k = FewShotEvaluator(model, k_shot_episodes, disease_names)
    metrics_k, _, _, _, _ = evaluator_k.evaluate_all()
    print(f"K={k}: Accuracy = {metrics_k['accuracy']:.3f}")
print("\nAblation Study 2: Varying N-way")  
for n in [3, 5, 10]:
    n_way_episodes = create_episodes(notes_df, n_way=n, n_episodes=200)
    evaluator_n = FewShotEvaluator(model, n_way_episodes, disease_names)
    metrics_n, _, _, _, _ = evaluator_n.evaluate_all()
    print(f"N={n}: Accuracy = {metrics_n['accuracy']:.3f}")</w:t>
      </w:r>
    </w:p>
    <w:p>
      <w:pPr>
        <w:spacing w:after="120"/>
      </w:pPr>
      <w:r>
        <w:t xml:space="preserve">Deliverable: Complete evaluation results, ablation studies, confusion matrices.</w:t>
      </w:r>
    </w:p>
    <w:p>
      <w:r>
        <w:br w:type="page"/>
      </w:r>
    </w:p>
    <w:p>
      <w:pPr>
        <w:pStyle w:val="Heading2"/>
        <w:spacing w:before="300" w:after="150"/>
      </w:pPr>
      <w:r>
        <w:rPr>
          <w:b/>
          <w:bCs/>
          <w:sz w:val="28"/>
          <w:szCs w:val="28"/>
        </w:rPr>
        <w:t xml:space="preserve">Day 6: Interpretability &amp; Error Analysis</w:t>
      </w:r>
    </w:p>
    <w:p>
      <w:pPr>
        <w:shd w:fill="F5F5F5" w:val="clear"/>
        <w:spacing w:before="120" w:after="120"/>
        <w:ind w:left="360"/>
      </w:pPr>
      <w:r>
        <w:rPr>
          <w:rFonts w:ascii="Courier New" w:cs="Courier New" w:eastAsia="Courier New" w:hAnsi="Courier New"/>
          <w:sz w:val="20"/>
          <w:szCs w:val="20"/>
        </w:rPr>
        <w:t xml:space="preserve"># File: interpretability.py
import shap
from lime.lime_text import LimeTextExplainer
import numpy as np
class ModelInterpreter:
    def __init__(self, model, disease_names):
        self.model = model
        self.disease_names = disease_names
        self.lime_explainer = LimeTextExplainer(class_names=disease_names)
    def attention_based_explanation(self, text, model):
        """Extract attention weights to show important tokens"""
        inputs = model.tokenizer(text, return_tensors='pt')
        outputs = model.encoder(**inputs, output_attentions=True)
        # Get attention from last layer, average across heads
        attention = outputs.attentions[-1]  # Last layer
        avg_attention = attention.mean(dim=1).squeeze()
        # Get tokens
        tokens = model.tokenizer.convert_ids_to_tokens(inputs['input_ids'][0])
        # Create token-attention pairs
        importance_scores = []
        for token, score in zip(tokens, avg_attention[0]):
            if token not in ['[CLS]', '[SEP]', '[PAD]']:
                importance_scores.append((token, score.item()))
        # Sort by importance
        importance_scores.sort(key=lambda x: x[1], reverse=True)
        return importance_scores[:10]  # Top 10
    def lime_explanation(self, text, predict_fn):
        """Model-agnostic explanations using LIME"""
        explanation = self.lime_explainer.explain_instance(
            text,
            predict_fn,  # Function that returns probabilities
            num_features=10,
            num_samples=1000
        )
        return explanation
    def error_analysis(self, predictions, labels, texts):
        """Categorize and analyze errors"""
        errors = []
        for pred, true, text in zip(predictions, labels, texts):
            if pred != true:
                errors.append({
                    'text': text,
                    'predicted': self.disease_names[pred],
                    'actual': self.disease_names[true],
                    'text_length': len(text.split())
                })
        # Error statistics
        error_rate = len(errors) / len(predictions)
        # Find most confused pairs
        confusion_pairs = {}
        for error in errors:
            pair = (error['actual'], error['predicted'])
            confusion_pairs[pair] = confusion_pairs.get(pair, 0) + 1
        most_confused = sorted(confusion_pairs.items(), 
                              key=lambda x: x[1], 
                              reverse=True)[:5]
        return {
            'error_rate': error_rate,
            'total_errors': len(errors),
            'most_confused_pairs': most_confused,
            'example_errors': errors[:5]
        }
# Run interpretability analysis
interpreter = ModelInterpreter(model, disease_names)
# Example 1: Attention-based explanation
sample_text = """Patient presents with progressive proximal muscle weakness 
over 6 months. Elevated CK levels (5000 U/L). Gower's sign positive."""
important_words = interpreter.attention_based_explanation(sample_text, model)
print("Most important words for prediction:")
for word, score in important_words:
    print(f"  {word}: {score:.4f}")
# Example 2: Error analysis
error_report = interpreter.error_analysis(all_predictions, all_labels, all_texts)
print(f"\nError Analysis:")
print(f"Error Rate: {error_report['error_rate']:.2%}")
print(f"Total Errors: {error_report['total_errors']}")
print(f"\nMost Confused Disease Pairs:")
for (true_disease, pred_disease), count in error_report['most_confused_pairs']:
    print(f"  {true_disease} → {pred_disease}: {count} times")</w:t>
      </w:r>
    </w:p>
    <w:p>
      <w:pPr>
        <w:spacing w:after="120"/>
      </w:pPr>
      <w:r>
        <w:t xml:space="preserve">Deliverable: Interpretability tools, error analysis report, attention visualizations.</w:t>
      </w:r>
    </w:p>
    <w:p>
      <w:r>
        <w:br w:type="page"/>
      </w:r>
    </w:p>
    <w:p>
      <w:pPr>
        <w:pStyle w:val="Heading2"/>
        <w:spacing w:before="300" w:after="150"/>
      </w:pPr>
      <w:r>
        <w:rPr>
          <w:b/>
          <w:bCs/>
          <w:sz w:val="28"/>
          <w:szCs w:val="28"/>
        </w:rPr>
        <w:t xml:space="preserve">Day 7: Paper Writing &amp; Documentation</w:t>
      </w:r>
    </w:p>
    <w:p>
      <w:pPr>
        <w:spacing w:after="120"/>
      </w:pPr>
      <w:r>
        <w:t xml:space="preserve">Morning: Compile all results into tables and figures</w:t>
      </w:r>
    </w:p>
    <w:p>
      <w:pPr>
        <w:spacing w:after="120"/>
      </w:pPr>
      <w:r>
        <w:t xml:space="preserve">Afternoon: Write paper using this structure:</w:t>
      </w:r>
    </w:p>
    <w:p>
      <w:pPr>
        <w:pStyle w:val="Heading3"/>
        <w:spacing w:before="200" w:after="100"/>
      </w:pPr>
      <w:r>
        <w:rPr>
          <w:b/>
          <w:bCs/>
          <w:sz w:val="26"/>
          <w:szCs w:val="26"/>
        </w:rPr>
        <w:t xml:space="preserve">Paper Structure</w:t>
      </w:r>
    </w:p>
    <w:p>
      <w:pPr>
        <w:pStyle w:val="ListParagraph"/>
        <w:numPr>
          <w:ilvl w:val="0"/>
          <w:numId w:val="2"/>
        </w:numPr>
        <w:spacing w:after="80"/>
      </w:pPr>
      <w:r>
        <w:t xml:space="preserve">Title: Few-Shot Learning for Rare Disease Detection in Clinical Text</w:t>
      </w:r>
    </w:p>
    <w:p>
      <w:pPr>
        <w:pStyle w:val="ListParagraph"/>
        <w:numPr>
          <w:ilvl w:val="0"/>
          <w:numId w:val="2"/>
        </w:numPr>
        <w:spacing w:after="80"/>
      </w:pPr>
      <w:r>
        <w:t xml:space="preserve">Abstract (200 words): Problem → Method → Results → Impact</w:t>
      </w:r>
    </w:p>
    <w:p>
      <w:pPr>
        <w:pStyle w:val="ListParagraph"/>
        <w:numPr>
          <w:ilvl w:val="0"/>
          <w:numId w:val="2"/>
        </w:numPr>
        <w:spacing w:after="80"/>
      </w:pPr>
      <w:r>
        <w:t xml:space="preserve">1. Introduction: Clinical motivation, NLP challenge, contributions</w:t>
      </w:r>
    </w:p>
    <w:p>
      <w:pPr>
        <w:pStyle w:val="ListParagraph"/>
        <w:numPr>
          <w:ilvl w:val="0"/>
          <w:numId w:val="2"/>
        </w:numPr>
        <w:spacing w:after="80"/>
      </w:pPr>
      <w:r>
        <w:t xml:space="preserve">2. Related Work: Few-shot learning + Medical NLP + Prior rare disease work</w:t>
      </w:r>
    </w:p>
    <w:p>
      <w:pPr>
        <w:pStyle w:val="ListParagraph"/>
        <w:numPr>
          <w:ilvl w:val="0"/>
          <w:numId w:val="2"/>
        </w:numPr>
        <w:spacing w:after="80"/>
      </w:pPr>
      <w:r>
        <w:t xml:space="preserve">3. Method: Problem formulation, architecture, training procedure</w:t>
      </w:r>
    </w:p>
    <w:p>
      <w:pPr>
        <w:pStyle w:val="ListParagraph"/>
        <w:numPr>
          <w:ilvl w:val="0"/>
          <w:numId w:val="2"/>
        </w:numPr>
        <w:spacing w:after="80"/>
      </w:pPr>
      <w:r>
        <w:t xml:space="preserve">4. Experiments: Dataset, baselines, main results, ablations</w:t>
      </w:r>
    </w:p>
    <w:p>
      <w:pPr>
        <w:pStyle w:val="ListParagraph"/>
        <w:numPr>
          <w:ilvl w:val="0"/>
          <w:numId w:val="2"/>
        </w:numPr>
        <w:spacing w:after="80"/>
      </w:pPr>
      <w:r>
        <w:t xml:space="preserve">5. Analysis: Error analysis, interpretability, case studies</w:t>
      </w:r>
    </w:p>
    <w:p>
      <w:pPr>
        <w:pStyle w:val="ListParagraph"/>
        <w:numPr>
          <w:ilvl w:val="0"/>
          <w:numId w:val="2"/>
        </w:numPr>
        <w:spacing w:after="80"/>
      </w:pPr>
      <w:r>
        <w:t xml:space="preserve">6. Discussion: Clinical implications, limitations, future work</w:t>
      </w:r>
    </w:p>
    <w:p>
      <w:pPr>
        <w:pStyle w:val="ListParagraph"/>
        <w:numPr>
          <w:ilvl w:val="0"/>
          <w:numId w:val="2"/>
        </w:numPr>
        <w:spacing w:after="80"/>
      </w:pPr>
      <w:r>
        <w:t xml:space="preserve">7. Conclusion: Summary of contributions</w:t>
      </w:r>
    </w:p>
    <w:p>
      <w:pPr>
        <w:spacing w:after="120"/>
      </w:pPr>
      <w:r>
        <w:t xml:space="preserve">Key Tables to Include:</w:t>
      </w:r>
    </w:p>
    <w:p>
      <w:pPr>
        <w:pStyle w:val="ListParagraph"/>
        <w:numPr>
          <w:ilvl w:val="0"/>
          <w:numId w:val="2"/>
        </w:numPr>
        <w:spacing w:after="80"/>
      </w:pPr>
      <w:r>
        <w:t xml:space="preserve">Table 1: Main results comparing SetFit, Prototypical Networks, baselines</w:t>
      </w:r>
    </w:p>
    <w:p>
      <w:pPr>
        <w:pStyle w:val="ListParagraph"/>
        <w:numPr>
          <w:ilvl w:val="0"/>
          <w:numId w:val="2"/>
        </w:numPr>
        <w:spacing w:after="80"/>
      </w:pPr>
      <w:r>
        <w:t xml:space="preserve">Table 2: Ablation study - varying K (number of shots)</w:t>
      </w:r>
    </w:p>
    <w:p>
      <w:pPr>
        <w:pStyle w:val="ListParagraph"/>
        <w:numPr>
          <w:ilvl w:val="0"/>
          <w:numId w:val="2"/>
        </w:numPr>
        <w:spacing w:after="80"/>
      </w:pPr>
      <w:r>
        <w:t xml:space="preserve">Table 3: Ablation study - different medical encoders</w:t>
      </w:r>
    </w:p>
    <w:p>
      <w:pPr>
        <w:pStyle w:val="ListParagraph"/>
        <w:numPr>
          <w:ilvl w:val="0"/>
          <w:numId w:val="2"/>
        </w:numPr>
        <w:spacing w:after="80"/>
      </w:pPr>
      <w:r>
        <w:t xml:space="preserve">Table 4: Comparison with prior work (Groza et al. 2022)</w:t>
      </w:r>
    </w:p>
    <w:p>
      <w:pPr>
        <w:spacing w:after="120"/>
      </w:pPr>
      <w:r>
        <w:t xml:space="preserve">Key Figures to Include:</w:t>
      </w:r>
    </w:p>
    <w:p>
      <w:pPr>
        <w:pStyle w:val="ListParagraph"/>
        <w:numPr>
          <w:ilvl w:val="0"/>
          <w:numId w:val="2"/>
        </w:numPr>
        <w:spacing w:after="80"/>
      </w:pPr>
      <w:r>
        <w:t xml:space="preserve">Figure 1: System architecture diagram</w:t>
      </w:r>
    </w:p>
    <w:p>
      <w:pPr>
        <w:pStyle w:val="ListParagraph"/>
        <w:numPr>
          <w:ilvl w:val="0"/>
          <w:numId w:val="2"/>
        </w:numPr>
        <w:spacing w:after="80"/>
      </w:pPr>
      <w:r>
        <w:t xml:space="preserve">Figure 2: Learning curves (accuracy vs number of shots)</w:t>
      </w:r>
    </w:p>
    <w:p>
      <w:pPr>
        <w:pStyle w:val="ListParagraph"/>
        <w:numPr>
          <w:ilvl w:val="0"/>
          <w:numId w:val="2"/>
        </w:numPr>
        <w:spacing w:after="80"/>
      </w:pPr>
      <w:r>
        <w:t xml:space="preserve">Figure 3: Confusion matrix for 30 rare diseases</w:t>
      </w:r>
    </w:p>
    <w:p>
      <w:pPr>
        <w:pStyle w:val="ListParagraph"/>
        <w:numPr>
          <w:ilvl w:val="0"/>
          <w:numId w:val="2"/>
        </w:numPr>
        <w:spacing w:after="80"/>
      </w:pPr>
      <w:r>
        <w:t xml:space="preserve">Figure 4: Attention visualization for correct and incorrect predictions</w:t>
      </w:r>
    </w:p>
    <w:p>
      <w:r>
        <w:br w:type="page"/>
      </w:r>
    </w:p>
    <w:p>
      <w:pPr>
        <w:pStyle w:val="Heading1"/>
        <w:spacing w:before="400" w:after="200"/>
      </w:pPr>
      <w:r>
        <w:rPr>
          <w:b/>
          <w:bCs/>
          <w:sz w:val="32"/>
          <w:szCs w:val="32"/>
        </w:rPr>
        <w:t xml:space="preserve">6. Common Pitfalls &amp; Solutions</w:t>
      </w:r>
    </w:p>
    <w:p>
      <w:pPr>
        <w:pStyle w:val="Heading2"/>
        <w:spacing w:before="300" w:after="150"/>
      </w:pPr>
      <w:r>
        <w:rPr>
          <w:b/>
          <w:bCs/>
          <w:sz w:val="28"/>
          <w:szCs w:val="28"/>
        </w:rPr>
        <w:t xml:space="preserve">Pitfall 1: Data Leakage</w:t>
      </w:r>
    </w:p>
    <w:p>
      <w:pPr>
        <w:spacing w:after="120"/>
      </w:pPr>
      <w:r>
        <w:t xml:space="preserve">Problem: Support and query sets overlap, inflating accuracy</w:t>
      </w:r>
    </w:p>
    <w:p>
      <w:pPr>
        <w:spacing w:after="120"/>
      </w:pPr>
      <w:r>
        <w:t xml:space="preserve">Solution: Ensure strict separation. Use patient IDs to split, not just note IDs (same patient may have multiple notes)</w:t>
      </w:r>
    </w:p>
    <w:p>
      <w:pPr>
        <w:pStyle w:val="Heading2"/>
        <w:spacing w:before="300" w:after="150"/>
      </w:pPr>
      <w:r>
        <w:rPr>
          <w:b/>
          <w:bCs/>
          <w:sz w:val="28"/>
          <w:szCs w:val="28"/>
        </w:rPr>
        <w:t xml:space="preserve">Pitfall 2: Insufficient Episodes for Evaluation</w:t>
      </w:r>
    </w:p>
    <w:p>
      <w:pPr>
        <w:spacing w:after="120"/>
      </w:pPr>
      <w:r>
        <w:t xml:space="preserve">Problem: Testing on 50 episodes gives unreliable estimates</w:t>
      </w:r>
    </w:p>
    <w:p>
      <w:pPr>
        <w:spacing w:after="120"/>
      </w:pPr>
      <w:r>
        <w:t xml:space="preserve">Solution: Test on 500+ episodes, report mean ± std, use bootstrap confidence intervals</w:t>
      </w:r>
    </w:p>
    <w:p>
      <w:pPr>
        <w:pStyle w:val="Heading2"/>
        <w:spacing w:before="300" w:after="150"/>
      </w:pPr>
      <w:r>
        <w:rPr>
          <w:b/>
          <w:bCs/>
          <w:sz w:val="28"/>
          <w:szCs w:val="28"/>
        </w:rPr>
        <w:t xml:space="preserve">Pitfall 3: Optimizing on Test Set</w:t>
      </w:r>
    </w:p>
    <w:p>
      <w:pPr>
        <w:spacing w:after="120"/>
      </w:pPr>
      <w:r>
        <w:t xml:space="preserve">Problem: Tuning hyperparameters on test episodes = cheating</w:t>
      </w:r>
    </w:p>
    <w:p>
      <w:pPr>
        <w:spacing w:after="120"/>
      </w:pPr>
      <w:r>
        <w:t xml:space="preserve">Solution: Create separate validation episodes for hyperparameter tuning</w:t>
      </w:r>
    </w:p>
    <w:p>
      <w:pPr>
        <w:pStyle w:val="Heading2"/>
        <w:spacing w:before="300" w:after="150"/>
      </w:pPr>
      <w:r>
        <w:rPr>
          <w:b/>
          <w:bCs/>
          <w:sz w:val="28"/>
          <w:szCs w:val="28"/>
        </w:rPr>
        <w:t xml:space="preserve">Pitfall 4: Ignoring Class Imbalance in Episodes</w:t>
      </w:r>
    </w:p>
    <w:p>
      <w:pPr>
        <w:spacing w:after="120"/>
      </w:pPr>
      <w:r>
        <w:t xml:space="preserve">Problem: Some diseases appear more often in episodes than others</w:t>
      </w:r>
    </w:p>
    <w:p>
      <w:pPr>
        <w:spacing w:after="120"/>
      </w:pPr>
      <w:r>
        <w:t xml:space="preserve">Solution: Sample diseases uniformly when creating episodes</w:t>
      </w:r>
    </w:p>
    <w:p>
      <w:pPr>
        <w:pStyle w:val="Heading2"/>
        <w:spacing w:before="300" w:after="150"/>
      </w:pPr>
      <w:r>
        <w:rPr>
          <w:b/>
          <w:bCs/>
          <w:sz w:val="28"/>
          <w:szCs w:val="28"/>
        </w:rPr>
        <w:t xml:space="preserve">Pitfall 5: Not Using Medical Encoders</w:t>
      </w:r>
    </w:p>
    <w:p>
      <w:pPr>
        <w:spacing w:after="120"/>
      </w:pPr>
      <w:r>
        <w:t xml:space="preserve">Problem: Using generic BERT gives poor results on medical text</w:t>
      </w:r>
    </w:p>
    <w:p>
      <w:pPr>
        <w:spacing w:after="120"/>
      </w:pPr>
      <w:r>
        <w:t xml:space="preserve">Solution: Always use BioBERT, PubMedBERT, or ClinicalBERT as encoder</w:t>
      </w:r>
    </w:p>
    <w:p>
      <w:pPr>
        <w:pStyle w:val="Heading2"/>
        <w:spacing w:before="300" w:after="150"/>
      </w:pPr>
      <w:r>
        <w:rPr>
          <w:b/>
          <w:bCs/>
          <w:sz w:val="28"/>
          <w:szCs w:val="28"/>
        </w:rPr>
        <w:t xml:space="preserve">Pitfall 6: Missing Statistical Significance Tests</w:t>
      </w:r>
    </w:p>
    <w:p>
      <w:pPr>
        <w:spacing w:after="120"/>
      </w:pPr>
      <w:r>
        <w:t xml:space="preserve">Problem: Claiming method A beats method B without proving it statistically</w:t>
      </w:r>
    </w:p>
    <w:p>
      <w:pPr>
        <w:spacing w:after="120"/>
      </w:pPr>
      <w:r>
        <w:t xml:space="preserve">Solution: Use paired t-test or Wilcoxon signed-rank test across episodes</w:t>
      </w:r>
    </w:p>
    <w:p>
      <w:pPr>
        <w:shd w:fill="F5F5F5" w:val="clear"/>
        <w:spacing w:before="120" w:after="120"/>
        <w:ind w:left="360"/>
      </w:pPr>
      <w:r>
        <w:rPr>
          <w:rFonts w:ascii="Courier New" w:cs="Courier New" w:eastAsia="Courier New" w:hAnsi="Courier New"/>
          <w:sz w:val="20"/>
          <w:szCs w:val="20"/>
        </w:rPr>
        <w:t xml:space="preserve"># Statistical significance testing
from scipy.stats import ttest_rel, wilcoxon
# Compare SetFit vs Prototypical Networks
setfit_accuracies = [...]  # Accuracy on each episode
proto_accuracies = [...]   # Accuracy on same episodes
t_stat, p_value = ttest_rel(setfit_accuracies, proto_accuracies)
print(f"Paired t-test: t={t_stat:.3f}, p={p_value:.4f}")
if p_value &lt; 0.05:
    print("Difference is statistically significant!")
else:
    print("No significant difference.")</w:t>
      </w:r>
    </w:p>
    <w:p>
      <w:r>
        <w:br w:type="page"/>
      </w:r>
    </w:p>
    <w:p>
      <w:pPr>
        <w:pStyle w:val="Heading1"/>
        <w:spacing w:before="400" w:after="200"/>
      </w:pPr>
      <w:r>
        <w:rPr>
          <w:b/>
          <w:bCs/>
          <w:sz w:val="32"/>
          <w:szCs w:val="32"/>
        </w:rPr>
        <w:t xml:space="preserve">7. Essential Resources &amp; References</w:t>
      </w:r>
    </w:p>
    <w:p>
      <w:pPr>
        <w:pStyle w:val="Heading2"/>
        <w:spacing w:before="300" w:after="150"/>
      </w:pPr>
      <w:r>
        <w:rPr>
          <w:b/>
          <w:bCs/>
          <w:sz w:val="28"/>
          <w:szCs w:val="28"/>
        </w:rPr>
        <w:t xml:space="preserve">7.1 Datasets</w:t>
      </w:r>
    </w:p>
    <w:p>
      <w:pPr>
        <w:pStyle w:val="ListParagraph"/>
        <w:numPr>
          <w:ilvl w:val="0"/>
          <w:numId w:val="2"/>
        </w:numPr>
        <w:spacing w:after="80"/>
      </w:pPr>
      <w:r>
        <w:t xml:space="preserve">MIMIC-III: https://mimic.mit.edu/ (requires credentialing)</w:t>
      </w:r>
    </w:p>
    <w:p>
      <w:pPr>
        <w:pStyle w:val="ListParagraph"/>
        <w:numPr>
          <w:ilvl w:val="0"/>
          <w:numId w:val="2"/>
        </w:numPr>
        <w:spacing w:after="80"/>
      </w:pPr>
      <w:r>
        <w:t xml:space="preserve">GARD Rare Diseases: https://rarediseases.info.nih.gov/</w:t>
      </w:r>
    </w:p>
    <w:p>
      <w:pPr>
        <w:pStyle w:val="ListParagraph"/>
        <w:numPr>
          <w:ilvl w:val="0"/>
          <w:numId w:val="2"/>
        </w:numPr>
        <w:spacing w:after="80"/>
      </w:pPr>
      <w:r>
        <w:t xml:space="preserve">Orphanet: https://www.orpha.net/</w:t>
      </w:r>
    </w:p>
    <w:p>
      <w:pPr>
        <w:pStyle w:val="ListParagraph"/>
        <w:numPr>
          <w:ilvl w:val="0"/>
          <w:numId w:val="2"/>
        </w:numPr>
        <w:spacing w:after="80"/>
      </w:pPr>
      <w:r>
        <w:t xml:space="preserve">MTSamples: https://www.mtsamples.com/ (free alternative)</w:t>
      </w:r>
    </w:p>
    <w:p>
      <w:pPr>
        <w:pStyle w:val="ListParagraph"/>
        <w:numPr>
          <w:ilvl w:val="0"/>
          <w:numId w:val="2"/>
        </w:numPr>
        <w:spacing w:after="80"/>
      </w:pPr>
      <w:r>
        <w:t xml:space="preserve">i2b2 Challenges: https://www.i2b2.org/NLP/DataSets/</w:t>
      </w:r>
    </w:p>
    <w:p>
      <w:pPr>
        <w:pStyle w:val="Heading2"/>
        <w:spacing w:before="300" w:after="150"/>
      </w:pPr>
      <w:r>
        <w:rPr>
          <w:b/>
          <w:bCs/>
          <w:sz w:val="28"/>
          <w:szCs w:val="28"/>
        </w:rPr>
        <w:t xml:space="preserve">7.2 Medical Knowledge Bases</w:t>
      </w:r>
    </w:p>
    <w:p>
      <w:pPr>
        <w:pStyle w:val="ListParagraph"/>
        <w:numPr>
          <w:ilvl w:val="0"/>
          <w:numId w:val="2"/>
        </w:numPr>
        <w:spacing w:after="80"/>
      </w:pPr>
      <w:r>
        <w:t xml:space="preserve">UMLS Metathesaurus: https://www.nlm.nih.gov/research/umls/</w:t>
      </w:r>
    </w:p>
    <w:p>
      <w:pPr>
        <w:pStyle w:val="ListParagraph"/>
        <w:numPr>
          <w:ilvl w:val="0"/>
          <w:numId w:val="2"/>
        </w:numPr>
        <w:spacing w:after="80"/>
      </w:pPr>
      <w:r>
        <w:t xml:space="preserve">SNOMED-CT: https://www.snomed.org/</w:t>
      </w:r>
    </w:p>
    <w:p>
      <w:pPr>
        <w:pStyle w:val="ListParagraph"/>
        <w:numPr>
          <w:ilvl w:val="0"/>
          <w:numId w:val="2"/>
        </w:numPr>
        <w:spacing w:after="80"/>
      </w:pPr>
      <w:r>
        <w:t xml:space="preserve">HPO (Human Phenotype Ontology): https://hpo.jax.org/</w:t>
      </w:r>
    </w:p>
    <w:p>
      <w:pPr>
        <w:pStyle w:val="ListParagraph"/>
        <w:numPr>
          <w:ilvl w:val="0"/>
          <w:numId w:val="2"/>
        </w:numPr>
        <w:spacing w:after="80"/>
      </w:pPr>
      <w:r>
        <w:t xml:space="preserve">ICD-10 Codes: https://www.cdc.gov/nchs/icd/icd10cm.htm</w:t>
      </w:r>
    </w:p>
    <w:p>
      <w:pPr>
        <w:pStyle w:val="Heading2"/>
        <w:spacing w:before="300" w:after="150"/>
      </w:pPr>
      <w:r>
        <w:rPr>
          <w:b/>
          <w:bCs/>
          <w:sz w:val="28"/>
          <w:szCs w:val="28"/>
        </w:rPr>
        <w:t xml:space="preserve">7.3 Pre-trained Medical Models</w:t>
      </w:r>
    </w:p>
    <w:p>
      <w:pPr>
        <w:pStyle w:val="ListParagraph"/>
        <w:numPr>
          <w:ilvl w:val="0"/>
          <w:numId w:val="2"/>
        </w:numPr>
        <w:spacing w:after="80"/>
      </w:pPr>
      <w:r>
        <w:t xml:space="preserve">BioBERT: dmis-lab/biobert-v1.1</w:t>
      </w:r>
    </w:p>
    <w:p>
      <w:pPr>
        <w:pStyle w:val="ListParagraph"/>
        <w:numPr>
          <w:ilvl w:val="0"/>
          <w:numId w:val="2"/>
        </w:numPr>
        <w:spacing w:after="80"/>
      </w:pPr>
      <w:r>
        <w:t xml:space="preserve">PubMedBERT: microsoft/BiomedNLP-PubMedBERT-base-uncased-abstract</w:t>
      </w:r>
    </w:p>
    <w:p>
      <w:pPr>
        <w:pStyle w:val="ListParagraph"/>
        <w:numPr>
          <w:ilvl w:val="0"/>
          <w:numId w:val="2"/>
        </w:numPr>
        <w:spacing w:after="80"/>
      </w:pPr>
      <w:r>
        <w:t xml:space="preserve">ClinicalBERT: emilyalsentzer/Bio_ClinicalBERT</w:t>
      </w:r>
    </w:p>
    <w:p>
      <w:pPr>
        <w:pStyle w:val="ListParagraph"/>
        <w:numPr>
          <w:ilvl w:val="0"/>
          <w:numId w:val="2"/>
        </w:numPr>
        <w:spacing w:after="80"/>
      </w:pPr>
      <w:r>
        <w:t xml:space="preserve">SciBERT: allenai/scibert_scivocab_uncased</w:t>
      </w:r>
    </w:p>
    <w:p>
      <w:pPr>
        <w:pStyle w:val="Heading2"/>
        <w:spacing w:before="300" w:after="150"/>
      </w:pPr>
      <w:r>
        <w:rPr>
          <w:b/>
          <w:bCs/>
          <w:sz w:val="28"/>
          <w:szCs w:val="28"/>
        </w:rPr>
        <w:t xml:space="preserve">7.4 Code Repositories</w:t>
      </w:r>
    </w:p>
    <w:p>
      <w:pPr>
        <w:pStyle w:val="ListParagraph"/>
        <w:numPr>
          <w:ilvl w:val="0"/>
          <w:numId w:val="2"/>
        </w:numPr>
        <w:spacing w:after="80"/>
      </w:pPr>
      <w:r>
        <w:t xml:space="preserve">SetFit: https://github.com/huggingface/setfit</w:t>
      </w:r>
    </w:p>
    <w:p>
      <w:pPr>
        <w:pStyle w:val="ListParagraph"/>
        <w:numPr>
          <w:ilvl w:val="0"/>
          <w:numId w:val="2"/>
        </w:numPr>
        <w:spacing w:after="80"/>
      </w:pPr>
      <w:r>
        <w:t xml:space="preserve">Prototypical Networks: https://github.com/jakesnell/prototypical-networks</w:t>
      </w:r>
    </w:p>
    <w:p>
      <w:pPr>
        <w:pStyle w:val="ListParagraph"/>
        <w:numPr>
          <w:ilvl w:val="0"/>
          <w:numId w:val="2"/>
        </w:numPr>
        <w:spacing w:after="80"/>
      </w:pPr>
      <w:r>
        <w:t xml:space="preserve">Medical NLP Tools: https://github.com/EmilyAlsentzer/clinicalBERT</w:t>
      </w:r>
    </w:p>
    <w:p>
      <w:pPr>
        <w:pStyle w:val="ListParagraph"/>
        <w:numPr>
          <w:ilvl w:val="0"/>
          <w:numId w:val="2"/>
        </w:numPr>
        <w:spacing w:after="80"/>
      </w:pPr>
      <w:r>
        <w:t xml:space="preserve">Few-shot Benchmarks: https://github.com/oscarknagg/few-shot</w:t>
      </w:r>
    </w:p>
    <w:p>
      <w:pPr>
        <w:pStyle w:val="Heading2"/>
        <w:spacing w:before="300" w:after="150"/>
      </w:pPr>
      <w:r>
        <w:rPr>
          <w:b/>
          <w:bCs/>
          <w:sz w:val="28"/>
          <w:szCs w:val="28"/>
        </w:rPr>
        <w:t xml:space="preserve">7.5 Target Venues &amp; Deadlines</w:t>
      </w:r>
    </w:p>
    <w:p>
      <w:pPr>
        <w:spacing w:after="120"/>
      </w:pPr>
      <w:r>
        <w:t xml:space="preserve">Primary Venues:</w:t>
      </w:r>
    </w:p>
    <w:p>
      <w:pPr>
        <w:pStyle w:val="ListParagraph"/>
        <w:numPr>
          <w:ilvl w:val="0"/>
          <w:numId w:val="2"/>
        </w:numPr>
        <w:spacing w:after="80"/>
      </w:pPr>
      <w:r>
        <w:t xml:space="preserve">NeurIPS 2025: Abstract deadline ~May 2025, full paper ~June 2025</w:t>
      </w:r>
    </w:p>
    <w:p>
      <w:pPr>
        <w:pStyle w:val="ListParagraph"/>
        <w:numPr>
          <w:ilvl w:val="0"/>
          <w:numId w:val="2"/>
        </w:numPr>
        <w:spacing w:after="80"/>
      </w:pPr>
      <w:r>
        <w:t xml:space="preserve">EMNLP 2025: Abstract deadline ~May 2025, full paper ~June 2025</w:t>
      </w:r>
    </w:p>
    <w:p>
      <w:pPr>
        <w:pStyle w:val="ListParagraph"/>
        <w:numPr>
          <w:ilvl w:val="0"/>
          <w:numId w:val="2"/>
        </w:numPr>
        <w:spacing w:after="80"/>
      </w:pPr>
      <w:r>
        <w:t xml:space="preserve">ACL 2026: Abstract deadline ~January 2026, full paper ~February 2026</w:t>
      </w:r>
    </w:p>
    <w:p>
      <w:pPr>
        <w:spacing w:after="120"/>
      </w:pPr>
      <w:r>
        <w:t xml:space="preserve">Workshop Options (Easier Acceptance):</w:t>
      </w:r>
    </w:p>
    <w:p>
      <w:pPr>
        <w:pStyle w:val="ListParagraph"/>
        <w:numPr>
          <w:ilvl w:val="0"/>
          <w:numId w:val="2"/>
        </w:numPr>
        <w:spacing w:after="80"/>
      </w:pPr>
      <w:r>
        <w:t xml:space="preserve">NeurIPS Medical Imaging Workshop</w:t>
      </w:r>
    </w:p>
    <w:p>
      <w:pPr>
        <w:pStyle w:val="ListParagraph"/>
        <w:numPr>
          <w:ilvl w:val="0"/>
          <w:numId w:val="2"/>
        </w:numPr>
        <w:spacing w:after="80"/>
      </w:pPr>
      <w:r>
        <w:t xml:space="preserve">EMNLP Clinical NLP Workshop (ClinicalNLP)</w:t>
      </w:r>
    </w:p>
    <w:p>
      <w:pPr>
        <w:pStyle w:val="ListParagraph"/>
        <w:numPr>
          <w:ilvl w:val="0"/>
          <w:numId w:val="2"/>
        </w:numPr>
        <w:spacing w:after="80"/>
      </w:pPr>
      <w:r>
        <w:t xml:space="preserve">ACL BioNLP Workshop</w:t>
      </w:r>
    </w:p>
    <w:p>
      <w:pPr>
        <w:pStyle w:val="ListParagraph"/>
        <w:numPr>
          <w:ilvl w:val="0"/>
          <w:numId w:val="2"/>
        </w:numPr>
        <w:spacing w:after="80"/>
      </w:pPr>
      <w:r>
        <w:t xml:space="preserve">AMIA Clinical Informatics Conference</w:t>
      </w:r>
    </w:p>
    <w:p>
      <w:r>
        <w:br w:type="page"/>
      </w:r>
    </w:p>
    <w:p>
      <w:pPr>
        <w:pStyle w:val="Heading1"/>
        <w:spacing w:before="400" w:after="200"/>
      </w:pPr>
      <w:r>
        <w:rPr>
          <w:b/>
          <w:bCs/>
          <w:sz w:val="32"/>
          <w:szCs w:val="32"/>
        </w:rPr>
        <w:t xml:space="preserve">8. Expected Results Summary</w:t>
      </w:r>
    </w:p>
    <w:p>
      <w:pPr>
        <w:spacing w:after="120"/>
      </w:pPr>
      <w:r>
        <w:t xml:space="preserve">If you follow this guide, you should achieve:</w:t>
      </w:r>
    </w:p>
    <w:p>
      <w:pPr>
        <w:pStyle w:val="Heading2"/>
        <w:spacing w:before="300" w:after="150"/>
      </w:pPr>
      <w:r>
        <w:rPr>
          <w:b/>
          <w:bCs/>
          <w:sz w:val="28"/>
          <w:szCs w:val="28"/>
        </w:rPr>
        <w:t xml:space="preserve">8.1 Technical Results</w:t>
      </w:r>
    </w:p>
    <w:p>
      <w:pPr>
        <w:pStyle w:val="ListParagraph"/>
        <w:numPr>
          <w:ilvl w:val="0"/>
          <w:numId w:val="2"/>
        </w:numPr>
        <w:spacing w:after="80"/>
      </w:pPr>
      <w:r>
        <w:t xml:space="preserve">5-way 5-shot accuracy: 75-85% (vs 45% baseline)</w:t>
      </w:r>
    </w:p>
    <w:p>
      <w:pPr>
        <w:pStyle w:val="ListParagraph"/>
        <w:numPr>
          <w:ilvl w:val="0"/>
          <w:numId w:val="2"/>
        </w:numPr>
        <w:spacing w:after="80"/>
      </w:pPr>
      <w:r>
        <w:t xml:space="preserve">10-way 5-shot accuracy: 65-75%</w:t>
      </w:r>
    </w:p>
    <w:p>
      <w:pPr>
        <w:pStyle w:val="ListParagraph"/>
        <w:numPr>
          <w:ilvl w:val="0"/>
          <w:numId w:val="2"/>
        </w:numPr>
        <w:spacing w:after="80"/>
      </w:pPr>
      <w:r>
        <w:t xml:space="preserve">Within 10% of fully-supervised performance</w:t>
      </w:r>
    </w:p>
    <w:p>
      <w:pPr>
        <w:pStyle w:val="ListParagraph"/>
        <w:numPr>
          <w:ilvl w:val="0"/>
          <w:numId w:val="2"/>
        </w:numPr>
        <w:spacing w:after="80"/>
      </w:pPr>
      <w:r>
        <w:t xml:space="preserve">Training time: &lt;1 hour on CPU per method</w:t>
      </w:r>
    </w:p>
    <w:p>
      <w:pPr>
        <w:pStyle w:val="ListParagraph"/>
        <w:numPr>
          <w:ilvl w:val="0"/>
          <w:numId w:val="2"/>
        </w:numPr>
        <w:spacing w:after="80"/>
      </w:pPr>
      <w:r>
        <w:t xml:space="preserve">Inference time: &lt;100ms per query</w:t>
      </w:r>
    </w:p>
    <w:p>
      <w:pPr>
        <w:pStyle w:val="Heading2"/>
        <w:spacing w:before="300" w:after="150"/>
      </w:pPr>
      <w:r>
        <w:rPr>
          <w:b/>
          <w:bCs/>
          <w:sz w:val="28"/>
          <w:szCs w:val="28"/>
        </w:rPr>
        <w:t xml:space="preserve">8.2 Scientific Contributions</w:t>
      </w:r>
    </w:p>
    <w:p>
      <w:pPr>
        <w:pStyle w:val="ListParagraph"/>
        <w:numPr>
          <w:ilvl w:val="0"/>
          <w:numId w:val="2"/>
        </w:numPr>
        <w:spacing w:after="80"/>
      </w:pPr>
      <w:r>
        <w:t xml:space="preserve">First comprehensive benchmark for few-shot rare disease detection in unstructured text</w:t>
      </w:r>
    </w:p>
    <w:p>
      <w:pPr>
        <w:pStyle w:val="ListParagraph"/>
        <w:numPr>
          <w:ilvl w:val="0"/>
          <w:numId w:val="2"/>
        </w:numPr>
        <w:spacing w:after="80"/>
      </w:pPr>
      <w:r>
        <w:t xml:space="preserve">Demonstration that modern few-shot methods (SetFit) outperform prior structured approaches (Groza et al.)</w:t>
      </w:r>
    </w:p>
    <w:p>
      <w:pPr>
        <w:pStyle w:val="ListParagraph"/>
        <w:numPr>
          <w:ilvl w:val="0"/>
          <w:numId w:val="2"/>
        </w:numPr>
        <w:spacing w:after="80"/>
      </w:pPr>
      <w:r>
        <w:t xml:space="preserve">Ablation studies showing medical encoders provide 15-20% improvement over general encoders</w:t>
      </w:r>
    </w:p>
    <w:p>
      <w:pPr>
        <w:pStyle w:val="ListParagraph"/>
        <w:numPr>
          <w:ilvl w:val="0"/>
          <w:numId w:val="2"/>
        </w:numPr>
        <w:spacing w:after="80"/>
      </w:pPr>
      <w:r>
        <w:t xml:space="preserve">Interpretability framework enabling clinical validation</w:t>
      </w:r>
    </w:p>
    <w:p>
      <w:pPr>
        <w:pStyle w:val="Heading2"/>
        <w:spacing w:before="300" w:after="150"/>
      </w:pPr>
      <w:r>
        <w:rPr>
          <w:b/>
          <w:bCs/>
          <w:sz w:val="28"/>
          <w:szCs w:val="28"/>
        </w:rPr>
        <w:t xml:space="preserve">8.3 Publication Readiness</w:t>
      </w:r>
    </w:p>
    <w:p>
      <w:pPr>
        <w:pStyle w:val="ListParagraph"/>
        <w:numPr>
          <w:ilvl w:val="0"/>
          <w:numId w:val="2"/>
        </w:numPr>
        <w:spacing w:after="80"/>
      </w:pPr>
      <w:r>
        <w:t xml:space="preserve">Complete experimental results with statistical significance tests</w:t>
      </w:r>
    </w:p>
    <w:p>
      <w:pPr>
        <w:pStyle w:val="ListParagraph"/>
        <w:numPr>
          <w:ilvl w:val="0"/>
          <w:numId w:val="2"/>
        </w:numPr>
        <w:spacing w:after="80"/>
      </w:pPr>
      <w:r>
        <w:t xml:space="preserve">Thorough comparison with baselines and prior work</w:t>
      </w:r>
    </w:p>
    <w:p>
      <w:pPr>
        <w:pStyle w:val="ListParagraph"/>
        <w:numPr>
          <w:ilvl w:val="0"/>
          <w:numId w:val="2"/>
        </w:numPr>
        <w:spacing w:after="80"/>
      </w:pPr>
      <w:r>
        <w:t xml:space="preserve">Error analysis and failure case discussion</w:t>
      </w:r>
    </w:p>
    <w:p>
      <w:pPr>
        <w:pStyle w:val="ListParagraph"/>
        <w:numPr>
          <w:ilvl w:val="0"/>
          <w:numId w:val="2"/>
        </w:numPr>
        <w:spacing w:after="80"/>
      </w:pPr>
      <w:r>
        <w:t xml:space="preserve">Reproducible code and benchmark dataset</w:t>
      </w:r>
    </w:p>
    <w:p>
      <w:pPr>
        <w:pStyle w:val="ListParagraph"/>
        <w:numPr>
          <w:ilvl w:val="0"/>
          <w:numId w:val="2"/>
        </w:numPr>
        <w:spacing w:after="80"/>
      </w:pPr>
      <w:r>
        <w:t xml:space="preserve">8-page conference paper ready for submission</w:t>
      </w:r>
    </w:p>
    <w:p>
      <w:r>
        <w:br w:type="page"/>
      </w:r>
    </w:p>
    <w:p>
      <w:pPr>
        <w:pStyle w:val="Heading1"/>
        <w:spacing w:before="400" w:after="200"/>
      </w:pPr>
      <w:r>
        <w:rPr>
          <w:b/>
          <w:bCs/>
          <w:sz w:val="32"/>
          <w:szCs w:val="32"/>
        </w:rPr>
        <w:t xml:space="preserve">9. Final Pre-Submission Checklist</w:t>
      </w:r>
    </w:p>
    <w:p>
      <w:pPr>
        <w:spacing w:after="120"/>
      </w:pPr>
      <w:r>
        <w:t xml:space="preserve">Before submitting your paper, verify:</w:t>
      </w:r>
    </w:p>
    <w:p>
      <w:pPr>
        <w:pStyle w:val="Heading2"/>
        <w:spacing w:before="300" w:after="150"/>
      </w:pPr>
      <w:r>
        <w:rPr>
          <w:b/>
          <w:bCs/>
          <w:sz w:val="28"/>
          <w:szCs w:val="28"/>
        </w:rPr>
        <w:t xml:space="preserve">Data &amp; Code</w:t>
      </w:r>
    </w:p>
    <w:p>
      <w:pPr>
        <w:pStyle w:val="ListParagraph"/>
        <w:numPr>
          <w:ilvl w:val="0"/>
          <w:numId w:val="2"/>
        </w:numPr>
        <w:spacing w:after="80"/>
      </w:pPr>
      <w:r>
        <w:t xml:space="preserve">✓ Dataset creation code is documented and reproducible</w:t>
      </w:r>
    </w:p>
    <w:p>
      <w:pPr>
        <w:pStyle w:val="ListParagraph"/>
        <w:numPr>
          <w:ilvl w:val="0"/>
          <w:numId w:val="2"/>
        </w:numPr>
        <w:spacing w:after="80"/>
      </w:pPr>
      <w:r>
        <w:t xml:space="preserve">✓ Training code includes all hyperparameters</w:t>
      </w:r>
    </w:p>
    <w:p>
      <w:pPr>
        <w:pStyle w:val="ListParagraph"/>
        <w:numPr>
          <w:ilvl w:val="0"/>
          <w:numId w:val="2"/>
        </w:numPr>
        <w:spacing w:after="80"/>
      </w:pPr>
      <w:r>
        <w:t xml:space="preserve">✓ Evaluation code produces all paper tables/figures</w:t>
      </w:r>
    </w:p>
    <w:p>
      <w:pPr>
        <w:pStyle w:val="ListParagraph"/>
        <w:numPr>
          <w:ilvl w:val="0"/>
          <w:numId w:val="2"/>
        </w:numPr>
        <w:spacing w:after="80"/>
      </w:pPr>
      <w:r>
        <w:t xml:space="preserve">✓ Random seeds are set for reproducibility</w:t>
      </w:r>
    </w:p>
    <w:p>
      <w:pPr>
        <w:pStyle w:val="ListParagraph"/>
        <w:numPr>
          <w:ilvl w:val="0"/>
          <w:numId w:val="2"/>
        </w:numPr>
        <w:spacing w:after="80"/>
      </w:pPr>
      <w:r>
        <w:t xml:space="preserve">✓ Code repository is clean and has README</w:t>
      </w:r>
    </w:p>
    <w:p>
      <w:pPr>
        <w:pStyle w:val="Heading2"/>
        <w:spacing w:before="300" w:after="150"/>
      </w:pPr>
      <w:r>
        <w:rPr>
          <w:b/>
          <w:bCs/>
          <w:sz w:val="28"/>
          <w:szCs w:val="28"/>
        </w:rPr>
        <w:t xml:space="preserve">Experiments</w:t>
      </w:r>
    </w:p>
    <w:p>
      <w:pPr>
        <w:pStyle w:val="ListParagraph"/>
        <w:numPr>
          <w:ilvl w:val="0"/>
          <w:numId w:val="2"/>
        </w:numPr>
        <w:spacing w:after="80"/>
      </w:pPr>
      <w:r>
        <w:t xml:space="preserve">✓ Main results tested on 500+ episodes</w:t>
      </w:r>
    </w:p>
    <w:p>
      <w:pPr>
        <w:pStyle w:val="ListParagraph"/>
        <w:numPr>
          <w:ilvl w:val="0"/>
          <w:numId w:val="2"/>
        </w:numPr>
        <w:spacing w:after="80"/>
      </w:pPr>
      <w:r>
        <w:t xml:space="preserve">✓ Statistical significance tests included</w:t>
      </w:r>
    </w:p>
    <w:p>
      <w:pPr>
        <w:pStyle w:val="ListParagraph"/>
        <w:numPr>
          <w:ilvl w:val="0"/>
          <w:numId w:val="2"/>
        </w:numPr>
        <w:spacing w:after="80"/>
      </w:pPr>
      <w:r>
        <w:t xml:space="preserve">✓ Ablation studies cover key design choices</w:t>
      </w:r>
    </w:p>
    <w:p>
      <w:pPr>
        <w:pStyle w:val="ListParagraph"/>
        <w:numPr>
          <w:ilvl w:val="0"/>
          <w:numId w:val="2"/>
        </w:numPr>
        <w:spacing w:after="80"/>
      </w:pPr>
      <w:r>
        <w:t xml:space="preserve">✓ Baselines are strong and fairly implemented</w:t>
      </w:r>
    </w:p>
    <w:p>
      <w:pPr>
        <w:pStyle w:val="ListParagraph"/>
        <w:numPr>
          <w:ilvl w:val="0"/>
          <w:numId w:val="2"/>
        </w:numPr>
        <w:spacing w:after="80"/>
      </w:pPr>
      <w:r>
        <w:t xml:space="preserve">✓ Error analysis explains failures</w:t>
      </w:r>
    </w:p>
    <w:p>
      <w:pPr>
        <w:pStyle w:val="Heading2"/>
        <w:spacing w:before="300" w:after="150"/>
      </w:pPr>
      <w:r>
        <w:rPr>
          <w:b/>
          <w:bCs/>
          <w:sz w:val="28"/>
          <w:szCs w:val="28"/>
        </w:rPr>
        <w:t xml:space="preserve">Writing</w:t>
      </w:r>
    </w:p>
    <w:p>
      <w:pPr>
        <w:pStyle w:val="ListParagraph"/>
        <w:numPr>
          <w:ilvl w:val="0"/>
          <w:numId w:val="2"/>
        </w:numPr>
        <w:spacing w:after="80"/>
      </w:pPr>
      <w:r>
        <w:t xml:space="preserve">✓ Abstract clearly states problem, method, and results</w:t>
      </w:r>
    </w:p>
    <w:p>
      <w:pPr>
        <w:pStyle w:val="ListParagraph"/>
        <w:numPr>
          <w:ilvl w:val="0"/>
          <w:numId w:val="2"/>
        </w:numPr>
        <w:spacing w:after="80"/>
      </w:pPr>
      <w:r>
        <w:t xml:space="preserve">✓ Related work compares with ALL similar papers (especially Groza et al.)</w:t>
      </w:r>
    </w:p>
    <w:p>
      <w:pPr>
        <w:pStyle w:val="ListParagraph"/>
        <w:numPr>
          <w:ilvl w:val="0"/>
          <w:numId w:val="2"/>
        </w:numPr>
        <w:spacing w:after="80"/>
      </w:pPr>
      <w:r>
        <w:t xml:space="preserve">✓ Method section has enough detail for reproduction</w:t>
      </w:r>
    </w:p>
    <w:p>
      <w:pPr>
        <w:pStyle w:val="ListParagraph"/>
        <w:numPr>
          <w:ilvl w:val="0"/>
          <w:numId w:val="2"/>
        </w:numPr>
        <w:spacing w:after="80"/>
      </w:pPr>
      <w:r>
        <w:t xml:space="preserve">✓ Results section includes confidence intervals</w:t>
      </w:r>
    </w:p>
    <w:p>
      <w:pPr>
        <w:pStyle w:val="ListParagraph"/>
        <w:numPr>
          <w:ilvl w:val="0"/>
          <w:numId w:val="2"/>
        </w:numPr>
        <w:spacing w:after="80"/>
      </w:pPr>
      <w:r>
        <w:t xml:space="preserve">✓ Discussion addresses limitations honestly</w:t>
      </w:r>
    </w:p>
    <w:p>
      <w:pPr>
        <w:pStyle w:val="ListParagraph"/>
        <w:numPr>
          <w:ilvl w:val="0"/>
          <w:numId w:val="2"/>
        </w:numPr>
        <w:spacing w:after="80"/>
      </w:pPr>
      <w:r>
        <w:t xml:space="preserve">✓ Figures are high-quality and readable</w:t>
      </w:r>
    </w:p>
    <w:p>
      <w:pPr>
        <w:pStyle w:val="ListParagraph"/>
        <w:numPr>
          <w:ilvl w:val="0"/>
          <w:numId w:val="2"/>
        </w:numPr>
        <w:spacing w:after="80"/>
      </w:pPr>
      <w:r>
        <w:t xml:space="preserve">✓ Tables are properly formatted and captioned</w:t>
      </w:r>
    </w:p>
    <w:p>
      <w:pPr>
        <w:pStyle w:val="Heading2"/>
        <w:spacing w:before="300" w:after="150"/>
      </w:pPr>
      <w:r>
        <w:rPr>
          <w:b/>
          <w:bCs/>
          <w:sz w:val="28"/>
          <w:szCs w:val="28"/>
        </w:rPr>
        <w:t xml:space="preserve">Ethics &amp; Impact</w:t>
      </w:r>
    </w:p>
    <w:p>
      <w:pPr>
        <w:pStyle w:val="ListParagraph"/>
        <w:numPr>
          <w:ilvl w:val="0"/>
          <w:numId w:val="2"/>
        </w:numPr>
        <w:spacing w:after="80"/>
      </w:pPr>
      <w:r>
        <w:t xml:space="preserve">✓ Medical data usage complies with IRB/ethics requirements</w:t>
      </w:r>
    </w:p>
    <w:p>
      <w:pPr>
        <w:pStyle w:val="ListParagraph"/>
        <w:numPr>
          <w:ilvl w:val="0"/>
          <w:numId w:val="2"/>
        </w:numPr>
        <w:spacing w:after="80"/>
      </w:pPr>
      <w:r>
        <w:t xml:space="preserve">✓ Broader impacts section addresses potential misuse</w:t>
      </w:r>
    </w:p>
    <w:p>
      <w:pPr>
        <w:pStyle w:val="ListParagraph"/>
        <w:numPr>
          <w:ilvl w:val="0"/>
          <w:numId w:val="2"/>
        </w:numPr>
        <w:spacing w:after="80"/>
      </w:pPr>
      <w:r>
        <w:t xml:space="preserve">✓ Limitations clearly stated (not overpromising)</w:t>
      </w:r>
    </w:p>
    <w:p>
      <w:pPr>
        <w:pStyle w:val="ListParagraph"/>
        <w:numPr>
          <w:ilvl w:val="0"/>
          <w:numId w:val="2"/>
        </w:numPr>
        <w:spacing w:after="80"/>
      </w:pPr>
      <w:r>
        <w:t xml:space="preserve">✓ Clinical validation process discussed</w:t>
      </w:r>
    </w:p>
    <w:p>
      <w:r>
        <w:br w:type="page"/>
      </w:r>
    </w:p>
    <w:p>
      <w:pPr>
        <w:pStyle w:val="Heading1"/>
        <w:spacing w:before="400" w:after="200"/>
      </w:pPr>
      <w:r>
        <w:rPr>
          <w:b/>
          <w:bCs/>
          <w:sz w:val="32"/>
          <w:szCs w:val="32"/>
        </w:rPr>
        <w:t xml:space="preserve">10. Conclusion &amp; Next Steps</w:t>
      </w:r>
    </w:p>
    <w:p>
      <w:pPr>
        <w:spacing w:after="120"/>
      </w:pPr>
      <w:r>
        <w:t xml:space="preserve">You now have everything needed to execute this project successfully:</w:t>
      </w:r>
    </w:p>
    <w:p>
      <w:pPr>
        <w:pStyle w:val="ListParagraph"/>
        <w:numPr>
          <w:ilvl w:val="0"/>
          <w:numId w:val="2"/>
        </w:numPr>
        <w:spacing w:after="80"/>
      </w:pPr>
      <w:r>
        <w:t xml:space="preserve">✓ Deep understanding of few-shot learning evolution (2016-2025)</w:t>
      </w:r>
    </w:p>
    <w:p>
      <w:pPr>
        <w:pStyle w:val="ListParagraph"/>
        <w:numPr>
          <w:ilvl w:val="0"/>
          <w:numId w:val="2"/>
        </w:numPr>
        <w:spacing w:after="80"/>
      </w:pPr>
      <w:r>
        <w:t xml:space="preserve">✓ Clear problem formulation and novelty statement</w:t>
      </w:r>
    </w:p>
    <w:p>
      <w:pPr>
        <w:pStyle w:val="ListParagraph"/>
        <w:numPr>
          <w:ilvl w:val="0"/>
          <w:numId w:val="2"/>
        </w:numPr>
        <w:spacing w:after="80"/>
      </w:pPr>
      <w:r>
        <w:t xml:space="preserve">✓ Two complete implementations (SetFit + Prototypical Networks)</w:t>
      </w:r>
    </w:p>
    <w:p>
      <w:pPr>
        <w:pStyle w:val="ListParagraph"/>
        <w:numPr>
          <w:ilvl w:val="0"/>
          <w:numId w:val="2"/>
        </w:numPr>
        <w:spacing w:after="80"/>
      </w:pPr>
      <w:r>
        <w:t xml:space="preserve">✓ Comprehensive evaluation framework</w:t>
      </w:r>
    </w:p>
    <w:p>
      <w:pPr>
        <w:pStyle w:val="ListParagraph"/>
        <w:numPr>
          <w:ilvl w:val="0"/>
          <w:numId w:val="2"/>
        </w:numPr>
        <w:spacing w:after="80"/>
      </w:pPr>
      <w:r>
        <w:t xml:space="preserve">✓ 7-day implementation roadmap</w:t>
      </w:r>
    </w:p>
    <w:p>
      <w:pPr>
        <w:pStyle w:val="ListParagraph"/>
        <w:numPr>
          <w:ilvl w:val="0"/>
          <w:numId w:val="2"/>
        </w:numPr>
        <w:spacing w:after="80"/>
      </w:pPr>
      <w:r>
        <w:t xml:space="preserve">✓ Paper writing strategy</w:t>
      </w:r>
    </w:p>
    <w:p>
      <w:pPr>
        <w:spacing w:after="120"/>
      </w:pPr>
      <w:r>
        <w:rPr>
          <w:b/>
          <w:bCs/>
        </w:rPr>
      </w:r>
    </w:p>
    <w:p>
      <w:pPr>
        <w:pStyle w:val="ListParagraph"/>
        <w:numPr>
          <w:ilvl w:val="0"/>
          <w:numId w:val="2"/>
        </w:numPr>
        <w:spacing w:after="80"/>
      </w:pPr>
      <w:r>
        <w:t xml:space="preserve">Extending few-shot learning from structured phenotypes to unstructured clinical notes</w:t>
      </w:r>
    </w:p>
    <w:p>
      <w:pPr>
        <w:pStyle w:val="ListParagraph"/>
        <w:numPr>
          <w:ilvl w:val="0"/>
          <w:numId w:val="2"/>
        </w:numPr>
        <w:spacing w:after="80"/>
      </w:pPr>
      <w:r>
        <w:t xml:space="preserve">Adapting modern methods (SetFit 2022) to medical domain</w:t>
      </w:r>
    </w:p>
    <w:p>
      <w:pPr>
        <w:pStyle w:val="ListParagraph"/>
        <w:numPr>
          <w:ilvl w:val="0"/>
          <w:numId w:val="2"/>
        </w:numPr>
        <w:spacing w:after="80"/>
      </w:pPr>
      <w:r>
        <w:t xml:space="preserve">Creating first comprehensive rare disease few-shot benchmark</w:t>
      </w:r>
    </w:p>
    <w:p>
      <w:pPr>
        <w:pStyle w:val="ListParagraph"/>
        <w:numPr>
          <w:ilvl w:val="0"/>
          <w:numId w:val="2"/>
        </w:numPr>
        <w:spacing w:after="80"/>
      </w:pPr>
      <w:r>
        <w:t xml:space="preserve">Demonstrating practical CPU-friendly deployment</w:t>
      </w:r>
    </w:p>
    <w:p>
      <w:pPr>
        <w:spacing w:after="120"/>
      </w:pPr>
      <w:r>
        <w:rPr>
          <w:b/>
          <w:bCs/>
        </w:rPr>
      </w:r>
    </w:p>
    <w:p>
      <w:pPr>
        <w:pStyle w:val="ListParagraph"/>
        <w:numPr>
          <w:ilvl w:val="0"/>
          <w:numId w:val="2"/>
        </w:numPr>
        <w:spacing w:after="80"/>
      </w:pPr>
      <w:r>
        <w:t xml:space="preserve">Technical: 75-85% accuracy on 5-way 5-shot tasks</w:t>
      </w:r>
    </w:p>
    <w:p>
      <w:pPr>
        <w:pStyle w:val="ListParagraph"/>
        <w:numPr>
          <w:ilvl w:val="0"/>
          <w:numId w:val="2"/>
        </w:numPr>
        <w:spacing w:after="80"/>
      </w:pPr>
      <w:r>
        <w:t xml:space="preserve">Scientific: Clear novelty over Groza et al. (2022)</w:t>
      </w:r>
    </w:p>
    <w:p>
      <w:pPr>
        <w:pStyle w:val="ListParagraph"/>
        <w:numPr>
          <w:ilvl w:val="0"/>
          <w:numId w:val="2"/>
        </w:numPr>
        <w:spacing w:after="80"/>
      </w:pPr>
      <w:r>
        <w:t xml:space="preserve">Impact: Framework enabling rapid deployment for new rare diseases</w:t>
      </w:r>
    </w:p>
    <w:p>
      <w:pPr>
        <w:spacing w:after="120"/>
      </w:pPr>
      <w:r>
        <w:rPr>
          <w:b/>
          <w:bCs/>
        </w:rPr>
      </w:r>
    </w:p>
    <w:p>
      <w:pPr>
        <w:spacing w:after="120"/>
      </w:pPr>
      <w:r>
        <w:t xml:space="preserve">Start by reading papers 1-9 IN ORDER. Understanding the evolution of ideas is more important than rushing to code. Then follow the day-by-day implementation plan. Stay focused, implement one method well (SetFit recommended), do thorough evaluation, and write clearly.</w:t>
      </w:r>
    </w:p>
    <w:p>
      <w:pPr>
        <w:spacing w:after="120"/>
      </w:pPr>
      <w:r>
        <w:rPr>
          <w:b/>
          <w:bCs/>
          <w:color w:val="1F4788"/>
          <w:sz w:val="28"/>
          <w:szCs w:val="28"/>
        </w:rPr>
        <w:t xml:space="preserve">You have a publishable project. Execute it well!</w:t>
      </w:r>
    </w:p>
    <w:p>
      <w:pPr>
        <w:spacing w:before="800"/>
        <w:jc w:val="center"/>
      </w:pPr>
      <w:r>
        <w:rPr>
          <w:b/>
          <w:bCs/>
          <w:color w:val="4472C4"/>
          <w:sz w:val="24"/>
          <w:szCs w:val="24"/>
        </w:rPr>
        <w:t xml:space="preserve">Good luck with your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788"/>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2026-02-03T04:42:48.845Z</dcterms:created>
  <dcterms:modified xsi:type="dcterms:W3CDTF">2026-02-03T04:42:48.846Z</dcterms:modified>
</cp:coreProperties>
</file>

<file path=docProps/custom.xml><?xml version="1.0" encoding="utf-8"?>
<Properties xmlns="http://schemas.openxmlformats.org/officeDocument/2006/custom-properties" xmlns:vt="http://schemas.openxmlformats.org/officeDocument/2006/docPropsVTypes"/>
</file>