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jpeg" ContentType="image/jpeg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21.png" ContentType="image/png"/>
  <Override PartName="/word/media/image6.jpeg" ContentType="image/jpeg"/>
  <Override PartName="/word/media/image7.jpeg" ContentType="image/jpeg"/>
  <Override PartName="/word/media/image8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9.png" ContentType="image/png"/>
  <Override PartName="/word/media/image13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media/image17.jpeg" ContentType="image/jpeg"/>
  <Override PartName="/word/media/image18.png" ContentType="image/png"/>
  <Override PartName="/word/media/image20.wmf" ContentType="image/x-wmf"/>
  <Override PartName="/word/media/image22.png" ContentType="image/png"/>
  <Override PartName="/word/media/image23.png" ContentType="image/png"/>
  <Override PartName="/word/media/image24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Rule="auto" w:line="259" w:before="0" w:after="23"/>
        <w:ind w:left="98" w:right="0" w:hanging="10"/>
        <w:jc w:val="center"/>
        <w:rPr/>
      </w:pPr>
      <w:r>
        <w:rPr>
          <w:b/>
          <w:sz w:val="28"/>
        </w:rPr>
        <w:t>Nombres dérivés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Rule="auto" w:line="259" w:before="0" w:after="194"/>
        <w:ind w:left="98" w:right="0" w:hanging="10"/>
        <w:jc w:val="center"/>
        <w:rPr/>
      </w:pPr>
      <w:r>
        <w:rPr>
          <w:b/>
          <w:sz w:val="28"/>
        </w:rPr>
        <w:t xml:space="preserve">Rappels sur les équations de droites (fonctions affines) </w:t>
      </w:r>
    </w:p>
    <w:p>
      <w:pPr>
        <w:pStyle w:val="Normal"/>
        <w:spacing w:lineRule="auto" w:line="259" w:before="0" w:after="215"/>
        <w:ind w:left="0" w:right="0" w:hanging="0"/>
        <w:rPr/>
      </w:pPr>
      <w:r>
        <w:rPr/>
        <w:t xml:space="preserve">Nom : </w:t>
      </w:r>
      <w:bookmarkStart w:id="0" w:name="__DdeLink__570_250936270"/>
      <w:r>
        <w:rPr/>
        <w:t xml:space="preserve">. . . . . . . . . . . . . .   </w:t>
      </w:r>
      <w:bookmarkEnd w:id="0"/>
      <w:r>
        <w:rPr/>
        <w:t xml:space="preserve">                            Prénom :. . . . . . . . . . . . . .                                          Classe : . . . . . . . . . . . . . .         </w:t>
      </w:r>
    </w:p>
    <w:p>
      <w:pPr>
        <w:pStyle w:val="Normal"/>
        <w:spacing w:lineRule="auto" w:line="259" w:before="0" w:after="70"/>
        <w:ind w:left="0" w:right="0" w:hanging="0"/>
        <w:rPr/>
      </w:pPr>
      <w:r>
        <w:rPr>
          <w:b/>
          <w:u w:val="single" w:color="000000"/>
        </w:rPr>
        <w:t>1. Equation réduite d'une droite</w:t>
      </w:r>
      <w:r>
        <w:rPr/>
        <w:t xml:space="preserve"> </w:t>
      </w:r>
    </w:p>
    <w:p>
      <w:pPr>
        <w:pStyle w:val="Normal"/>
        <w:ind w:left="47" w:right="620" w:hanging="62"/>
        <w:rPr/>
      </w:pPr>
      <w:r>
        <w:rPr/>
        <w:t xml:space="preserve">Hormis les droites verticales (du type </w:t>
      </w:r>
      <w:r>
        <w:rPr>
          <w:rFonts w:eastAsia="Times New Roman" w:cs="Times New Roman" w:ascii="Times New Roman" w:hAnsi="Times New Roman"/>
          <w:i/>
          <w:sz w:val="24"/>
        </w:rPr>
        <w:t xml:space="preserve">x </w:t>
      </w:r>
      <w:r>
        <w:rPr>
          <w:rFonts w:eastAsia="Segoe UI Symbol" w:cs="Segoe UI Symbol" w:ascii="Segoe UI Symbol" w:hAnsi="Segoe UI Symbol"/>
          <w:sz w:val="24"/>
        </w:rPr>
        <w:t xml:space="preserve">= k </w:t>
      </w:r>
      <w:r>
        <w:rPr/>
        <w:t>), toutes les droites admettent une équation réduite du type:</w:t>
      </w:r>
    </w:p>
    <w:p>
      <w:pPr>
        <w:pStyle w:val="Normal"/>
        <w:ind w:left="47" w:right="620" w:hanging="62"/>
        <w:rPr/>
      </w:pPr>
      <w:r>
        <w:rPr/>
        <w:t xml:space="preserve"> </w:t>
      </w:r>
      <w:r>
        <w:rPr>
          <w:rFonts w:eastAsia="Times New Roman" w:cs="Times New Roman" w:ascii="Times New Roman" w:hAnsi="Times New Roman"/>
          <w:i/>
          <w:sz w:val="28"/>
        </w:rPr>
        <w:t>y</w:t>
      </w:r>
      <w:r>
        <w:rPr>
          <w:rFonts w:eastAsia="Segoe UI Symbol" w:cs="Segoe UI Symbol" w:ascii="Segoe UI Symbol" w:hAnsi="Segoe UI Symbol"/>
          <w:sz w:val="28"/>
        </w:rPr>
        <w:t>=</w:t>
        <w:tab/>
      </w:r>
      <w:r>
        <w:rPr>
          <w:rFonts w:eastAsia="Times New Roman" w:cs="Times New Roman" w:ascii="Times New Roman" w:hAnsi="Times New Roman"/>
          <w:i/>
          <w:sz w:val="28"/>
        </w:rPr>
        <w:t>a</w:t>
        <w:tab/>
        <w:t>x</w:t>
        <w:tab/>
      </w:r>
      <w:r>
        <w:rPr>
          <w:rFonts w:eastAsia="Segoe UI Symbol" w:cs="Segoe UI Symbol" w:ascii="Segoe UI Symbol" w:hAnsi="Segoe UI Symbol"/>
          <w:sz w:val="28"/>
        </w:rPr>
        <w:t>+</w:t>
        <w:tab/>
      </w:r>
      <w:r>
        <w:rPr>
          <w:rFonts w:eastAsia="Times New Roman" w:cs="Times New Roman" w:ascii="Times New Roman" w:hAnsi="Times New Roman"/>
          <w:i/>
          <w:sz w:val="28"/>
        </w:rPr>
        <w:t>b</w:t>
        <w:tab/>
      </w:r>
      <w:r>
        <w:rPr/>
        <w:t xml:space="preserve"> </w:t>
      </w:r>
    </w:p>
    <w:p>
      <w:pPr>
        <w:pStyle w:val="Normal"/>
        <w:spacing w:lineRule="auto" w:line="216" w:before="0" w:after="355"/>
        <w:ind w:left="456" w:right="6492" w:hanging="0"/>
        <w:rPr/>
      </w:pPr>
      <w:r>
        <w:rPr>
          <w:rFonts w:eastAsia="Times New Roman" w:cs="Times New Roman" w:ascii="Times New Roman" w:hAnsi="Times New Roman"/>
          <w:sz w:val="18"/>
        </w:rPr>
        <w:t>coefficient directeur</w:t>
        <w:tab/>
        <w:t xml:space="preserve">       ordonnée à l'origine ou "pente"</w:t>
      </w:r>
    </w:p>
    <w:p>
      <w:pPr>
        <w:pStyle w:val="Normal"/>
        <w:spacing w:lineRule="auto" w:line="259" w:before="0" w:after="19"/>
        <w:ind w:left="0" w:right="0" w:hanging="0"/>
        <w:rPr/>
      </w:pPr>
      <w:r>
        <w:rPr/>
        <w:t xml:space="preserve"> </w:t>
      </w:r>
      <w:r>
        <w:rPr>
          <w:b/>
        </w:rPr>
        <w:t>application</w:t>
      </w:r>
    </w:p>
    <w:p>
      <w:pPr>
        <w:pStyle w:val="Normal"/>
        <w:ind w:left="-5" w:right="0" w:hanging="10"/>
        <w:rPr/>
      </w:pPr>
      <w:r>
        <w:rPr/>
        <w:t xml:space="preserve">Pour chacune des équations de droite ci-dessous, déterminez le </w:t>
      </w:r>
      <w:r>
        <w:rPr>
          <w:b/>
          <w:i/>
        </w:rPr>
        <w:t>coefficient directeur</w:t>
      </w:r>
      <w:r>
        <w:rPr/>
        <w:t xml:space="preserve"> </w:t>
      </w:r>
      <w:r>
        <w:rPr>
          <w:rFonts w:eastAsia="Times New Roman" w:cs="Times New Roman" w:ascii="Times New Roman" w:hAnsi="Times New Roman"/>
          <w:i/>
          <w:sz w:val="25"/>
        </w:rPr>
        <w:t>a</w:t>
      </w:r>
      <w:r>
        <w:rPr/>
        <w:t xml:space="preserve"> et </w:t>
      </w:r>
      <w:r>
        <w:rPr>
          <w:b/>
          <w:i/>
        </w:rPr>
        <w:t>l'ordonnée à l'origine</w:t>
      </w:r>
      <w:r>
        <w:rPr/>
        <w:t xml:space="preserve"> </w:t>
      </w:r>
      <w:r>
        <w:rPr>
          <w:rFonts w:eastAsia="Times New Roman" w:cs="Times New Roman" w:ascii="Times New Roman" w:hAnsi="Times New Roman"/>
          <w:i/>
          <w:sz w:val="24"/>
        </w:rPr>
        <w:t xml:space="preserve">b </w:t>
      </w:r>
      <w:r>
        <w:rPr/>
        <w:t xml:space="preserve">: </w:t>
      </w:r>
    </w:p>
    <w:tbl>
      <w:tblPr>
        <w:tblStyle w:val="TableGrid"/>
        <w:tblW w:w="10606" w:type="dxa"/>
        <w:jc w:val="left"/>
        <w:tblInd w:w="-245" w:type="dxa"/>
        <w:tblCellMar>
          <w:top w:w="43" w:type="dxa"/>
          <w:left w:w="137" w:type="dxa"/>
          <w:bottom w:w="0" w:type="dxa"/>
          <w:right w:w="115" w:type="dxa"/>
        </w:tblCellMar>
        <w:tblLook w:firstRow="1" w:noVBand="1" w:lastRow="0" w:firstColumn="1" w:lastColumn="0" w:noHBand="0" w:val="04a0"/>
      </w:tblPr>
      <w:tblGrid>
        <w:gridCol w:w="3531"/>
        <w:gridCol w:w="3533"/>
        <w:gridCol w:w="3542"/>
      </w:tblGrid>
      <w:tr>
        <w:trPr>
          <w:trHeight w:val="278" w:hRule="atLeast"/>
        </w:trPr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23" w:hanging="0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Equation de droite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20" w:hanging="0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Coefficient directeur (pente) 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20" w:hanging="0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Ordonnée à l'origine </w:t>
            </w:r>
          </w:p>
        </w:tc>
      </w:tr>
      <w:tr>
        <w:trPr>
          <w:trHeight w:val="324" w:hRule="atLeast"/>
        </w:trPr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31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y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>= −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3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 xml:space="preserve">x+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2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7" w:right="0" w:hanging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5"/>
                <w:szCs w:val="22"/>
                <w:lang w:val="fr-FR" w:eastAsia="fr-FR" w:bidi="ar-SA"/>
              </w:rPr>
              <w:t>a</w:t>
            </w:r>
            <w:r>
              <w:rPr>
                <w:rFonts w:eastAsia="Segoe UI Symbol" w:cs="Segoe UI Symbol" w:ascii="Segoe UI Symbol" w:hAnsi="Segoe UI Symbol"/>
                <w:kern w:val="0"/>
                <w:sz w:val="25"/>
                <w:szCs w:val="22"/>
                <w:lang w:val="fr-FR" w:eastAsia="fr-FR" w:bidi="ar-SA"/>
              </w:rPr>
              <w:t>=</w:t>
            </w:r>
            <w:r>
              <w:rPr>
                <w:rFonts w:eastAsia="Segoe UI Symbol" w:cs="Segoe UI Symbol" w:ascii="Segoe UI Symbol" w:hAnsi="Segoe UI Symbol"/>
                <w:b/>
                <w:bCs/>
                <w:color w:val="FF3333"/>
                <w:kern w:val="0"/>
                <w:sz w:val="22"/>
                <w:szCs w:val="22"/>
                <w:lang w:val="fr-FR" w:eastAsia="fr-FR" w:bidi="ar-SA"/>
              </w:rPr>
              <w:t xml:space="preserve"> -3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b =</w:t>
            </w:r>
            <w:r>
              <w:rPr>
                <w:rFonts w:eastAsia="Times New Roman" w:cs="Times New Roman" w:ascii="Times New Roman" w:hAnsi="Times New Roman"/>
                <w:b/>
                <w:bCs/>
                <w:i/>
                <w:color w:val="FF3333"/>
                <w:kern w:val="0"/>
                <w:sz w:val="24"/>
                <w:szCs w:val="22"/>
                <w:lang w:val="fr-FR" w:eastAsia="fr-FR" w:bidi="ar-SA"/>
              </w:rPr>
              <w:t>2</w:t>
            </w:r>
          </w:p>
        </w:tc>
      </w:tr>
      <w:tr>
        <w:trPr>
          <w:trHeight w:val="626" w:hRule="atLeast"/>
        </w:trPr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360"/>
                <w:tab w:val="center" w:pos="1277" w:leader="none"/>
              </w:tabs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y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 xml:space="preserve">=−3 −0,5 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x</w:t>
              <w:tab/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7" w:right="0" w:hanging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5"/>
                <w:szCs w:val="22"/>
                <w:lang w:val="fr-FR" w:eastAsia="fr-FR" w:bidi="ar-SA"/>
              </w:rPr>
              <w:t>A</w:t>
            </w:r>
            <w:r>
              <w:rPr>
                <w:rFonts w:eastAsia="Segoe UI Symbol" w:cs="Segoe UI Symbol" w:ascii="Segoe UI Symbol" w:hAnsi="Segoe UI Symbol"/>
                <w:kern w:val="0"/>
                <w:sz w:val="25"/>
                <w:szCs w:val="22"/>
                <w:lang w:val="fr-FR" w:eastAsia="fr-FR" w:bidi="ar-SA"/>
              </w:rPr>
              <w:t>=</w:t>
            </w:r>
            <w:r>
              <w:rPr>
                <w:rFonts w:eastAsia="Segoe UI Symbol" w:cs="Segoe UI Symbol" w:ascii="Segoe UI Symbol" w:hAnsi="Segoe UI Symbol"/>
                <w:b/>
                <w:bCs/>
                <w:color w:val="FF3333"/>
                <w:kern w:val="0"/>
                <w:sz w:val="22"/>
                <w:szCs w:val="22"/>
                <w:lang w:val="fr-FR" w:eastAsia="fr-FR" w:bidi="ar-SA"/>
              </w:rPr>
              <w:t xml:space="preserve"> -0,5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b =</w:t>
            </w:r>
            <w:r>
              <w:rPr>
                <w:rFonts w:eastAsia="Times New Roman" w:cs="Times New Roman" w:ascii="Times New Roman" w:hAnsi="Times New Roman"/>
                <w:b/>
                <w:bCs/>
                <w:i/>
                <w:color w:val="FF3333"/>
                <w:kern w:val="0"/>
                <w:sz w:val="24"/>
                <w:szCs w:val="22"/>
                <w:lang w:val="fr-FR" w:eastAsia="fr-FR" w:bidi="ar-SA"/>
              </w:rPr>
              <w:t>-3</w:t>
            </w:r>
          </w:p>
        </w:tc>
      </w:tr>
      <w:tr>
        <w:trPr>
          <w:trHeight w:val="324" w:hRule="atLeast"/>
        </w:trPr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7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 xml:space="preserve">y=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4x +1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7" w:right="0" w:hanging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5"/>
                <w:szCs w:val="22"/>
                <w:lang w:val="fr-FR" w:eastAsia="fr-FR" w:bidi="ar-SA"/>
              </w:rPr>
              <w:t>a</w:t>
            </w:r>
            <w:r>
              <w:rPr>
                <w:rFonts w:eastAsia="Segoe UI Symbol" w:cs="Segoe UI Symbol" w:ascii="Segoe UI Symbol" w:hAnsi="Segoe UI Symbol"/>
                <w:kern w:val="0"/>
                <w:sz w:val="25"/>
                <w:szCs w:val="22"/>
                <w:lang w:val="fr-FR" w:eastAsia="fr-FR" w:bidi="ar-SA"/>
              </w:rPr>
              <w:t>=</w:t>
            </w:r>
            <w:r>
              <w:rPr>
                <w:rFonts w:eastAsia="Segoe UI Symbol" w:cs="Segoe UI Symbol" w:ascii="Segoe UI Symbol" w:hAnsi="Segoe UI Symbol"/>
                <w:b/>
                <w:bCs/>
                <w:color w:val="FF3333"/>
                <w:kern w:val="0"/>
                <w:sz w:val="22"/>
                <w:szCs w:val="22"/>
                <w:lang w:val="fr-FR" w:eastAsia="fr-FR" w:bidi="ar-SA"/>
              </w:rPr>
              <w:t xml:space="preserve"> 4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b =</w:t>
            </w:r>
            <w:r>
              <w:rPr>
                <w:rFonts w:eastAsia="Times New Roman" w:cs="Times New Roman" w:ascii="Times New Roman" w:hAnsi="Times New Roman"/>
                <w:b/>
                <w:bCs/>
                <w:i/>
                <w:color w:val="FF3333"/>
                <w:kern w:val="0"/>
                <w:sz w:val="24"/>
                <w:szCs w:val="22"/>
                <w:lang w:val="fr-FR" w:eastAsia="fr-FR" w:bidi="ar-SA"/>
              </w:rPr>
              <w:t>1</w:t>
            </w:r>
          </w:p>
        </w:tc>
      </w:tr>
      <w:tr>
        <w:trPr>
          <w:trHeight w:val="326" w:hRule="atLeast"/>
        </w:trPr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360"/>
                <w:tab w:val="center" w:pos="1336" w:leader="none"/>
              </w:tabs>
              <w:spacing w:lineRule="auto" w:line="259" w:before="0" w:after="0"/>
              <w:ind w:left="7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>Y=  7 +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4x +1 - x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7" w:right="0" w:hanging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5"/>
                <w:szCs w:val="22"/>
                <w:lang w:val="fr-FR" w:eastAsia="fr-FR" w:bidi="ar-SA"/>
              </w:rPr>
              <w:t>a</w:t>
            </w:r>
            <w:r>
              <w:rPr>
                <w:rFonts w:eastAsia="Segoe UI Symbol" w:cs="Segoe UI Symbol" w:ascii="Segoe UI Symbol" w:hAnsi="Segoe UI Symbol"/>
                <w:kern w:val="0"/>
                <w:sz w:val="25"/>
                <w:szCs w:val="22"/>
                <w:lang w:val="fr-FR" w:eastAsia="fr-FR" w:bidi="ar-SA"/>
              </w:rPr>
              <w:t>=</w:t>
            </w:r>
            <w:r>
              <w:rPr>
                <w:rFonts w:eastAsia="Segoe UI Symbol" w:cs="Segoe UI Symbol" w:ascii="Segoe UI Symbol" w:hAnsi="Segoe UI Symbol"/>
                <w:b/>
                <w:bCs/>
                <w:color w:val="FF3333"/>
                <w:kern w:val="0"/>
                <w:sz w:val="22"/>
                <w:szCs w:val="22"/>
                <w:lang w:val="fr-FR" w:eastAsia="fr-FR" w:bidi="ar-SA"/>
              </w:rPr>
              <w:t xml:space="preserve"> 3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b =</w:t>
            </w:r>
            <w:r>
              <w:rPr>
                <w:rFonts w:eastAsia="Times New Roman" w:cs="Times New Roman" w:ascii="Times New Roman" w:hAnsi="Times New Roman"/>
                <w:b/>
                <w:bCs/>
                <w:i/>
                <w:color w:val="FF3333"/>
                <w:kern w:val="0"/>
                <w:sz w:val="24"/>
                <w:szCs w:val="22"/>
                <w:lang w:val="fr-FR" w:eastAsia="fr-FR" w:bidi="ar-SA"/>
              </w:rPr>
              <w:t>8</w:t>
            </w:r>
          </w:p>
        </w:tc>
      </w:tr>
    </w:tbl>
    <w:p>
      <w:pPr>
        <w:pStyle w:val="Normal"/>
        <w:spacing w:before="0" w:after="223"/>
        <w:ind w:left="-5" w:right="0" w:hanging="10"/>
        <w:rPr/>
      </w:pPr>
      <w:r>
        <w:rPr/>
        <w:t xml:space="preserve"> </w:t>
      </w:r>
      <w:r>
        <w:drawing>
          <wp:anchor behindDoc="0" distT="0" distB="0" distL="114300" distR="114300" simplePos="0" locked="0" layoutInCell="1" allowOverlap="1" relativeHeight="2">
            <wp:simplePos x="0" y="0"/>
            <wp:positionH relativeFrom="column">
              <wp:posOffset>19685</wp:posOffset>
            </wp:positionH>
            <wp:positionV relativeFrom="paragraph">
              <wp:posOffset>432435</wp:posOffset>
            </wp:positionV>
            <wp:extent cx="1951990" cy="1551305"/>
            <wp:effectExtent l="0" t="0" r="0" b="0"/>
            <wp:wrapSquare wrapText="bothSides"/>
            <wp:docPr id="1" name="Picture 2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6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99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u w:val="single" w:color="000000"/>
        </w:rPr>
        <w:t>1</w:t>
      </w:r>
      <w:r>
        <w:rPr>
          <w:b/>
          <w:u w:val="single" w:color="000000"/>
        </w:rPr>
        <w:t>.a Ordonnée à l'origine.</w:t>
      </w:r>
      <w:r>
        <w:rPr/>
        <w:t xml:space="preserve">  </w:t>
      </w:r>
    </w:p>
    <w:p>
      <w:pPr>
        <w:pStyle w:val="Normal"/>
        <w:spacing w:before="0" w:after="223"/>
        <w:ind w:left="-5" w:right="0" w:hanging="10"/>
        <w:rPr/>
      </w:pPr>
      <w:r>
        <w:rPr/>
        <w:t xml:space="preserve">Dans une équation de droite, </w:t>
      </w:r>
      <w:r>
        <w:rPr>
          <w:b/>
          <w:i/>
        </w:rPr>
        <w:t>l'ordonnée à l'origine "b"</w:t>
      </w:r>
      <w:r>
        <w:rPr/>
        <w:t xml:space="preserve"> représente la "graduation" sur laquelle la droite coupe l'axe des ordonnées. Par exemple si l'on a le graphique suivant, on peut lire sur le graphique que l'ordonnée à l'origine est 2. On sait donc que l'équation de la droite est du type </w:t>
      </w:r>
      <w:r>
        <w:rPr>
          <w:rFonts w:eastAsia="Times New Roman" w:cs="Times New Roman" w:ascii="Times New Roman" w:hAnsi="Times New Roman"/>
          <w:i/>
          <w:sz w:val="24"/>
        </w:rPr>
        <w:t>y =ax</w:t>
      </w:r>
      <w:r>
        <w:rPr>
          <w:rFonts w:eastAsia="Segoe UI Symbol" w:cs="Segoe UI Symbol" w:ascii="Segoe UI Symbol" w:hAnsi="Segoe UI Symbol"/>
          <w:sz w:val="24"/>
        </w:rPr>
        <w:t xml:space="preserve"> + </w:t>
      </w:r>
      <w:r>
        <w:rPr>
          <w:rFonts w:eastAsia="Times New Roman" w:cs="Times New Roman" w:ascii="Times New Roman" w:hAnsi="Times New Roman"/>
          <w:sz w:val="24"/>
        </w:rPr>
        <w:t xml:space="preserve">2 </w:t>
      </w:r>
      <w:r>
        <w:rPr/>
        <w:t xml:space="preserve">. </w:t>
      </w:r>
    </w:p>
    <w:p>
      <w:pPr>
        <w:pStyle w:val="Normal"/>
        <w:spacing w:lineRule="auto" w:line="259" w:before="0" w:after="218"/>
        <w:ind w:left="31" w:right="0" w:hanging="0"/>
        <w:rPr/>
      </w:pPr>
      <w:r>
        <w:rPr/>
        <w:t xml:space="preserve"> </w:t>
      </w:r>
    </w:p>
    <w:p>
      <w:pPr>
        <w:pStyle w:val="Normal"/>
        <w:spacing w:lineRule="auto" w:line="259" w:before="0" w:after="218"/>
        <w:ind w:left="31" w:right="0" w:hanging="0"/>
        <w:rPr/>
      </w:pPr>
      <w:r>
        <w:rPr/>
        <w:t xml:space="preserve"> </w:t>
      </w:r>
    </w:p>
    <w:p>
      <w:pPr>
        <w:pStyle w:val="Normal"/>
        <w:spacing w:lineRule="auto" w:line="259" w:before="0" w:after="218"/>
        <w:ind w:left="31" w:right="0" w:hanging="0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left="31" w:right="0" w:hanging="0"/>
        <w:rPr/>
      </w:pPr>
      <w:r>
        <w:rPr/>
        <w:t xml:space="preserve"> </w:t>
      </w:r>
      <w:r>
        <w:rPr>
          <w:b/>
        </w:rPr>
        <w:t>Exercice :</w:t>
      </w:r>
      <w:r>
        <w:rPr/>
        <w:t xml:space="preserve"> Déterminez l'ordonnée à l'origine des droites ci-dessous: </w:t>
      </w:r>
    </w:p>
    <w:tbl>
      <w:tblPr>
        <w:tblStyle w:val="TableGrid"/>
        <w:tblW w:w="10682" w:type="dxa"/>
        <w:jc w:val="left"/>
        <w:tblInd w:w="-245" w:type="dxa"/>
        <w:tblCellMar>
          <w:top w:w="5" w:type="dxa"/>
          <w:left w:w="137" w:type="dxa"/>
          <w:bottom w:w="0" w:type="dxa"/>
          <w:right w:w="61" w:type="dxa"/>
        </w:tblCellMar>
        <w:tblLook w:firstRow="1" w:noVBand="1" w:lastRow="0" w:firstColumn="1" w:lastColumn="0" w:noHBand="0" w:val="04a0"/>
      </w:tblPr>
      <w:tblGrid>
        <w:gridCol w:w="3495"/>
        <w:gridCol w:w="3512"/>
        <w:gridCol w:w="3675"/>
      </w:tblGrid>
      <w:tr>
        <w:trPr>
          <w:trHeight w:val="2410" w:hRule="atLeast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59" w:before="0" w:after="0"/>
              <w:ind w:left="0" w:right="250" w:hanging="0"/>
              <w:jc w:val="righ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1905000" cy="1286510"/>
                  <wp:effectExtent l="0" t="0" r="0" b="0"/>
                  <wp:docPr id="2" name="Picture 2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8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59" w:before="0" w:after="0"/>
              <w:ind w:left="0" w:right="91" w:hanging="0"/>
              <w:jc w:val="righ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2019300" cy="1341120"/>
                  <wp:effectExtent l="0" t="0" r="0" b="0"/>
                  <wp:docPr id="3" name="Picture 2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righ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2171700" cy="1524000"/>
                  <wp:effectExtent l="0" t="0" r="0" b="0"/>
                  <wp:docPr id="4" name="Picture 2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</w:tr>
      <w:tr>
        <w:trPr>
          <w:trHeight w:val="295" w:hRule="atLeast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b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>=</w:t>
            </w:r>
            <w:r>
              <w:rPr>
                <w:rFonts w:eastAsia="Segoe UI Symbol" w:cs="Segoe UI Symbol" w:ascii="Segoe UI Symbol" w:hAnsi="Segoe UI Symbol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eastAsia="Segoe UI Symbol" w:cs="Segoe UI Symbol" w:ascii="Segoe UI Symbol" w:hAnsi="Segoe UI Symbol"/>
                <w:b/>
                <w:bCs/>
                <w:color w:val="FF3333"/>
                <w:kern w:val="0"/>
                <w:sz w:val="22"/>
                <w:szCs w:val="22"/>
                <w:lang w:val="fr-FR" w:eastAsia="fr-FR" w:bidi="ar-SA"/>
              </w:rPr>
              <w:t>1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 xml:space="preserve">b 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>=</w:t>
            </w:r>
            <w:r>
              <w:rPr>
                <w:rFonts w:eastAsia="Segoe UI Symbol" w:cs="Segoe UI Symbol" w:ascii="Segoe UI Symbol" w:hAnsi="Segoe UI Symbol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eastAsia="Segoe UI Symbol" w:cs="Segoe UI Symbol" w:ascii="Segoe UI Symbol" w:hAnsi="Segoe UI Symbol"/>
                <w:b/>
                <w:bCs/>
                <w:color w:val="FF3333"/>
                <w:kern w:val="0"/>
                <w:sz w:val="22"/>
                <w:szCs w:val="22"/>
                <w:lang w:val="fr-FR" w:eastAsia="fr-FR" w:bidi="ar-SA"/>
              </w:rPr>
              <w:t>-1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 xml:space="preserve">B 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>=</w:t>
            </w:r>
            <w:r>
              <w:rPr>
                <w:rFonts w:eastAsia="Segoe UI Symbol" w:cs="Segoe UI Symbol" w:ascii="Segoe UI Symbol" w:hAnsi="Segoe UI Symbol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eastAsia="Segoe UI Symbol" w:cs="Segoe UI Symbol" w:ascii="Segoe UI Symbol" w:hAnsi="Segoe UI Symbol"/>
                <w:b/>
                <w:bCs/>
                <w:color w:val="FF3333"/>
                <w:kern w:val="0"/>
                <w:sz w:val="22"/>
                <w:szCs w:val="22"/>
                <w:lang w:val="fr-FR" w:eastAsia="fr-FR" w:bidi="ar-SA"/>
              </w:rPr>
              <w:t>0,5</w:t>
            </w:r>
          </w:p>
        </w:tc>
      </w:tr>
    </w:tbl>
    <w:p>
      <w:pPr>
        <w:pStyle w:val="Normal"/>
        <w:ind w:left="-5" w:right="0" w:hanging="10"/>
        <w:rPr>
          <w:b/>
          <w:b/>
        </w:rPr>
      </w:pPr>
      <w:r>
        <w:rPr>
          <w:b/>
        </w:rPr>
      </w:r>
    </w:p>
    <w:p>
      <w:pPr>
        <w:pStyle w:val="Normal"/>
        <w:ind w:left="-5" w:right="0" w:hanging="10"/>
        <w:rPr>
          <w:b/>
          <w:b/>
        </w:rPr>
      </w:pPr>
      <w:r>
        <w:rPr>
          <w:b/>
        </w:rPr>
      </w:r>
    </w:p>
    <w:p>
      <w:pPr>
        <w:pStyle w:val="Normal"/>
        <w:ind w:left="-5" w:right="0" w:hanging="10"/>
        <w:rPr>
          <w:b/>
          <w:b/>
        </w:rPr>
      </w:pPr>
      <w:r>
        <w:rPr>
          <w:b/>
        </w:rPr>
      </w:r>
    </w:p>
    <w:p>
      <w:pPr>
        <w:pStyle w:val="Normal"/>
        <w:ind w:left="-5" w:right="0" w:hanging="10"/>
        <w:rPr>
          <w:b/>
          <w:b/>
        </w:rPr>
      </w:pPr>
      <w:r>
        <w:rPr>
          <w:b/>
        </w:rPr>
      </w:r>
    </w:p>
    <w:p>
      <w:pPr>
        <w:pStyle w:val="Normal"/>
        <w:ind w:left="-5" w:right="0" w:hanging="10"/>
        <w:rPr>
          <w:b/>
          <w:b/>
        </w:rPr>
      </w:pPr>
      <w:r>
        <w:rPr>
          <w:b/>
        </w:rPr>
      </w:r>
    </w:p>
    <w:p>
      <w:pPr>
        <w:pStyle w:val="Normal"/>
        <w:ind w:left="-5" w:right="0" w:hanging="10"/>
        <w:rPr>
          <w:b/>
          <w:b/>
        </w:rPr>
      </w:pPr>
      <w:r>
        <w:rPr>
          <w:b/>
        </w:rPr>
      </w:r>
    </w:p>
    <w:p>
      <w:pPr>
        <w:pStyle w:val="Normal"/>
        <w:ind w:left="-5" w:right="0" w:hanging="10"/>
        <w:rPr>
          <w:b/>
          <w:b/>
        </w:rPr>
      </w:pPr>
      <w:r>
        <w:rPr>
          <w:b/>
        </w:rPr>
      </w:r>
    </w:p>
    <w:p>
      <w:pPr>
        <w:pStyle w:val="Normal"/>
        <w:ind w:left="-5" w:right="0" w:hanging="10"/>
        <w:rPr>
          <w:b/>
          <w:b/>
        </w:rPr>
      </w:pPr>
      <w:r>
        <w:rPr>
          <w:b/>
        </w:rPr>
      </w:r>
    </w:p>
    <w:p>
      <w:pPr>
        <w:pStyle w:val="Normal"/>
        <w:ind w:left="-5" w:right="0" w:hanging="10"/>
        <w:rPr/>
      </w:pPr>
      <w:r>
        <w:rPr>
          <w:b/>
        </w:rPr>
        <w:t>application:</w:t>
      </w:r>
      <w:r>
        <w:rPr/>
        <w:t xml:space="preserve"> Tracez la droite passant par le point M et dont l'ordonnée à l'origine est </w:t>
      </w:r>
      <w:r>
        <w:rPr>
          <w:rFonts w:eastAsia="Times New Roman" w:cs="Times New Roman" w:ascii="Times New Roman" w:hAnsi="Times New Roman"/>
          <w:i/>
          <w:sz w:val="24"/>
        </w:rPr>
        <w:t>b</w:t>
      </w:r>
      <w:r>
        <w:rPr>
          <w:rFonts w:eastAsia="Segoe UI Symbol" w:cs="Segoe UI Symbol" w:ascii="Segoe UI Symbol" w:hAnsi="Segoe UI Symbol"/>
          <w:sz w:val="24"/>
        </w:rPr>
        <w:t>=</w:t>
      </w:r>
      <w:r>
        <w:rPr>
          <w:rFonts w:eastAsia="Times New Roman" w:cs="Times New Roman" w:ascii="Times New Roman" w:hAnsi="Times New Roman"/>
          <w:sz w:val="24"/>
        </w:rPr>
        <w:t xml:space="preserve">1,5 </w:t>
      </w:r>
      <w:r>
        <w:rPr/>
        <w:t xml:space="preserve">. </w:t>
      </w:r>
    </w:p>
    <w:p>
      <w:pPr>
        <w:pStyle w:val="Normal"/>
        <w:spacing w:lineRule="auto" w:line="259" w:before="0" w:after="0"/>
        <w:ind w:left="0" w:right="3610" w:hanging="0"/>
        <w:jc w:val="center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1398905</wp:posOffset>
                </wp:positionH>
                <wp:positionV relativeFrom="paragraph">
                  <wp:posOffset>2125345</wp:posOffset>
                </wp:positionV>
                <wp:extent cx="5266055" cy="1312545"/>
                <wp:effectExtent l="0" t="0" r="0" b="0"/>
                <wp:wrapNone/>
                <wp:docPr id="5" name="For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5360" cy="131076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5pt,118.8pt" to="518.4pt,221.95pt" ID="Forme1" stroked="t" style="position:absolute">
                <v:stroke color="#ff3333" weight="36360" joinstyle="round" endcap="flat"/>
                <v:fill o:detectmouseclick="t" on="false"/>
              </v:line>
            </w:pict>
          </mc:Fallback>
        </mc:AlternateContent>
      </w:r>
      <w:r>
        <w:rPr/>
        <w:drawing>
          <wp:inline distT="0" distB="0" distL="0" distR="0">
            <wp:extent cx="4220210" cy="2755265"/>
            <wp:effectExtent l="0" t="0" r="0" b="0"/>
            <wp:docPr id="6" name="Picture 3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8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"/>
        <w:ind w:left="10" w:right="0" w:hanging="0"/>
        <w:rPr/>
      </w:pPr>
      <w:r>
        <w:rPr/>
      </w:r>
    </w:p>
    <w:p>
      <w:pPr>
        <w:pStyle w:val="Normal"/>
        <w:ind w:left="10" w:right="0" w:hanging="0"/>
        <w:rPr/>
      </w:pPr>
      <w:r>
        <w:rPr>
          <w:b/>
          <w:u w:val="single" w:color="000000"/>
        </w:rPr>
        <w:t>1.b Coefficient directeur.</w:t>
      </w:r>
      <w:r>
        <w:rPr/>
        <w:t xml:space="preserve">  </w:t>
      </w:r>
    </w:p>
    <w:p>
      <w:pPr>
        <w:pStyle w:val="Normal"/>
        <w:ind w:left="10" w:right="0" w:hanging="0"/>
        <w:rPr/>
      </w:pPr>
      <w:r>
        <w:rPr/>
        <w:t xml:space="preserve">Dans une équation de droite, </w:t>
      </w:r>
      <w:r>
        <w:rPr>
          <w:b/>
          <w:i/>
        </w:rPr>
        <w:t>le coefficient directeur "a"</w:t>
      </w:r>
      <w:r>
        <w:rPr/>
        <w:t xml:space="preserve"> (ou </w:t>
      </w:r>
      <w:r>
        <w:rPr>
          <w:b/>
          <w:i/>
        </w:rPr>
        <w:t>pente</w:t>
      </w:r>
      <w:r>
        <w:rPr/>
        <w:t xml:space="preserve">) représente dans quel sens et à quel point la droite est "penchée". </w:t>
      </w:r>
    </w:p>
    <w:p>
      <w:pPr>
        <w:pStyle w:val="Normal"/>
        <w:ind w:left="-5" w:right="0" w:hanging="10"/>
        <w:rPr/>
      </w:pPr>
      <w:r>
        <w:rPr/>
        <w:t xml:space="preserve">Si le coefficient directeur est </w:t>
      </w:r>
      <w:r>
        <w:rPr>
          <w:i/>
        </w:rPr>
        <w:t>positif</w:t>
      </w:r>
      <w:r>
        <w:rPr/>
        <w:t>, la droite "</w:t>
      </w:r>
      <w:r>
        <w:rPr>
          <w:i/>
        </w:rPr>
        <w:t>monte</w:t>
      </w:r>
      <w:r>
        <w:rPr/>
        <w:t xml:space="preserve">". S'il est </w:t>
      </w:r>
      <w:r>
        <w:rPr>
          <w:i/>
        </w:rPr>
        <w:t>négatif</w:t>
      </w:r>
      <w:r>
        <w:rPr/>
        <w:t>, la droite "</w:t>
      </w:r>
      <w:r>
        <w:rPr>
          <w:i/>
        </w:rPr>
        <w:t>descend</w:t>
      </w:r>
      <w:r>
        <w:rPr/>
        <w:t xml:space="preserve">". </w:t>
      </w:r>
    </w:p>
    <w:tbl>
      <w:tblPr>
        <w:tblStyle w:val="TableGrid"/>
        <w:tblW w:w="10682" w:type="dxa"/>
        <w:jc w:val="left"/>
        <w:tblInd w:w="-217" w:type="dxa"/>
        <w:tblCellMar>
          <w:top w:w="7" w:type="dxa"/>
          <w:left w:w="108" w:type="dxa"/>
          <w:bottom w:w="2" w:type="dxa"/>
          <w:right w:w="108" w:type="dxa"/>
        </w:tblCellMar>
        <w:tblLook w:firstRow="1" w:noVBand="1" w:lastRow="0" w:firstColumn="1" w:lastColumn="0" w:noHBand="0" w:val="04a0"/>
      </w:tblPr>
      <w:tblGrid>
        <w:gridCol w:w="3616"/>
        <w:gridCol w:w="3507"/>
        <w:gridCol w:w="3559"/>
      </w:tblGrid>
      <w:tr>
        <w:trPr>
          <w:trHeight w:val="3430" w:hRule="atLeast"/>
        </w:trPr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31" w:right="-101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2273935" cy="2104390"/>
                  <wp:effectExtent l="0" t="0" r="0" b="0"/>
                  <wp:docPr id="7" name="Picture 3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3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3935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31" w:right="-94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2199005" cy="2171700"/>
                  <wp:effectExtent l="0" t="0" r="0" b="0"/>
                  <wp:docPr id="8" name="Picture 3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3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005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31" w:right="-91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2226310" cy="2104390"/>
                  <wp:effectExtent l="0" t="0" r="0" b="0"/>
                  <wp:docPr id="9" name="Picture 3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3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6310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86" w:hRule="atLeast"/>
        </w:trPr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Coefficient directeur "petit positif" </w:t>
            </w:r>
          </w:p>
        </w:tc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Coefficient directeur </w:t>
            </w:r>
            <w:r>
              <w:rPr>
                <w:rFonts w:eastAsia="Segoe UI Symbol" w:cs="Segoe UI Symbol" w:ascii="Segoe UI Symbol" w:hAnsi="Segoe UI Symbol"/>
                <w:kern w:val="0"/>
                <w:sz w:val="23"/>
                <w:szCs w:val="22"/>
                <w:lang w:val="fr-FR" w:eastAsia="fr-FR" w:bidi="ar-SA"/>
              </w:rPr>
              <w:t>+</w:t>
            </w:r>
            <w:r>
              <w:rPr>
                <w:rFonts w:eastAsia="Times New Roman" w:cs="Times New Roman" w:ascii="Times New Roman" w:hAnsi="Times New Roman"/>
                <w:kern w:val="0"/>
                <w:sz w:val="23"/>
                <w:szCs w:val="22"/>
                <w:lang w:val="fr-FR" w:eastAsia="fr-FR" w:bidi="ar-SA"/>
              </w:rPr>
              <w:t>1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(diagonale) </w:t>
            </w:r>
          </w:p>
        </w:tc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Coefficient directeur "grand positif" </w:t>
            </w:r>
          </w:p>
        </w:tc>
      </w:tr>
      <w:tr>
        <w:trPr>
          <w:trHeight w:val="3324" w:hRule="atLeast"/>
        </w:trPr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59" w:before="0" w:after="0"/>
              <w:ind w:left="0" w:right="248" w:hanging="0"/>
              <w:jc w:val="righ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2022475" cy="1943100"/>
                  <wp:effectExtent l="0" t="0" r="0" b="0"/>
                  <wp:docPr id="10" name="Picture 3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3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247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31" w:right="-58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2176145" cy="2104390"/>
                  <wp:effectExtent l="0" t="0" r="0" b="0"/>
                  <wp:docPr id="11" name="Picture 3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3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6145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59" w:before="0" w:after="0"/>
              <w:ind w:left="0" w:right="157" w:hanging="0"/>
              <w:jc w:val="righ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2030095" cy="2000885"/>
                  <wp:effectExtent l="0" t="0" r="0" b="0"/>
                  <wp:docPr id="12" name="Picture 4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4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0095" cy="200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Coefficient directeur "petit négatif" </w:t>
            </w:r>
          </w:p>
        </w:tc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Coefficient directeur </w:t>
            </w:r>
            <w:r>
              <w:rPr>
                <w:rFonts w:eastAsia="Segoe UI Symbol" w:cs="Segoe UI Symbol" w:ascii="Segoe UI Symbol" w:hAnsi="Segoe UI Symbol"/>
                <w:kern w:val="0"/>
                <w:sz w:val="23"/>
                <w:szCs w:val="22"/>
                <w:lang w:val="fr-FR" w:eastAsia="fr-FR" w:bidi="ar-SA"/>
              </w:rPr>
              <w:t>−</w:t>
            </w:r>
            <w:r>
              <w:rPr>
                <w:rFonts w:eastAsia="Times New Roman" w:cs="Times New Roman" w:ascii="Times New Roman" w:hAnsi="Times New Roman"/>
                <w:kern w:val="0"/>
                <w:sz w:val="23"/>
                <w:szCs w:val="22"/>
                <w:lang w:val="fr-FR" w:eastAsia="fr-FR" w:bidi="ar-SA"/>
              </w:rPr>
              <w:t>1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(diagonale) </w:t>
            </w:r>
          </w:p>
        </w:tc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Coefficient directeur "grand négatif" </w:t>
            </w:r>
          </w:p>
        </w:tc>
      </w:tr>
    </w:tbl>
    <w:p>
      <w:pPr>
        <w:pStyle w:val="Normal"/>
        <w:spacing w:lineRule="auto" w:line="259" w:before="0" w:after="19"/>
        <w:ind w:left="0" w:right="0" w:hanging="0"/>
        <w:rPr/>
      </w:pPr>
      <w:r>
        <w:rPr/>
        <w:t xml:space="preserve"> </w:t>
      </w:r>
      <w:r>
        <w:rPr/>
        <w:fldChar w:fldCharType="begin"/>
      </w:r>
      <w:r>
        <w:rPr/>
        <w:instrText> PAGE </w:instrText>
      </w:r>
      <w:r>
        <w:rPr/>
        <w:fldChar w:fldCharType="separate"/>
      </w:r>
      <w:r>
        <w:rPr/>
        <w:t>2</w:t>
      </w:r>
      <w:r>
        <w:rPr/>
        <w:fldChar w:fldCharType="end"/>
      </w:r>
    </w:p>
    <w:p>
      <w:pPr>
        <w:pStyle w:val="Normal"/>
        <w:spacing w:before="0" w:after="208"/>
        <w:ind w:left="-5" w:right="0" w:hanging="10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</w:p>
    <w:p>
      <w:pPr>
        <w:pStyle w:val="Normal"/>
        <w:spacing w:before="0" w:after="208"/>
        <w:ind w:left="-5" w:right="0" w:hanging="10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</w:p>
    <w:p>
      <w:pPr>
        <w:pStyle w:val="Normal"/>
        <w:spacing w:before="0" w:after="208"/>
        <w:ind w:left="-5" w:right="0" w:hanging="10"/>
        <w:rPr>
          <w:rFonts w:ascii="Cambria Math" w:hAnsi="Cambria Math" w:eastAsia="Cambria Math" w:cs="Cambria Math"/>
        </w:rPr>
      </w:pPr>
      <w:r>
        <w:rPr/>
        <w:t>Application : Associez chaque droite avec son équation en vous aidant de ce qui a été vu précédemment</w:t>
      </w:r>
    </w:p>
    <w:tbl>
      <w:tblPr>
        <w:tblStyle w:val="Grilledutableau"/>
        <w:tblW w:w="10462" w:type="dxa"/>
        <w:jc w:val="left"/>
        <w:tblInd w:w="-113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49"/>
        <w:gridCol w:w="707"/>
        <w:gridCol w:w="706"/>
        <w:gridCol w:w="4799"/>
      </w:tblGrid>
      <w:tr>
        <w:trPr/>
        <w:tc>
          <w:tcPr>
            <w:tcW w:w="424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3175</wp:posOffset>
                  </wp:positionV>
                  <wp:extent cx="1457325" cy="1171575"/>
                  <wp:effectExtent l="0" t="0" r="0" b="0"/>
                  <wp:wrapNone/>
                  <wp:docPr id="13" name="Picture 4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4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707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/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a</w:t>
            </w:r>
          </w:p>
        </w:tc>
        <w:tc>
          <w:tcPr>
            <w:tcW w:w="706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/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1</w:t>
            </w:r>
          </w:p>
        </w:tc>
        <w:tc>
          <w:tcPr>
            <w:tcW w:w="479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y= x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 xml:space="preserve"> −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2</w:t>
            </w:r>
          </w:p>
        </w:tc>
      </w:tr>
      <w:tr>
        <w:trPr/>
        <w:tc>
          <w:tcPr>
            <w:tcW w:w="424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3175</wp:posOffset>
                  </wp:positionV>
                  <wp:extent cx="1440815" cy="1171575"/>
                  <wp:effectExtent l="0" t="0" r="0" b="0"/>
                  <wp:wrapNone/>
                  <wp:docPr id="14" name="Picture 4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4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81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707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/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b</w:t>
            </w:r>
          </w:p>
        </w:tc>
        <w:tc>
          <w:tcPr>
            <w:tcW w:w="706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/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2</w:t>
            </w:r>
          </w:p>
        </w:tc>
        <w:tc>
          <w:tcPr>
            <w:tcW w:w="479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y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 xml:space="preserve">=−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5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x +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3</w:t>
            </w:r>
          </w:p>
        </w:tc>
      </w:tr>
      <w:tr>
        <w:trPr/>
        <w:tc>
          <w:tcPr>
            <w:tcW w:w="424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3810</wp:posOffset>
                  </wp:positionV>
                  <wp:extent cx="1387475" cy="1371600"/>
                  <wp:effectExtent l="0" t="0" r="0" b="0"/>
                  <wp:wrapNone/>
                  <wp:docPr id="15" name="Picture 4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4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74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707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/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c</w:t>
            </w:r>
          </w:p>
        </w:tc>
        <w:tc>
          <w:tcPr>
            <w:tcW w:w="706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/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3</w:t>
            </w:r>
          </w:p>
        </w:tc>
        <w:tc>
          <w:tcPr>
            <w:tcW w:w="479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y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>=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12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x</w:t>
            </w:r>
          </w:p>
        </w:tc>
      </w:tr>
      <w:tr>
        <w:trPr/>
        <w:tc>
          <w:tcPr>
            <w:tcW w:w="424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3175</wp:posOffset>
                  </wp:positionV>
                  <wp:extent cx="1123950" cy="952500"/>
                  <wp:effectExtent l="0" t="0" r="0" b="0"/>
                  <wp:wrapNone/>
                  <wp:docPr id="16" name="Picture 4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4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707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/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d</w:t>
            </w:r>
          </w:p>
        </w:tc>
        <w:tc>
          <w:tcPr>
            <w:tcW w:w="706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/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4</w:t>
            </w:r>
          </w:p>
        </w:tc>
        <w:tc>
          <w:tcPr>
            <w:tcW w:w="479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y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>=−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0,2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x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>+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3</w:t>
            </w:r>
          </w:p>
        </w:tc>
      </w:tr>
      <w:tr>
        <w:trPr/>
        <w:tc>
          <w:tcPr>
            <w:tcW w:w="424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anchor behindDoc="0" distT="0" distB="0" distL="0" distR="0" simplePos="0" locked="0" layoutInCell="1" allowOverlap="1" relativeHeight="7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11430</wp:posOffset>
                  </wp:positionV>
                  <wp:extent cx="962025" cy="933450"/>
                  <wp:effectExtent l="0" t="0" r="0" b="0"/>
                  <wp:wrapNone/>
                  <wp:docPr id="17" name="Picture 4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4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707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/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e</w:t>
            </w:r>
          </w:p>
        </w:tc>
        <w:tc>
          <w:tcPr>
            <w:tcW w:w="706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/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5</w:t>
            </w:r>
          </w:p>
        </w:tc>
        <w:tc>
          <w:tcPr>
            <w:tcW w:w="479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y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 xml:space="preserve">=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0,2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x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 xml:space="preserve">−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2</w:t>
            </w:r>
          </w:p>
        </w:tc>
      </w:tr>
      <w:tr>
        <w:trPr/>
        <w:tc>
          <w:tcPr>
            <w:tcW w:w="424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anchor behindDoc="0" distT="0" distB="0" distL="0" distR="0" simplePos="0" locked="0" layoutInCell="1" allowOverlap="1" relativeHeight="8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11430</wp:posOffset>
                  </wp:positionV>
                  <wp:extent cx="1369060" cy="1142365"/>
                  <wp:effectExtent l="0" t="0" r="0" b="0"/>
                  <wp:wrapNone/>
                  <wp:docPr id="18" name="Picture 4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4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9060" cy="114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707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/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f</w:t>
            </w:r>
          </w:p>
        </w:tc>
        <w:tc>
          <w:tcPr>
            <w:tcW w:w="706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/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6</w:t>
            </w:r>
          </w:p>
        </w:tc>
        <w:tc>
          <w:tcPr>
            <w:tcW w:w="479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y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 xml:space="preserve">=− 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 xml:space="preserve">x+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3</w:t>
            </w:r>
          </w:p>
        </w:tc>
      </w:tr>
    </w:tbl>
    <w:p>
      <w:pPr>
        <w:pStyle w:val="Normal"/>
        <w:spacing w:before="0" w:after="208"/>
        <w:ind w:left="-5" w:right="0" w:hanging="10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</w:p>
    <w:p>
      <w:pPr>
        <w:pStyle w:val="Normal"/>
        <w:spacing w:before="0" w:after="208"/>
        <w:ind w:left="-5" w:right="0" w:hanging="10"/>
        <w:jc w:val="center"/>
        <w:rPr>
          <w:rFonts w:ascii="Cambria Math" w:hAnsi="Cambria Math" w:eastAsia="Cambria Math" w:cs="Cambria Math"/>
          <w:b/>
          <w:b/>
          <w:bCs/>
          <w:color w:val="FF3333"/>
        </w:rPr>
      </w:pPr>
      <w:r>
        <w:rPr>
          <w:rFonts w:eastAsia="Cambria Math" w:cs="Cambria Math" w:ascii="Cambria Math" w:hAnsi="Cambria Math"/>
          <w:b/>
          <w:bCs/>
          <w:color w:val="FF3333"/>
        </w:rPr>
        <w:t>a →  6</w:t>
        <w:tab/>
        <w:tab/>
        <w:t xml:space="preserve">b →  4 </w:t>
        <w:tab/>
        <w:tab/>
        <w:t xml:space="preserve">   c →  3</w:t>
        <w:tab/>
        <w:tab/>
        <w:t>d →  1</w:t>
        <w:tab/>
        <w:tab/>
        <w:t>e →  2</w:t>
        <w:tab/>
        <w:tab/>
        <w:t>f  →  5</w:t>
      </w:r>
    </w:p>
    <w:p>
      <w:pPr>
        <w:pStyle w:val="Normal"/>
        <w:spacing w:before="0" w:after="208"/>
        <w:ind w:left="-5" w:right="0" w:hanging="10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  <w:bookmarkStart w:id="1" w:name="_GoBack"/>
      <w:bookmarkStart w:id="2" w:name="_GoBack"/>
      <w:bookmarkEnd w:id="2"/>
    </w:p>
    <w:p>
      <w:pPr>
        <w:pStyle w:val="Normal"/>
        <w:spacing w:before="0" w:after="208"/>
        <w:ind w:left="-5" w:right="0" w:hanging="10"/>
        <w:rPr/>
      </w:pPr>
      <w:bookmarkStart w:id="3" w:name="_GoBack1"/>
      <w:bookmarkEnd w:id="3"/>
      <w:r>
        <w:rPr>
          <w:rFonts w:eastAsia="Cambria Math" w:cs="Cambria Math" w:ascii="Cambria Math" w:hAnsi="Cambria Math"/>
        </w:rPr>
        <w:fldChar w:fldCharType="begin"/>
      </w:r>
      <w:r>
        <w:rPr>
          <w:rFonts w:eastAsia="Cambria Math" w:cs="Cambria Math" w:ascii="Cambria Math" w:hAnsi="Cambria Math"/>
        </w:rPr>
        <w:instrText> PAGE </w:instrText>
      </w:r>
      <w:r>
        <w:rPr>
          <w:rFonts w:eastAsia="Cambria Math" w:cs="Cambria Math" w:ascii="Cambria Math" w:hAnsi="Cambria Math"/>
        </w:rPr>
        <w:fldChar w:fldCharType="separate"/>
      </w:r>
      <w:r>
        <w:rPr>
          <w:rFonts w:eastAsia="Cambria Math" w:cs="Cambria Math" w:ascii="Cambria Math" w:hAnsi="Cambria Math"/>
        </w:rPr>
        <w:t>3</w:t>
      </w:r>
      <w:r>
        <w:rPr>
          <w:rFonts w:eastAsia="Cambria Math" w:cs="Cambria Math" w:ascii="Cambria Math" w:hAnsi="Cambria Math"/>
        </w:rPr>
        <w:fldChar w:fldCharType="end"/>
      </w:r>
    </w:p>
    <w:p>
      <w:pPr>
        <w:pStyle w:val="Normal"/>
        <w:spacing w:lineRule="auto" w:line="259" w:before="0" w:after="10"/>
        <w:ind w:left="2532" w:right="0" w:hanging="0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</w:p>
    <w:p>
      <w:pPr>
        <w:pStyle w:val="Normal"/>
        <w:spacing w:lineRule="auto" w:line="259" w:before="0" w:after="10"/>
        <w:ind w:left="2532" w:right="0" w:hanging="0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</w:p>
    <w:p>
      <w:pPr>
        <w:pStyle w:val="Normal"/>
        <w:spacing w:lineRule="auto" w:line="259" w:before="0" w:after="10"/>
        <w:ind w:left="2532" w:right="0" w:hanging="0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</w:p>
    <w:p>
      <w:pPr>
        <w:pStyle w:val="Normal"/>
        <w:ind w:left="10" w:right="0" w:hanging="0"/>
        <w:rPr/>
      </w:pPr>
      <w:r>
        <w:rPr>
          <w:b/>
          <w:u w:val="single" w:color="000000"/>
        </w:rPr>
        <w:t>1.c Déterminer graphiquement le coefficient directeur.</w:t>
      </w:r>
      <w:r>
        <w:rPr/>
        <w:t xml:space="preserve">  </w:t>
      </w:r>
    </w:p>
    <w:p>
      <w:pPr>
        <w:pStyle w:val="Normal"/>
        <w:ind w:left="10" w:right="0" w:hanging="0"/>
        <w:rPr/>
      </w:pPr>
      <w:r>
        <w:rPr/>
      </w:r>
    </w:p>
    <w:p>
      <w:pPr>
        <w:pStyle w:val="Normal"/>
        <w:ind w:left="10" w:right="0" w:hanging="0"/>
        <w:rPr>
          <w:b/>
          <w:b/>
          <w:bCs/>
        </w:rPr>
      </w:pPr>
      <w:r>
        <w:rPr>
          <w:b/>
          <w:bCs/>
        </w:rPr>
        <w:t>exemple</w:t>
      </w:r>
    </w:p>
    <w:p>
      <w:pPr>
        <w:pStyle w:val="Normal"/>
        <w:ind w:left="10" w:right="0" w:hanging="0"/>
        <w:rPr/>
      </w:pPr>
      <w:r>
        <w:rPr/>
      </w:r>
    </w:p>
    <w:p>
      <w:pPr>
        <w:pStyle w:val="Normal"/>
        <w:ind w:left="-5" w:right="0" w:hanging="10"/>
        <w:rPr/>
      </w:pPr>
      <w:r>
        <w:rPr/>
        <w:drawing>
          <wp:inline distT="0" distB="0" distL="0" distR="0">
            <wp:extent cx="6591300" cy="2752725"/>
            <wp:effectExtent l="0" t="0" r="0" b="0"/>
            <wp:docPr id="19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>
          <w:b/>
          <w:bCs/>
        </w:rPr>
        <w:t>Application</w:t>
      </w:r>
    </w:p>
    <w:p>
      <w:pPr>
        <w:pStyle w:val="Normal"/>
        <w:ind w:left="-5" w:right="0" w:hanging="10"/>
        <w:rPr>
          <w:b/>
          <w:b/>
          <w:bCs/>
        </w:rPr>
      </w:pPr>
      <w:r>
        <w:rPr/>
        <w:drawing>
          <wp:inline distT="0" distB="0" distL="0" distR="0">
            <wp:extent cx="6591300" cy="4665980"/>
            <wp:effectExtent l="0" t="0" r="0" b="0"/>
            <wp:docPr id="20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" w:right="0" w:hanging="10"/>
        <w:rPr/>
      </w:pPr>
      <w:r>
        <w:rPr>
          <w:b/>
          <w:bCs/>
        </w:rPr>
        <w:fldChar w:fldCharType="begin"/>
      </w:r>
      <w:r>
        <w:rPr>
          <w:b/>
          <w:bCs/>
        </w:rPr>
        <w:instrText> PAGE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</w:p>
    <w:p>
      <w:pPr>
        <w:pStyle w:val="Normal"/>
        <w:ind w:left="-5" w:right="0" w:hanging="1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-5" w:right="0" w:hanging="10"/>
        <w:rPr>
          <w:b/>
          <w:b/>
          <w:bCs/>
          <w:color w:val="FF3333"/>
        </w:rPr>
      </w:pPr>
      <w:r>
        <w:rPr>
          <w:b/>
          <w:bCs/>
          <w:color w:val="FF3333"/>
        </w:rPr>
        <w:t>f(x)=3x+2</w:t>
        <w:tab/>
        <w:tab/>
        <w:tab/>
        <w:tab/>
        <w:t>g(x)=3</w:t>
        <w:tab/>
        <w:tab/>
        <w:tab/>
        <w:tab/>
        <w:tab/>
        <w:t>h(x)=-2x</w:t>
      </w:r>
    </w:p>
    <w:p>
      <w:pPr>
        <w:pStyle w:val="Normal"/>
        <w:ind w:left="-5" w:right="0" w:hanging="1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hd w:val="clear" w:fill="CCCCCC"/>
        <w:ind w:left="-5" w:right="0" w:hanging="10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calcul du coefficient directeur</w:t>
      </w:r>
    </w:p>
    <w:tbl>
      <w:tblPr>
        <w:tblW w:w="5000" w:type="pct"/>
        <w:jc w:val="left"/>
        <w:tblInd w:w="-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232"/>
        <w:gridCol w:w="5233"/>
      </w:tblGrid>
      <w:tr>
        <w:trPr/>
        <w:tc>
          <w:tcPr>
            <w:tcW w:w="5232" w:type="dxa"/>
            <w:tcBorders/>
            <w:shd w:fill="auto" w:val="clear"/>
          </w:tcPr>
          <w:p>
            <w:pPr>
              <w:pStyle w:val="Normal"/>
              <w:ind w:left="10" w:right="0" w:hanging="0"/>
              <w:rPr/>
            </w:pPr>
            <w:r>
              <w:rPr>
                <w:u w:val="single" w:color="000000"/>
              </w:rPr>
              <w:t>1.d Déterminer algébriquement le coefficient directeur.</w:t>
            </w:r>
          </w:p>
          <w:p>
            <w:pPr>
              <w:pStyle w:val="Standard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Le coefficient directeur d’une droite passant par les points</w:t>
            </w:r>
          </w:p>
          <w:p>
            <w:pPr>
              <w:pStyle w:val="Standard"/>
              <w:rPr/>
            </w:pPr>
            <w:r>
              <w:rPr>
                <w:rFonts w:ascii="Comic Sans MS" w:hAnsi="Comic Sans MS"/>
                <w:sz w:val="20"/>
              </w:rPr>
              <w:t>A(x</w:t>
            </w:r>
            <w:r>
              <w:rPr>
                <w:rFonts w:ascii="Comic Sans MS" w:hAnsi="Comic Sans MS"/>
                <w:sz w:val="20"/>
                <w:vertAlign w:val="subscript"/>
              </w:rPr>
              <w:t>A </w:t>
            </w:r>
            <w:r>
              <w:rPr>
                <w:rFonts w:ascii="Comic Sans MS" w:hAnsi="Comic Sans MS"/>
                <w:sz w:val="20"/>
              </w:rPr>
              <w:t>;y</w:t>
            </w:r>
            <w:r>
              <w:rPr>
                <w:rFonts w:ascii="Comic Sans MS" w:hAnsi="Comic Sans MS"/>
                <w:sz w:val="20"/>
                <w:vertAlign w:val="subscript"/>
              </w:rPr>
              <w:t>A</w:t>
            </w:r>
            <w:r>
              <w:rPr>
                <w:rFonts w:ascii="Comic Sans MS" w:hAnsi="Comic Sans MS"/>
                <w:sz w:val="20"/>
              </w:rPr>
              <w:t>) et B(x</w:t>
            </w:r>
            <w:r>
              <w:rPr>
                <w:rFonts w:ascii="Comic Sans MS" w:hAnsi="Comic Sans MS"/>
                <w:sz w:val="20"/>
                <w:vertAlign w:val="subscript"/>
              </w:rPr>
              <w:t>B </w:t>
            </w:r>
            <w:r>
              <w:rPr>
                <w:rFonts w:ascii="Comic Sans MS" w:hAnsi="Comic Sans MS"/>
                <w:sz w:val="20"/>
              </w:rPr>
              <w:t>;y</w:t>
            </w:r>
            <w:r>
              <w:rPr>
                <w:rFonts w:ascii="Comic Sans MS" w:hAnsi="Comic Sans MS"/>
                <w:sz w:val="20"/>
                <w:vertAlign w:val="subscript"/>
              </w:rPr>
              <w:t>B</w:t>
            </w:r>
            <w:r>
              <w:rPr>
                <w:rFonts w:ascii="Comic Sans MS" w:hAnsi="Comic Sans MS"/>
                <w:sz w:val="20"/>
              </w:rPr>
              <w:t>) est donné par la formule :</w:t>
            </w:r>
          </w:p>
          <w:p>
            <w:pPr>
              <w:pStyle w:val="Standard"/>
              <w:rPr>
                <w:rFonts w:ascii="Comic Sans MS" w:hAnsi="Comic Sans MS"/>
                <w:sz w:val="10"/>
              </w:rPr>
            </w:pPr>
            <w:r>
              <w:rPr>
                <w:rFonts w:ascii="Comic Sans MS" w:hAnsi="Comic Sans MS"/>
                <w:sz w:val="10"/>
              </w:rPr>
            </w:r>
          </w:p>
          <w:p>
            <w:pPr>
              <w:pStyle w:val="Standard"/>
              <w:rPr>
                <w:rFonts w:ascii="Comic Sans MS" w:hAnsi="Comic Sans MS"/>
                <w:sz w:val="20"/>
              </w:rPr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9" wp14:anchorId="1BE7481F">
                      <wp:simplePos x="0" y="0"/>
                      <wp:positionH relativeFrom="column">
                        <wp:posOffset>962025</wp:posOffset>
                      </wp:positionH>
                      <wp:positionV relativeFrom="paragraph">
                        <wp:posOffset>86360</wp:posOffset>
                      </wp:positionV>
                      <wp:extent cx="1536700" cy="693420"/>
                      <wp:effectExtent l="6350" t="6350" r="6350" b="6350"/>
                      <wp:wrapNone/>
                      <wp:docPr id="21" name="Cadr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6120" cy="692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Standard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Standard"/>
                                    <w:rPr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a=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f>
                                      <m:num>
                                        <m:sSub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B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−</m:t>
                                        </m:r>
                                        <m:sSub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A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B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−</m:t>
                                        </m:r>
                                        <m:sSub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A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oMath>
                                  <w:r>
                                    <w:rPr>
                                      <w:color w:val="000000"/>
                                    </w:rPr>
                                    <w:t xml:space="preserve"> . . . . . . . . . . . .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Cadre1" fillcolor="white" stroked="t" style="position:absolute;margin-left:75.75pt;margin-top:6.8pt;width:120.9pt;height:54.5pt" wp14:anchorId="1BE7481F">
                      <w10:wrap type="square"/>
                      <v:fill o:detectmouseclick="t" type="solid" color2="black"/>
                      <v:stroke color="black" weight="12600" joinstyle="round" endcap="flat"/>
                      <v:textbox>
                        <w:txbxContent>
                          <w:p>
                            <w:pPr>
                              <w:pStyle w:val="Standard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</w:r>
                          </w:p>
                          <w:p>
                            <w:pPr>
                              <w:pStyle w:val="Standard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a=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f>
                                <m:num>
                                  <m:sSub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B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sSub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A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B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sSub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A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  <w:r>
                              <w:rPr>
                                <w:color w:val="000000"/>
                              </w:rPr>
                              <w:t xml:space="preserve"> . . . . . . . . . . . 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Comic Sans MS" w:hAnsi="Comic Sans MS"/>
                <w:sz w:val="20"/>
              </w:rPr>
              <w:tab/>
            </w:r>
          </w:p>
          <w:p>
            <w:pPr>
              <w:pStyle w:val="Standard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</w:r>
          </w:p>
          <w:p>
            <w:pPr>
              <w:pStyle w:val="Standard"/>
              <w:rPr>
                <w:rFonts w:ascii="Comic Sans MS" w:hAnsi="Comic Sans MS"/>
                <w:sz w:val="20"/>
                <w:vertAlign w:val="subscript"/>
              </w:rPr>
            </w:pPr>
            <w:r>
              <w:rPr>
                <w:rFonts w:ascii="Comic Sans MS" w:hAnsi="Comic Sans MS"/>
                <w:sz w:val="20"/>
                <w:vertAlign w:val="subscript"/>
              </w:rPr>
            </w:r>
          </w:p>
          <w:p>
            <w:pPr>
              <w:pStyle w:val="Standard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</w:r>
          </w:p>
          <w:p>
            <w:pPr>
              <w:pStyle w:val="Normal"/>
              <w:ind w:left="-5" w:right="0" w:hanging="10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ind w:left="-5" w:right="0" w:hanging="10"/>
              <w:rPr>
                <w:b/>
                <w:b/>
                <w:bCs/>
              </w:rPr>
            </w:pPr>
            <w:r>
              <w:rPr>
                <w:b/>
                <w:bCs/>
              </w:rPr>
              <w:t>Exemple</w:t>
            </w:r>
          </w:p>
          <w:p>
            <w:pPr>
              <w:pStyle w:val="Standard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Trouver l'équation de la droite (AB) du type y = ax + b</w:t>
            </w:r>
          </w:p>
          <w:p>
            <w:pPr>
              <w:pStyle w:val="Standard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passant par les points A(-2 ; 5) et . B(3 ; -5).</w:t>
            </w:r>
          </w:p>
          <w:p>
            <w:pPr>
              <w:pStyle w:val="Normal"/>
              <w:ind w:left="-5" w:right="0" w:hanging="10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ind w:left="-5" w:right="0" w:hanging="10"/>
              <w:rPr/>
            </w:pPr>
            <w:r>
              <w:rPr/>
              <w:t xml:space="preserve">                            </w:t>
            </w:r>
            <w:r>
              <w:rPr/>
              <w:t xml:space="preserve">a =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e>
                  </m:d>
                </m:den>
              </m:f>
            </m:oMath>
            <w:r>
              <w:rPr>
                <w:rFonts w:ascii="Liberation Mono" w:hAnsi="Liberation Mono"/>
                <w:b w:val="false"/>
                <w:i w:val="false"/>
                <w:sz w:val="22"/>
              </w:rPr>
              <w:t xml:space="preserve">=  </w:t>
            </w:r>
            <w:r>
              <w:rPr>
                <w:rFonts w:ascii="Liberation Mono" w:hAnsi="Liberation Mono"/>
                <w:b/>
                <w:bCs/>
                <w:i w:val="false"/>
                <w:color w:val="009933"/>
                <w:sz w:val="22"/>
              </w:rPr>
              <w:t>-2</w:t>
            </w:r>
          </w:p>
          <w:p>
            <w:pPr>
              <w:pStyle w:val="Normal"/>
              <w:ind w:left="-5" w:right="0" w:hanging="10"/>
              <w:rPr/>
            </w:pPr>
            <w:r>
              <w:rPr/>
            </w:r>
          </w:p>
          <w:p>
            <w:pPr>
              <w:pStyle w:val="Normal"/>
              <w:ind w:left="-5" w:right="0" w:hanging="10"/>
              <w:rPr/>
            </w:pPr>
            <w:r>
              <w:rPr/>
            </w:r>
          </w:p>
          <w:p>
            <w:pPr>
              <w:pStyle w:val="Normal"/>
              <w:ind w:left="-5" w:right="0" w:hanging="10"/>
              <w:rPr/>
            </w:pPr>
            <w:r>
              <w:rPr/>
            </w:r>
          </w:p>
          <w:p>
            <w:pPr>
              <w:pStyle w:val="Normal"/>
              <w:ind w:left="-5" w:right="0" w:hanging="10"/>
              <w:rPr/>
            </w:pPr>
            <w:r>
              <w:rPr/>
              <w:t>En déduire l’équation réduite de cette droite</w:t>
            </w:r>
          </w:p>
          <w:p>
            <w:pPr>
              <w:pStyle w:val="Normal"/>
              <w:ind w:left="-5" w:right="0" w:hanging="10"/>
              <w:rPr/>
            </w:pPr>
            <w:r>
              <w:rPr/>
            </w:r>
          </w:p>
          <w:p>
            <w:pPr>
              <w:pStyle w:val="Normal"/>
              <w:ind w:left="-5" w:right="0" w:hanging="10"/>
              <w:rPr/>
            </w:pPr>
            <w:r>
              <w:rPr/>
              <w:t xml:space="preserve">                          </w:t>
            </w:r>
            <w:r>
              <w:rPr/>
              <w:t xml:space="preserve">y= </w:t>
            </w:r>
            <w:r>
              <w:rPr>
                <w:b/>
                <w:bCs/>
                <w:color w:val="009933"/>
              </w:rPr>
              <w:t>-2</w:t>
            </w:r>
            <w:r>
              <w:rPr>
                <w:b/>
                <w:bCs/>
                <w:color w:val="FF3333"/>
              </w:rPr>
              <w:t>x + 2</w:t>
            </w:r>
          </w:p>
          <w:p>
            <w:pPr>
              <w:pStyle w:val="Normal"/>
              <w:spacing w:before="0" w:after="11"/>
              <w:ind w:left="-5" w:right="0" w:hanging="10"/>
              <w:rPr/>
            </w:pPr>
            <w:r>
              <w:rPr/>
            </w:r>
          </w:p>
        </w:tc>
        <w:tc>
          <w:tcPr>
            <w:tcW w:w="5233" w:type="dxa"/>
            <w:tcBorders/>
            <w:shd w:fill="auto" w:val="clear"/>
          </w:tcPr>
          <w:p>
            <w:pPr>
              <w:pStyle w:val="Contenudetableau"/>
              <w:suppressLineNumbers/>
              <w:spacing w:before="0" w:after="11"/>
              <w:rPr/>
            </w:pPr>
            <w:r>
              <w:rPr/>
              <w:object>
                <v:shape id="ole_rId21" style="width:220.5pt;height:356.25pt" o:ole="">
                  <v:imagedata r:id="rId22" o:title=""/>
                </v:shape>
                <o:OLEObject Type="Embed" ProgID="" ShapeID="ole_rId21" DrawAspect="Content" ObjectID="_874225809" r:id="rId21"/>
              </w:object>
            </w:r>
          </w:p>
        </w:tc>
      </w:tr>
    </w:tbl>
    <w:p>
      <w:pPr>
        <w:pStyle w:val="Normal"/>
        <w:ind w:left="10" w:right="0" w:hanging="0"/>
        <w:rPr/>
      </w:pPr>
      <w:r>
        <w:rPr/>
      </w:r>
    </w:p>
    <w:p>
      <w:pPr>
        <w:pStyle w:val="Normal"/>
        <w:ind w:left="-5" w:right="0" w:hanging="10"/>
        <w:rPr/>
      </w:pPr>
      <w:r>
        <w:rPr>
          <w:b/>
          <w:bCs/>
          <w:u w:val="single"/>
        </w:rPr>
        <w:t>Application</w:t>
      </w:r>
    </w:p>
    <w:p>
      <w:pPr>
        <w:pStyle w:val="Normal"/>
        <w:ind w:left="-5" w:right="0" w:hanging="10"/>
        <w:rPr/>
      </w:pPr>
      <w:r>
        <w:rPr/>
        <w:t>On donne les points A(-3 ;0) ; B(4 ;2) ; C(0 ;-1) et D(1 ;3)</w:t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  <w:t>1 .Calculer le coefficient directeur de la droite AB</w:t>
      </w:r>
    </w:p>
    <w:p>
      <w:pPr>
        <w:pStyle w:val="Normal"/>
        <w:ind w:left="-5" w:right="0" w:hanging="10"/>
        <w:rPr/>
      </w:pPr>
      <w:r>
        <w:rPr/>
        <w:t>a</w:t>
      </w:r>
      <w:r>
        <w:rPr>
          <w:vertAlign w:val="subscript"/>
        </w:rPr>
        <w:t>AB</w:t>
      </w:r>
      <w:r>
        <w:rPr/>
        <w:t xml:space="preserve">= </w:t>
      </w: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B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B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</m:t>
            </m:r>
          </m:num>
          <m:den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−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</m:t>
                </m:r>
              </m:e>
            </m:d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7</m:t>
            </m:r>
          </m:den>
        </m:f>
      </m:oMath>
      <w:r>
        <w:rPr/>
        <w:t xml:space="preserve"> = 0,286</w:t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  <w:t>2 .Calculer le coefficient directeur de la droite AD</w:t>
      </w:r>
    </w:p>
    <w:p>
      <w:pPr>
        <w:pStyle w:val="Normal"/>
        <w:ind w:left="-5" w:right="0" w:hanging="10"/>
        <w:rPr/>
      </w:pPr>
      <w:r>
        <w:rPr/>
        <w:t>a</w:t>
      </w:r>
      <w:r>
        <w:rPr>
          <w:vertAlign w:val="subscript"/>
        </w:rPr>
        <w:t>AD</w:t>
      </w:r>
      <w:r>
        <w:rPr/>
        <w:t xml:space="preserve">= </w:t>
      </w: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D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D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</m:t>
            </m:r>
          </m:num>
          <m:den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</m:t>
                </m:r>
              </m:e>
            </m:d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  <w:r>
        <w:rPr/>
        <w:t xml:space="preserve"> = 0,75</w:t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  <w:t>3 .Calculer le coefficient directeur de la droite CD</w:t>
      </w:r>
    </w:p>
    <w:p>
      <w:pPr>
        <w:pStyle w:val="Normal"/>
        <w:ind w:left="-5" w:right="0" w:hanging="10"/>
        <w:rPr/>
      </w:pPr>
      <w:r>
        <w:rPr/>
        <w:t>a</w:t>
      </w:r>
      <w:r>
        <w:rPr>
          <w:vertAlign w:val="subscript"/>
        </w:rPr>
        <w:t>CD</w:t>
      </w:r>
      <w:r>
        <w:rPr/>
        <w:t xml:space="preserve">= </w:t>
      </w: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D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D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−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1</m:t>
            </m:r>
          </m:den>
        </m:f>
      </m:oMath>
      <w:r>
        <w:rPr/>
        <w:t xml:space="preserve"> = 4</w:t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  <w:t>4 .Calculer le coefficient directeur de la droite CB</w:t>
      </w:r>
    </w:p>
    <w:p>
      <w:pPr>
        <w:pStyle w:val="Normal"/>
        <w:ind w:left="-5" w:right="0" w:hanging="10"/>
        <w:rPr/>
      </w:pPr>
      <w:r>
        <w:rPr/>
        <w:t>a</w:t>
      </w:r>
      <w:r>
        <w:rPr>
          <w:vertAlign w:val="subscript"/>
        </w:rPr>
        <w:t>CB</w:t>
      </w:r>
      <w:r>
        <w:rPr/>
        <w:t xml:space="preserve">= </w:t>
      </w: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B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B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−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  <w:r>
        <w:rPr/>
        <w:t xml:space="preserve"> = 0,75</w:t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  <w:t>Quelles sont les droites parallèles ?</w:t>
      </w:r>
    </w:p>
    <w:p>
      <w:pPr>
        <w:pStyle w:val="Normal"/>
        <w:ind w:left="-5" w:right="0" w:hanging="10"/>
        <w:rPr>
          <w:b/>
          <w:b/>
          <w:bCs/>
          <w:color w:val="C9211E"/>
        </w:rPr>
      </w:pPr>
      <w:r>
        <w:rPr>
          <w:b/>
          <w:bCs/>
          <w:color w:val="C9211E"/>
        </w:rPr>
        <w:t>Les droites (CB) et (AD) sont  parallèles </w:t>
      </w:r>
    </w:p>
    <w:p>
      <w:pPr>
        <w:pStyle w:val="Normal"/>
        <w:ind w:left="-5" w:right="0" w:hanging="10"/>
        <w:rPr/>
      </w:pPr>
      <w:r>
        <w:rPr/>
      </w:r>
    </w:p>
    <w:tbl>
      <w:tblPr>
        <w:tblW w:w="1046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466"/>
      </w:tblGrid>
      <w:tr>
        <w:trPr/>
        <w:tc>
          <w:tcPr>
            <w:tcW w:w="10466" w:type="dxa"/>
            <w:tcBorders/>
            <w:shd w:fill="auto" w:val="clear"/>
          </w:tcPr>
          <w:p>
            <w:pPr>
              <w:pStyle w:val="Normal"/>
              <w:shd w:val="clear" w:fill="CCCCCC"/>
              <w:spacing w:before="0" w:after="11"/>
              <w:jc w:val="center"/>
              <w:rPr>
                <w:rFonts w:ascii="Times New Roman" w:hAnsi="Times New Roman"/>
                <w:b/>
                <w:b/>
                <w:bCs/>
                <w:sz w:val="32"/>
                <w:szCs w:val="32"/>
              </w:rPr>
            </w:pPr>
            <w:bookmarkStart w:id="4" w:name="__DdeLink__1281_2214092252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Déterminer l’équation réduite d’une droite connaissant deux points</w:t>
            </w:r>
            <w:bookmarkEnd w:id="4"/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left="10" w:right="620" w:hanging="0"/>
        <w:rPr/>
      </w:pPr>
      <w:r>
        <w:rPr/>
      </w:r>
    </w:p>
    <w:p>
      <w:pPr>
        <w:pStyle w:val="Normal"/>
        <w:pBdr>
          <w:bottom w:val="single" w:sz="2" w:space="2" w:color="000000"/>
        </w:pBdr>
        <w:rPr>
          <w:b/>
          <w:b/>
          <w:bCs/>
        </w:rPr>
      </w:pPr>
      <w:r>
        <w:rPr>
          <w:b/>
          <w:bCs/>
        </w:rPr>
        <w:t>1.  Méthode 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étape 1 : Calcul du coefficient directeur :</w:t>
      </w:r>
    </w:p>
    <w:p>
      <w:pPr>
        <w:pStyle w:val="Normal"/>
        <w:rPr/>
      </w:pPr>
      <w:r>
        <w:rPr/>
        <w:t xml:space="preserve">a = </w:t>
      </w: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B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B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</m:sub>
            </m:sSub>
          </m:den>
        </m:f>
      </m:oMath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étape 2 :Écrire l’équation réduite de (AB) </w:t>
      </w:r>
    </w:p>
    <w:p>
      <w:pPr>
        <w:pStyle w:val="Normal"/>
        <w:rPr/>
      </w:pPr>
      <w:r>
        <w:rPr/>
        <w:t xml:space="preserve"> </w:t>
      </w:r>
      <w:r>
        <w:rPr/>
        <w:t>y = ax + b (a est alors connu)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>étape 3 : Calcul de b :</w:t>
      </w:r>
    </w:p>
    <w:p>
      <w:pPr>
        <w:pStyle w:val="Normal"/>
        <w:rPr/>
      </w:pPr>
      <w:r>
        <w:rPr/>
        <w:t>A ∈ (AB) ⇐⇒ y</w:t>
      </w:r>
      <w:r>
        <w:rPr>
          <w:vertAlign w:val="subscript"/>
        </w:rPr>
        <w:t>A</w:t>
      </w:r>
      <w:r>
        <w:rPr/>
        <w:t xml:space="preserve"> = ax</w:t>
      </w:r>
      <w:r>
        <w:rPr>
          <w:vertAlign w:val="subscript"/>
        </w:rPr>
        <w:t>A</w:t>
      </w:r>
      <w:r>
        <w:rPr/>
        <w:t xml:space="preserve"> + b     </w:t>
        <w:tab/>
        <w:t>ou</w:t>
        <w:tab/>
        <w:tab/>
        <w:t>B ∈ (AB) ⇐⇒ y</w:t>
      </w:r>
      <w:r>
        <w:rPr>
          <w:vertAlign w:val="subscript"/>
        </w:rPr>
        <w:t>B</w:t>
      </w:r>
      <w:r>
        <w:rPr/>
        <w:t xml:space="preserve"> = ax</w:t>
      </w:r>
      <w:r>
        <w:rPr>
          <w:vertAlign w:val="subscript"/>
        </w:rPr>
        <w:t>B</w:t>
      </w:r>
      <w:r>
        <w:rPr/>
        <w:t xml:space="preserve"> + b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2" w:space="2" w:color="000000"/>
        </w:pBdr>
        <w:rPr>
          <w:b/>
          <w:b/>
          <w:bCs/>
        </w:rPr>
      </w:pPr>
      <w:r>
        <w:rPr>
          <w:b/>
          <w:bCs/>
        </w:rPr>
        <w:t>2. Exemple  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>Déterminer l’équation réduite de (AB) avec  A(3; −3) et B(−1; 5)</w:t>
      </w:r>
    </w:p>
    <w:p>
      <w:pPr>
        <w:pStyle w:val="Normal"/>
        <w:rPr/>
      </w:pPr>
      <w:r>
        <w:rPr/>
      </w:r>
    </w:p>
    <w:tbl>
      <w:tblPr>
        <w:tblW w:w="9645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26"/>
      </w:tblGrid>
      <w:tr>
        <w:trPr/>
        <w:tc>
          <w:tcPr>
            <w:tcW w:w="4818" w:type="dxa"/>
            <w:tcBorders/>
            <w:shd w:fill="auto" w:val="clear"/>
          </w:tcPr>
          <w:p>
            <w:pPr>
              <w:pStyle w:val="Normal"/>
              <w:shd w:val="clear" w:fill="DDDDDD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 xml:space="preserve">Étape 1 : Calcul du coefficient directeur </w:t>
            </w:r>
          </w:p>
        </w:tc>
        <w:tc>
          <w:tcPr>
            <w:tcW w:w="4826" w:type="dxa"/>
            <w:vMerge w:val="restart"/>
            <w:tcBorders/>
            <w:shd w:fill="auto" w:val="clear"/>
          </w:tcPr>
          <w:p>
            <w:pPr>
              <w:pStyle w:val="Contenudetableau"/>
              <w:rPr>
                <w:u w:val="single"/>
              </w:rPr>
            </w:pPr>
            <w:r>
              <w:drawing>
                <wp:anchor behindDoc="0" distT="0" distB="0" distL="0" distR="0" simplePos="0" locked="0" layoutInCell="1" allowOverlap="1" relativeHeight="11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531495</wp:posOffset>
                  </wp:positionV>
                  <wp:extent cx="2876550" cy="2971800"/>
                  <wp:effectExtent l="0" t="0" r="0" b="0"/>
                  <wp:wrapSquare wrapText="largest"/>
                  <wp:docPr id="23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u w:val="single"/>
              </w:rPr>
              <w:t>V</w:t>
            </w:r>
            <w:r>
              <w:rPr>
                <w:u w:val="single"/>
              </w:rPr>
              <w:t>érification graphique</w:t>
            </w:r>
          </w:p>
          <w:p>
            <w:pPr>
              <w:pStyle w:val="Contenudetableau"/>
              <w:spacing w:before="0" w:after="11"/>
              <w:rPr/>
            </w:pPr>
            <w:r>
              <w:rPr/>
            </w:r>
          </w:p>
        </w:tc>
      </w:tr>
      <w:tr>
        <w:trPr/>
        <w:tc>
          <w:tcPr>
            <w:tcW w:w="4818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 xml:space="preserve">a = 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sub>
                  </m:sSub>
                </m:den>
              </m:f>
            </m:oMath>
            <w:r>
              <w:rPr/>
              <w:t xml:space="preserve">=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  <w:r>
              <w:rPr/>
              <w:t>=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8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  <w:r>
              <w:rPr/>
              <w:t>=-2</w:t>
            </w:r>
          </w:p>
          <w:p>
            <w:pPr>
              <w:pStyle w:val="Normal"/>
              <w:spacing w:before="0" w:after="11"/>
              <w:rPr/>
            </w:pPr>
            <w:r>
              <w:rPr/>
            </w:r>
          </w:p>
        </w:tc>
        <w:tc>
          <w:tcPr>
            <w:tcW w:w="4826" w:type="dxa"/>
            <w:vMerge w:val="continue"/>
            <w:tcBorders/>
            <w:shd w:fill="auto" w:val="clear"/>
          </w:tcPr>
          <w:p>
            <w:pPr>
              <w:pStyle w:val="Normal"/>
              <w:spacing w:before="0" w:after="11"/>
              <w:rPr/>
            </w:pPr>
            <w:r>
              <w:rPr/>
            </w:r>
          </w:p>
        </w:tc>
      </w:tr>
      <w:tr>
        <w:trPr/>
        <w:tc>
          <w:tcPr>
            <w:tcW w:w="4818" w:type="dxa"/>
            <w:tcBorders/>
            <w:shd w:fill="auto" w:val="clear"/>
          </w:tcPr>
          <w:p>
            <w:pPr>
              <w:pStyle w:val="Normal"/>
              <w:shd w:val="clear" w:fill="DDDDDD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 xml:space="preserve">Étape 2 : Écrire l’équation réduite de (AB)  </w:t>
            </w:r>
          </w:p>
        </w:tc>
        <w:tc>
          <w:tcPr>
            <w:tcW w:w="4826" w:type="dxa"/>
            <w:vMerge w:val="continue"/>
            <w:tcBorders/>
            <w:shd w:fill="auto" w:val="clear"/>
          </w:tcPr>
          <w:p>
            <w:pPr>
              <w:pStyle w:val="Normal"/>
              <w:spacing w:before="0" w:after="11"/>
              <w:rPr/>
            </w:pPr>
            <w:r>
              <w:rPr/>
            </w:r>
          </w:p>
        </w:tc>
      </w:tr>
      <w:tr>
        <w:trPr/>
        <w:tc>
          <w:tcPr>
            <w:tcW w:w="4818" w:type="dxa"/>
            <w:tcBorders/>
            <w:shd w:fill="auto" w:val="clear"/>
          </w:tcPr>
          <w:p>
            <w:pPr>
              <w:pStyle w:val="Normal"/>
              <w:spacing w:before="0" w:after="11"/>
              <w:rPr/>
            </w:pPr>
            <w:r>
              <w:rPr/>
              <w:t xml:space="preserve"> </w:t>
            </w:r>
            <w:r>
              <w:rPr/>
              <w:t>y = -2x + b</w:t>
            </w:r>
          </w:p>
        </w:tc>
        <w:tc>
          <w:tcPr>
            <w:tcW w:w="4826" w:type="dxa"/>
            <w:vMerge w:val="continue"/>
            <w:tcBorders/>
            <w:shd w:fill="auto" w:val="clear"/>
          </w:tcPr>
          <w:p>
            <w:pPr>
              <w:pStyle w:val="Normal"/>
              <w:spacing w:before="0" w:after="11"/>
              <w:rPr/>
            </w:pPr>
            <w:r>
              <w:rPr/>
            </w:r>
          </w:p>
        </w:tc>
      </w:tr>
      <w:tr>
        <w:trPr/>
        <w:tc>
          <w:tcPr>
            <w:tcW w:w="4818" w:type="dxa"/>
            <w:tcBorders/>
            <w:shd w:fill="auto" w:val="clear"/>
          </w:tcPr>
          <w:p>
            <w:pPr>
              <w:pStyle w:val="Normal"/>
              <w:shd w:val="clear" w:fill="DDDDDD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 xml:space="preserve">Étape 3 : Calcul de b </w:t>
            </w:r>
          </w:p>
        </w:tc>
        <w:tc>
          <w:tcPr>
            <w:tcW w:w="4826" w:type="dxa"/>
            <w:vMerge w:val="continue"/>
            <w:tcBorders/>
            <w:shd w:fill="auto" w:val="clear"/>
          </w:tcPr>
          <w:p>
            <w:pPr>
              <w:pStyle w:val="Normal"/>
              <w:spacing w:before="0" w:after="11"/>
              <w:rPr/>
            </w:pPr>
            <w:r>
              <w:rPr/>
            </w:r>
          </w:p>
        </w:tc>
      </w:tr>
      <w:tr>
        <w:trPr/>
        <w:tc>
          <w:tcPr>
            <w:tcW w:w="4818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>A ∈ (AB)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y</w:t>
            </w:r>
            <w:r>
              <w:rPr>
                <w:vertAlign w:val="subscript"/>
              </w:rPr>
              <w:t>A</w:t>
            </w:r>
            <w:r>
              <w:rPr/>
              <w:t xml:space="preserve"> = −2x</w:t>
            </w:r>
            <w:r>
              <w:rPr>
                <w:vertAlign w:val="subscript"/>
              </w:rPr>
              <w:t>A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/>
              <w:t>−</w:t>
            </w:r>
            <w:r>
              <w:rPr/>
              <w:t>3 = −2 × 3 + b</w:t>
            </w:r>
          </w:p>
          <w:p>
            <w:pPr>
              <w:pStyle w:val="Normal"/>
              <w:rPr/>
            </w:pPr>
            <w:r>
              <w:rPr/>
              <w:t>−</w:t>
            </w:r>
            <w:r>
              <w:rPr/>
              <w:t>3 = −6 + b</w:t>
            </w:r>
          </w:p>
          <w:p>
            <w:pPr>
              <w:pStyle w:val="Normal"/>
              <w:rPr/>
            </w:pPr>
            <w:r>
              <w:rPr/>
              <w:t>−</w:t>
            </w:r>
            <w:r>
              <w:rPr/>
              <w:t>3 +6=  b</w:t>
            </w:r>
          </w:p>
          <w:p>
            <w:pPr>
              <w:pStyle w:val="Normal"/>
              <w:rPr/>
            </w:pPr>
            <w:r>
              <w:rPr/>
              <w:t>b =  3</w:t>
            </w:r>
          </w:p>
          <w:p>
            <w:pPr>
              <w:pStyle w:val="Normal"/>
              <w:rPr/>
            </w:pPr>
            <w:r>
              <w:rPr/>
              <w:t>L’équation réduite de (AB) est y = −2x + 3.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On aurait pu utiliser le point B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y</w:t>
            </w:r>
            <w:r>
              <w:rPr>
                <w:vertAlign w:val="subscript"/>
              </w:rPr>
              <w:t>B</w:t>
            </w:r>
            <w:r>
              <w:rPr/>
              <w:t xml:space="preserve"> = −2x</w:t>
            </w:r>
            <w:r>
              <w:rPr>
                <w:vertAlign w:val="subscript"/>
              </w:rPr>
              <w:t>B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/>
              <w:t>5 = −2 × (-1) + b</w:t>
            </w:r>
          </w:p>
          <w:p>
            <w:pPr>
              <w:pStyle w:val="Normal"/>
              <w:rPr/>
            </w:pPr>
            <w:r>
              <w:rPr/>
              <w:t>5 = 2 + b</w:t>
            </w:r>
          </w:p>
          <w:p>
            <w:pPr>
              <w:pStyle w:val="Normal"/>
              <w:rPr/>
            </w:pPr>
            <w:r>
              <w:rPr/>
              <w:t>5 -2=  b</w:t>
            </w:r>
          </w:p>
          <w:p>
            <w:pPr>
              <w:pStyle w:val="Normal"/>
              <w:rPr/>
            </w:pPr>
            <w:r>
              <w:rPr/>
              <w:t>b =  3</w:t>
            </w:r>
          </w:p>
          <w:p>
            <w:pPr>
              <w:pStyle w:val="Normal"/>
              <w:spacing w:before="0" w:after="11"/>
              <w:rPr/>
            </w:pPr>
            <w:r>
              <w:rPr/>
              <w:t>L’équation réduite de (AB) est y = −2x + 3.</w:t>
            </w:r>
          </w:p>
        </w:tc>
        <w:tc>
          <w:tcPr>
            <w:tcW w:w="4826" w:type="dxa"/>
            <w:vMerge w:val="continue"/>
            <w:tcBorders/>
            <w:shd w:fill="auto" w:val="clear"/>
          </w:tcPr>
          <w:p>
            <w:pPr>
              <w:pStyle w:val="Normal"/>
              <w:spacing w:before="0" w:after="11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2" w:space="2" w:color="000000"/>
        </w:pBdr>
        <w:rPr/>
      </w:pPr>
      <w:r>
        <w:rPr>
          <w:b/>
          <w:bCs/>
        </w:rPr>
        <w:t>3. Application 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t>application 1 :</w:t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tbl>
      <w:tblPr>
        <w:tblW w:w="9645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22"/>
        <w:gridCol w:w="4822"/>
      </w:tblGrid>
      <w:tr>
        <w:trPr/>
        <w:tc>
          <w:tcPr>
            <w:tcW w:w="4822" w:type="dxa"/>
            <w:tcBorders/>
            <w:shd w:fill="auto" w:val="clear"/>
          </w:tcPr>
          <w:p>
            <w:pPr>
              <w:pStyle w:val="Normal"/>
              <w:shd w:val="clear" w:fill="DDDDDD"/>
              <w:spacing w:before="0" w:after="11"/>
              <w:jc w:val="left"/>
              <w:rPr/>
            </w:pPr>
            <w:r>
              <w:rPr/>
              <w:t>Calculer l’équation de la droite passant par les points  D(-4 ;-2) et E(-1;4)</w:t>
            </w:r>
          </w:p>
        </w:tc>
        <w:tc>
          <w:tcPr>
            <w:tcW w:w="4822" w:type="dxa"/>
            <w:tcBorders/>
            <w:shd w:fill="auto" w:val="clear"/>
          </w:tcPr>
          <w:p>
            <w:pPr>
              <w:pStyle w:val="Normal"/>
              <w:shd w:val="clear" w:fill="DDDDDD"/>
              <w:spacing w:before="0" w:after="11"/>
              <w:jc w:val="left"/>
              <w:rPr/>
            </w:pPr>
            <w:r>
              <w:rPr/>
              <w:t>Calculer l’équation de la droite passant par les points   E(-1;4) et F(1 : -2)</w:t>
            </w:r>
          </w:p>
        </w:tc>
      </w:tr>
      <w:tr>
        <w:trPr/>
        <w:tc>
          <w:tcPr>
            <w:tcW w:w="4822" w:type="dxa"/>
            <w:tcBorders/>
            <w:shd w:fill="auto" w:val="clear"/>
          </w:tcPr>
          <w:p>
            <w:pPr>
              <w:pStyle w:val="Normal"/>
              <w:shd w:val="clear" w:fill="DDDDDD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 xml:space="preserve">Étape 1 : Calcul du coefficient directeur </w:t>
            </w:r>
          </w:p>
        </w:tc>
        <w:tc>
          <w:tcPr>
            <w:tcW w:w="4822" w:type="dxa"/>
            <w:tcBorders/>
            <w:shd w:fill="auto" w:val="clear"/>
          </w:tcPr>
          <w:p>
            <w:pPr>
              <w:pStyle w:val="Normal"/>
              <w:shd w:val="clear" w:fill="DDDDDD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 xml:space="preserve">Étape 1 : Calcul du coefficient directeur </w:t>
            </w:r>
          </w:p>
        </w:tc>
      </w:tr>
      <w:tr>
        <w:trPr/>
        <w:tc>
          <w:tcPr>
            <w:tcW w:w="4822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 xml:space="preserve">a = 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  <w:r>
              <w:rPr>
                <w:rFonts w:ascii="Liberation Mono" w:hAnsi="Liberation Mono"/>
                <w:b w:val="false"/>
                <w:i w:val="false"/>
                <w:sz w:val="22"/>
              </w:rPr>
              <w:t xml:space="preserve"> = </w:t>
            </w:r>
            <w:r>
              <w:rPr>
                <w:rFonts w:ascii="Liberation Mono" w:hAnsi="Liberation Mono"/>
                <w:b/>
                <w:bCs/>
                <w:i w:val="false"/>
                <w:color w:val="009933"/>
                <w:sz w:val="22"/>
              </w:rPr>
              <w:t>2</w:t>
            </w:r>
            <w:r>
              <w:rPr>
                <w:rFonts w:ascii="Liberation Mono" w:hAnsi="Liberation Mono"/>
                <w:b w:val="false"/>
                <w:i w:val="false"/>
                <w:sz w:val="22"/>
              </w:rPr>
              <w:t xml:space="preserve"> </w:t>
            </w:r>
          </w:p>
          <w:p>
            <w:pPr>
              <w:pStyle w:val="Normal"/>
              <w:spacing w:before="0" w:after="11"/>
              <w:rPr/>
            </w:pPr>
            <w:r>
              <w:rPr/>
            </w:r>
          </w:p>
        </w:tc>
        <w:tc>
          <w:tcPr>
            <w:tcW w:w="4822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 xml:space="preserve">a = 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  <w:r>
              <w:rPr>
                <w:rFonts w:ascii="Liberation Mono" w:hAnsi="Liberation Mono"/>
                <w:b w:val="false"/>
                <w:i w:val="false"/>
                <w:sz w:val="22"/>
              </w:rPr>
              <w:t>= -</w:t>
            </w:r>
            <w:r>
              <w:rPr>
                <w:rFonts w:ascii="Liberation Mono" w:hAnsi="Liberation Mono"/>
                <w:b/>
                <w:bCs/>
                <w:i w:val="false"/>
                <w:color w:val="009933"/>
                <w:sz w:val="22"/>
              </w:rPr>
              <w:t>3</w:t>
            </w:r>
          </w:p>
          <w:p>
            <w:pPr>
              <w:pStyle w:val="Normal"/>
              <w:spacing w:before="0" w:after="11"/>
              <w:rPr/>
            </w:pPr>
            <w:r>
              <w:rPr/>
            </w:r>
          </w:p>
        </w:tc>
      </w:tr>
      <w:tr>
        <w:trPr/>
        <w:tc>
          <w:tcPr>
            <w:tcW w:w="4822" w:type="dxa"/>
            <w:tcBorders/>
            <w:shd w:fill="auto" w:val="clear"/>
          </w:tcPr>
          <w:p>
            <w:pPr>
              <w:pStyle w:val="Normal"/>
              <w:shd w:val="clear" w:fill="DDDDDD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 xml:space="preserve">Étape 2 : Écrire l’équation réduite de (AB)  </w:t>
            </w:r>
          </w:p>
        </w:tc>
        <w:tc>
          <w:tcPr>
            <w:tcW w:w="4822" w:type="dxa"/>
            <w:tcBorders/>
            <w:shd w:fill="auto" w:val="clear"/>
          </w:tcPr>
          <w:p>
            <w:pPr>
              <w:pStyle w:val="Normal"/>
              <w:shd w:val="clear" w:fill="DDDDDD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 xml:space="preserve">Étape 2 : Écrire l’équation réduite de (AB)  </w:t>
            </w:r>
          </w:p>
        </w:tc>
      </w:tr>
      <w:tr>
        <w:trPr/>
        <w:tc>
          <w:tcPr>
            <w:tcW w:w="4822" w:type="dxa"/>
            <w:tcBorders/>
            <w:shd w:fill="auto" w:val="clear"/>
          </w:tcPr>
          <w:p>
            <w:pPr>
              <w:pStyle w:val="Normal"/>
              <w:spacing w:before="0" w:after="11"/>
              <w:rPr/>
            </w:pPr>
            <w:r>
              <w:rPr/>
              <w:t xml:space="preserve"> </w:t>
            </w:r>
            <w:r>
              <w:rPr/>
              <w:t xml:space="preserve">y =  </w:t>
            </w:r>
            <w:r>
              <w:rPr>
                <w:b/>
                <w:bCs/>
                <w:color w:val="009933"/>
              </w:rPr>
              <w:t>2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/>
              <w:t>x + b</w:t>
            </w:r>
          </w:p>
        </w:tc>
        <w:tc>
          <w:tcPr>
            <w:tcW w:w="4822" w:type="dxa"/>
            <w:tcBorders/>
            <w:shd w:fill="auto" w:val="clear"/>
          </w:tcPr>
          <w:p>
            <w:pPr>
              <w:pStyle w:val="Normal"/>
              <w:spacing w:before="0" w:after="11"/>
              <w:rPr/>
            </w:pPr>
            <w:r>
              <w:rPr/>
              <w:t xml:space="preserve"> </w:t>
            </w:r>
            <w:r>
              <w:rPr/>
              <w:t xml:space="preserve">Y =  </w:t>
            </w:r>
            <w:r>
              <w:rPr>
                <w:b/>
                <w:bCs/>
                <w:color w:val="009933"/>
              </w:rPr>
              <w:t>-3</w:t>
            </w:r>
            <w:r>
              <w:rPr/>
              <w:t xml:space="preserve"> x + b</w:t>
            </w:r>
          </w:p>
        </w:tc>
      </w:tr>
      <w:tr>
        <w:trPr/>
        <w:tc>
          <w:tcPr>
            <w:tcW w:w="4822" w:type="dxa"/>
            <w:tcBorders/>
            <w:shd w:fill="auto" w:val="clear"/>
          </w:tcPr>
          <w:p>
            <w:pPr>
              <w:pStyle w:val="Normal"/>
              <w:shd w:val="clear" w:fill="DDDDDD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 xml:space="preserve">Étape 3 : Calcul de b </w:t>
            </w:r>
          </w:p>
        </w:tc>
        <w:tc>
          <w:tcPr>
            <w:tcW w:w="4822" w:type="dxa"/>
            <w:tcBorders/>
            <w:shd w:fill="auto" w:val="clear"/>
          </w:tcPr>
          <w:p>
            <w:pPr>
              <w:pStyle w:val="Normal"/>
              <w:shd w:val="clear" w:fill="DDDDDD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 xml:space="preserve">Étape 3 : Calcul de b </w:t>
            </w:r>
          </w:p>
        </w:tc>
      </w:tr>
      <w:tr>
        <w:trPr/>
        <w:tc>
          <w:tcPr>
            <w:tcW w:w="4822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>D∈ (DE)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y</w:t>
            </w:r>
            <w:r>
              <w:rPr>
                <w:vertAlign w:val="subscript"/>
              </w:rPr>
              <w:t>D</w:t>
            </w:r>
            <w:r>
              <w:rPr/>
              <w:t xml:space="preserve"> = </w:t>
            </w:r>
            <w:r>
              <w:rPr>
                <w:b/>
                <w:bCs/>
                <w:color w:val="009933"/>
              </w:rPr>
              <w:t>2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/>
              <w:t>x</w:t>
            </w:r>
            <w:r>
              <w:rPr>
                <w:vertAlign w:val="subscript"/>
              </w:rPr>
              <w:t>D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>-2</w:t>
            </w:r>
            <w:r>
              <w:rPr/>
              <w:t xml:space="preserve"> = </w:t>
            </w:r>
            <w:r>
              <w:rPr>
                <w:b/>
                <w:bCs/>
                <w:color w:val="009933"/>
              </w:rPr>
              <w:t>2</w:t>
            </w:r>
            <w:r>
              <w:rPr/>
              <w:t>×</w:t>
            </w:r>
            <w:r>
              <w:rPr>
                <w:b/>
                <w:bCs/>
                <w:color w:val="FF0000"/>
              </w:rPr>
              <w:t xml:space="preserve">( - 4) </w:t>
            </w:r>
            <w:r>
              <w:rPr/>
              <w:t>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>-2</w:t>
            </w:r>
            <w:r>
              <w:rPr/>
              <w:t xml:space="preserve"> = </w:t>
            </w:r>
            <w:r>
              <w:rPr>
                <w:b/>
                <w:bCs/>
                <w:color w:val="FF0000"/>
              </w:rPr>
              <w:t xml:space="preserve">-8 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 xml:space="preserve">-2 + 8 </w:t>
            </w:r>
            <w:r>
              <w:rPr/>
              <w:t xml:space="preserve">      =  b</w:t>
            </w:r>
          </w:p>
          <w:p>
            <w:pPr>
              <w:pStyle w:val="Normal"/>
              <w:rPr/>
            </w:pPr>
            <w:r>
              <w:rPr/>
              <w:t xml:space="preserve">b =  </w:t>
            </w:r>
            <w:r>
              <w:rPr>
                <w:b/>
                <w:bCs/>
                <w:color w:val="FF0000"/>
              </w:rPr>
              <w:t>6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>L’équation réduite de (DE) est y =  </w:t>
            </w:r>
            <w:r>
              <w:rPr>
                <w:b/>
                <w:bCs/>
                <w:color w:val="009933"/>
              </w:rPr>
              <w:t xml:space="preserve">2 </w:t>
            </w:r>
            <w:r>
              <w:rPr>
                <w:b/>
                <w:bCs/>
                <w:color w:val="000000"/>
              </w:rPr>
              <w:t>x</w:t>
            </w:r>
            <w:r>
              <w:rPr>
                <w:b/>
                <w:bCs/>
                <w:color w:val="FF0000"/>
              </w:rPr>
              <w:t xml:space="preserve"> +6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On aurait pu utiliser le point E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y</w:t>
            </w:r>
            <w:r>
              <w:rPr>
                <w:vertAlign w:val="subscript"/>
              </w:rPr>
              <w:t>E</w:t>
            </w:r>
            <w:r>
              <w:rPr/>
              <w:t xml:space="preserve"> = </w:t>
            </w:r>
            <w:r>
              <w:rPr>
                <w:b/>
                <w:bCs/>
                <w:color w:val="FF0000"/>
              </w:rPr>
              <w:t xml:space="preserve">2 </w:t>
            </w:r>
            <w:r>
              <w:rPr/>
              <w:t>x</w:t>
            </w:r>
            <w:r>
              <w:rPr>
                <w:vertAlign w:val="subscript"/>
              </w:rPr>
              <w:t>E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>4</w:t>
            </w:r>
            <w:r>
              <w:rPr/>
              <w:t xml:space="preserve"> = </w:t>
            </w:r>
            <w:r>
              <w:rPr>
                <w:b/>
                <w:bCs/>
                <w:color w:val="FF0000"/>
              </w:rPr>
              <w:t>2</w:t>
            </w:r>
            <w:r>
              <w:rPr/>
              <w:t>×</w:t>
            </w:r>
            <w:r>
              <w:rPr>
                <w:b/>
                <w:bCs/>
                <w:color w:val="FF0000"/>
              </w:rPr>
              <w:t xml:space="preserve">( - 1) </w:t>
            </w:r>
            <w:r>
              <w:rPr/>
              <w:t>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>4</w:t>
            </w:r>
            <w:r>
              <w:rPr/>
              <w:t xml:space="preserve"> = </w:t>
            </w:r>
            <w:r>
              <w:rPr>
                <w:b/>
                <w:bCs/>
                <w:color w:val="FF0000"/>
              </w:rPr>
              <w:t xml:space="preserve">-2 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 xml:space="preserve">4 + 2 </w:t>
            </w:r>
            <w:r>
              <w:rPr/>
              <w:t xml:space="preserve">      =  b</w:t>
            </w:r>
          </w:p>
          <w:p>
            <w:pPr>
              <w:pStyle w:val="Normal"/>
              <w:rPr/>
            </w:pPr>
            <w:r>
              <w:rPr/>
              <w:t xml:space="preserve">b =  </w:t>
            </w:r>
            <w:r>
              <w:rPr>
                <w:b/>
                <w:bCs/>
                <w:color w:val="FF0000"/>
              </w:rPr>
              <w:t>6</w:t>
            </w:r>
          </w:p>
          <w:p>
            <w:pPr>
              <w:pStyle w:val="Normal"/>
              <w:spacing w:before="0" w:after="11"/>
              <w:rPr/>
            </w:pPr>
            <w:r>
              <w:rPr/>
            </w:r>
          </w:p>
        </w:tc>
        <w:tc>
          <w:tcPr>
            <w:tcW w:w="4822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>E ∈ (EF)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y</w:t>
            </w:r>
            <w:r>
              <w:rPr>
                <w:vertAlign w:val="subscript"/>
              </w:rPr>
              <w:t>E</w:t>
            </w:r>
            <w:r>
              <w:rPr/>
              <w:t xml:space="preserve"> = </w:t>
            </w:r>
            <w:r>
              <w:rPr>
                <w:b/>
                <w:bCs/>
                <w:color w:val="009933"/>
              </w:rPr>
              <w:t xml:space="preserve">-3 </w:t>
            </w:r>
            <w:r>
              <w:rPr/>
              <w:t>x</w:t>
            </w:r>
            <w:r>
              <w:rPr>
                <w:vertAlign w:val="subscript"/>
              </w:rPr>
              <w:t>E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>4</w:t>
            </w:r>
            <w:r>
              <w:rPr/>
              <w:t xml:space="preserve">= </w:t>
            </w:r>
            <w:r>
              <w:rPr>
                <w:b/>
                <w:bCs/>
                <w:color w:val="009933"/>
              </w:rPr>
              <w:t>-3</w:t>
            </w:r>
            <w:r>
              <w:rPr/>
              <w:t xml:space="preserve">× </w:t>
            </w:r>
            <w:r>
              <w:rPr>
                <w:b/>
                <w:bCs/>
                <w:color w:val="FF0000"/>
              </w:rPr>
              <w:t>(- 1)</w:t>
            </w:r>
            <w:r>
              <w:rPr/>
              <w:t xml:space="preserve">  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>4</w:t>
            </w:r>
            <w:r>
              <w:rPr/>
              <w:t xml:space="preserve">  = </w:t>
            </w:r>
            <w:r>
              <w:rPr>
                <w:b/>
                <w:bCs/>
                <w:color w:val="FF0000"/>
              </w:rPr>
              <w:t xml:space="preserve"> 3</w:t>
            </w:r>
            <w:r>
              <w:rPr/>
              <w:t xml:space="preserve">  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>4</w:t>
            </w:r>
            <w:r>
              <w:rPr/>
              <w:t xml:space="preserve">  </w:t>
            </w:r>
            <w:r>
              <w:rPr>
                <w:b/>
                <w:bCs/>
                <w:color w:val="FF0000"/>
              </w:rPr>
              <w:t xml:space="preserve"> -  3 </w:t>
            </w:r>
            <w:r>
              <w:rPr/>
              <w:t xml:space="preserve"> =  b</w:t>
            </w:r>
          </w:p>
          <w:p>
            <w:pPr>
              <w:pStyle w:val="Normal"/>
              <w:rPr/>
            </w:pPr>
            <w:r>
              <w:rPr/>
              <w:t xml:space="preserve">b =  </w:t>
            </w:r>
            <w:r>
              <w:rPr>
                <w:b/>
                <w:bCs/>
                <w:color w:val="FF0000"/>
              </w:rPr>
              <w:t>1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>L’équation réduite de (EF) est y = </w:t>
            </w:r>
            <w:r>
              <w:rPr>
                <w:b/>
                <w:bCs/>
                <w:color w:val="009933"/>
              </w:rPr>
              <w:t xml:space="preserve">-3 </w:t>
            </w:r>
            <w:r>
              <w:rPr>
                <w:b/>
                <w:bCs/>
                <w:color w:val="000000"/>
              </w:rPr>
              <w:t xml:space="preserve">x </w:t>
            </w:r>
            <w:r>
              <w:rPr>
                <w:b/>
                <w:bCs/>
                <w:color w:val="FF0000"/>
              </w:rPr>
              <w:t>+ 1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On aurait pu utiliser le point F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y</w:t>
            </w:r>
            <w:r>
              <w:rPr>
                <w:vertAlign w:val="subscript"/>
              </w:rPr>
              <w:t>F</w:t>
            </w:r>
            <w:r>
              <w:rPr/>
              <w:t xml:space="preserve"> = </w:t>
            </w:r>
            <w:r>
              <w:rPr>
                <w:b/>
                <w:bCs/>
                <w:color w:val="009933"/>
              </w:rPr>
              <w:t xml:space="preserve">-3 </w:t>
            </w:r>
            <w:r>
              <w:rPr/>
              <w:t>x</w:t>
            </w:r>
            <w:r>
              <w:rPr>
                <w:vertAlign w:val="subscript"/>
              </w:rPr>
              <w:t>F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>-2</w:t>
            </w:r>
            <w:r>
              <w:rPr/>
              <w:t xml:space="preserve">= </w:t>
            </w:r>
            <w:r>
              <w:rPr>
                <w:b/>
                <w:bCs/>
                <w:color w:val="009933"/>
              </w:rPr>
              <w:t>-3</w:t>
            </w:r>
            <w:r>
              <w:rPr/>
              <w:t xml:space="preserve">× </w:t>
            </w:r>
            <w:r>
              <w:rPr>
                <w:b/>
                <w:bCs/>
                <w:color w:val="FF0000"/>
              </w:rPr>
              <w:t>( 1)</w:t>
            </w:r>
            <w:r>
              <w:rPr/>
              <w:t xml:space="preserve">  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>-2</w:t>
            </w:r>
            <w:r>
              <w:rPr/>
              <w:t xml:space="preserve">  = </w:t>
            </w:r>
            <w:r>
              <w:rPr>
                <w:b/>
                <w:bCs/>
                <w:color w:val="FF0000"/>
              </w:rPr>
              <w:t xml:space="preserve"> -3</w:t>
            </w:r>
            <w:r>
              <w:rPr/>
              <w:t xml:space="preserve">  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>-2</w:t>
            </w:r>
            <w:r>
              <w:rPr/>
              <w:t xml:space="preserve">  </w:t>
            </w:r>
            <w:r>
              <w:rPr>
                <w:b/>
                <w:bCs/>
                <w:color w:val="FF0000"/>
              </w:rPr>
              <w:t xml:space="preserve"> +  3 </w:t>
            </w:r>
            <w:r>
              <w:rPr/>
              <w:t xml:space="preserve"> =  b</w:t>
            </w:r>
          </w:p>
          <w:p>
            <w:pPr>
              <w:pStyle w:val="Normal"/>
              <w:spacing w:before="0" w:after="11"/>
              <w:rPr/>
            </w:pPr>
            <w:r>
              <w:rPr/>
              <w:t xml:space="preserve">b =  </w:t>
            </w:r>
            <w:r>
              <w:rPr>
                <w:b/>
                <w:bCs/>
                <w:color w:val="FF0000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 w:val="false"/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t>application 2 :</w:t>
      </w:r>
    </w:p>
    <w:p>
      <w:pPr>
        <w:pStyle w:val="Normal"/>
        <w:rPr/>
      </w:pPr>
      <w:r>
        <w:rPr/>
        <w:t>Déterminer l’équation réduite de (MN) avec  M(1; 2) et N(3; -12)</w:t>
      </w:r>
    </w:p>
    <w:p>
      <w:pPr>
        <w:pStyle w:val="Normal"/>
        <w:rPr/>
      </w:pPr>
      <w:r>
        <w:rPr/>
        <w:t xml:space="preserve">a = </w:t>
      </w: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M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M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12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14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ascii="Liberation Mono" w:hAnsi="Liberation Mono"/>
          <w:b w:val="false"/>
          <w:i w:val="false"/>
          <w:sz w:val="22"/>
        </w:rPr>
        <w:t xml:space="preserve">= </w:t>
      </w:r>
      <w:r>
        <w:rPr>
          <w:rFonts w:ascii="Liberation Mono" w:hAnsi="Liberation Mono"/>
          <w:b/>
          <w:bCs/>
          <w:i w:val="false"/>
          <w:color w:val="009933"/>
          <w:sz w:val="22"/>
        </w:rPr>
        <w:t>-7</w:t>
      </w:r>
    </w:p>
    <w:p>
      <w:pPr>
        <w:pStyle w:val="Normal"/>
        <w:rPr/>
      </w:pPr>
      <w:r>
        <w:rPr/>
      </w:r>
    </w:p>
    <w:tbl>
      <w:tblPr>
        <w:tblW w:w="1046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232"/>
        <w:gridCol w:w="5233"/>
      </w:tblGrid>
      <w:tr>
        <w:trPr/>
        <w:tc>
          <w:tcPr>
            <w:tcW w:w="5232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>M∈ (MN)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y</w:t>
            </w:r>
            <w:r>
              <w:rPr>
                <w:vertAlign w:val="subscript"/>
              </w:rPr>
              <w:t>M</w:t>
            </w:r>
            <w:r>
              <w:rPr/>
              <w:t xml:space="preserve"> = </w:t>
            </w:r>
            <w:r>
              <w:rPr>
                <w:b/>
                <w:bCs/>
                <w:color w:val="009933"/>
              </w:rPr>
              <w:t>-7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/>
              <w:t>x</w:t>
            </w:r>
            <w:r>
              <w:rPr>
                <w:vertAlign w:val="subscript"/>
              </w:rPr>
              <w:t>M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>2</w:t>
            </w:r>
            <w:r>
              <w:rPr/>
              <w:t xml:space="preserve"> = </w:t>
            </w:r>
            <w:r>
              <w:rPr>
                <w:b/>
                <w:bCs/>
                <w:color w:val="009933"/>
              </w:rPr>
              <w:t>-7</w:t>
            </w:r>
            <w:r>
              <w:rPr/>
              <w:t>×</w:t>
            </w:r>
            <w:r>
              <w:rPr>
                <w:b/>
                <w:bCs/>
                <w:color w:val="FF0000"/>
              </w:rPr>
              <w:t xml:space="preserve"> 1</w:t>
            </w:r>
            <w:r>
              <w:rPr/>
              <w:t>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>2</w:t>
            </w:r>
            <w:r>
              <w:rPr/>
              <w:t xml:space="preserve"> = -</w:t>
            </w:r>
            <w:r>
              <w:rPr>
                <w:b/>
                <w:bCs/>
                <w:color w:val="FF0000"/>
              </w:rPr>
              <w:t xml:space="preserve">7 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 xml:space="preserve">2 </w:t>
            </w:r>
            <w:r>
              <w:rPr>
                <w:b/>
                <w:bCs/>
                <w:color w:val="FF0000"/>
              </w:rPr>
              <w:t>+</w:t>
            </w:r>
            <w:r>
              <w:rPr>
                <w:b/>
                <w:bCs/>
                <w:color w:val="FF0000"/>
              </w:rPr>
              <w:t xml:space="preserve"> 7</w:t>
            </w:r>
            <w:r>
              <w:rPr/>
              <w:t xml:space="preserve">      =  b</w:t>
            </w:r>
          </w:p>
          <w:p>
            <w:pPr>
              <w:pStyle w:val="Normal"/>
              <w:spacing w:before="0" w:after="11"/>
              <w:rPr/>
            </w:pPr>
            <w:r>
              <w:rPr/>
              <w:t xml:space="preserve">b =  </w:t>
            </w:r>
            <w:r>
              <w:rPr>
                <w:b/>
                <w:bCs/>
                <w:color w:val="FF0000"/>
              </w:rPr>
              <w:t>9</w:t>
            </w:r>
          </w:p>
        </w:tc>
        <w:tc>
          <w:tcPr>
            <w:tcW w:w="5233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>N∈ (MN)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y</w:t>
            </w:r>
            <w:r>
              <w:rPr>
                <w:vertAlign w:val="subscript"/>
              </w:rPr>
              <w:t>N</w:t>
            </w:r>
            <w:r>
              <w:rPr/>
              <w:t xml:space="preserve"> = </w:t>
            </w:r>
            <w:r>
              <w:rPr>
                <w:b/>
                <w:bCs/>
                <w:color w:val="009933"/>
              </w:rPr>
              <w:t>-7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/>
              <w:t>x</w:t>
            </w:r>
            <w:r>
              <w:rPr>
                <w:vertAlign w:val="subscript"/>
              </w:rPr>
              <w:t>N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>-12</w:t>
            </w:r>
            <w:r>
              <w:rPr/>
              <w:t xml:space="preserve"> = </w:t>
            </w:r>
            <w:r>
              <w:rPr>
                <w:b/>
                <w:bCs/>
                <w:color w:val="009933"/>
              </w:rPr>
              <w:t>-7</w:t>
            </w:r>
            <w:r>
              <w:rPr/>
              <w:t>×</w:t>
            </w:r>
            <w:r>
              <w:rPr>
                <w:b/>
                <w:bCs/>
                <w:color w:val="FF0000"/>
              </w:rPr>
              <w:t xml:space="preserve"> 3  </w:t>
            </w:r>
            <w:r>
              <w:rPr/>
              <w:t>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>-12</w:t>
            </w:r>
            <w:r>
              <w:rPr/>
              <w:t xml:space="preserve"> = </w:t>
            </w:r>
            <w:r>
              <w:rPr>
                <w:b/>
                <w:bCs/>
                <w:color w:val="FF0000"/>
              </w:rPr>
              <w:t xml:space="preserve">- 21 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FF0000"/>
              </w:rPr>
              <w:t>-12+ 21</w:t>
            </w:r>
            <w:r>
              <w:rPr/>
              <w:t xml:space="preserve">      =  b</w:t>
            </w:r>
          </w:p>
          <w:p>
            <w:pPr>
              <w:pStyle w:val="Normal"/>
              <w:spacing w:before="0" w:after="11"/>
              <w:rPr/>
            </w:pPr>
            <w:r>
              <w:rPr/>
              <w:t xml:space="preserve">b =  </w:t>
            </w:r>
            <w:r>
              <w:rPr>
                <w:b/>
                <w:bCs/>
                <w:color w:val="FF0000"/>
              </w:rPr>
              <w:t>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left="-5" w:right="0" w:hanging="10"/>
        <w:rPr/>
      </w:pPr>
      <w:r>
        <w:rPr/>
        <w:t xml:space="preserve">L’équation réduite de (MN) est y =  </w:t>
      </w:r>
      <w:r>
        <w:rPr>
          <w:b/>
          <w:bCs/>
          <w:color w:val="009933"/>
        </w:rPr>
        <w:t xml:space="preserve">- 7 </w:t>
      </w:r>
      <w:r>
        <w:rPr>
          <w:b/>
          <w:bCs/>
          <w:color w:val="000000"/>
        </w:rPr>
        <w:t>x</w:t>
      </w:r>
      <w:r>
        <w:rPr>
          <w:b/>
          <w:bCs/>
          <w:color w:val="FF0000"/>
        </w:rPr>
        <w:t xml:space="preserve"> +9</w:t>
      </w:r>
    </w:p>
    <w:p>
      <w:pPr>
        <w:pStyle w:val="Normal"/>
        <w:ind w:left="-5" w:right="0" w:hanging="10"/>
        <w:rPr>
          <w:b/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1 :</w:t>
      </w:r>
    </w:p>
    <w:p>
      <w:pPr>
        <w:pStyle w:val="Normal"/>
        <w:ind w:left="-5" w:right="0" w:hanging="10"/>
        <w:rPr>
          <w:b/>
          <w:b/>
          <w:bCs/>
          <w:u w:val="single"/>
        </w:rPr>
      </w:pPr>
      <w:r>
        <w:rPr/>
        <w:drawing>
          <wp:inline distT="0" distB="0" distL="0" distR="0">
            <wp:extent cx="6591300" cy="3028950"/>
            <wp:effectExtent l="0" t="0" r="0" b="0"/>
            <wp:docPr id="24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" w:right="0" w:hanging="10"/>
        <w:rPr>
          <w:b/>
          <w:b/>
          <w:bCs/>
          <w:color w:val="FF0000"/>
        </w:rPr>
      </w:pPr>
      <w:r>
        <w:rPr>
          <w:b/>
          <w:bCs/>
          <w:color w:val="FF0000"/>
        </w:rPr>
        <w:t>La droite D</w:t>
      </w:r>
      <w:r>
        <w:rPr>
          <w:b/>
          <w:bCs/>
          <w:color w:val="FF0000"/>
          <w:vertAlign w:val="subscript"/>
        </w:rPr>
        <w:t>1</w:t>
      </w:r>
      <w:r>
        <w:rPr>
          <w:b/>
          <w:bCs/>
          <w:color w:val="FF0000"/>
          <w:position w:val="0"/>
          <w:sz w:val="22"/>
          <w:sz w:val="22"/>
          <w:vertAlign w:val="baseline"/>
        </w:rPr>
        <w:t xml:space="preserve"> représente la fonction h(x) : c’est la seule fonction linéaire</w:t>
      </w:r>
    </w:p>
    <w:p>
      <w:pPr>
        <w:pStyle w:val="Normal"/>
        <w:ind w:left="-5" w:right="0" w:hanging="10"/>
        <w:rPr>
          <w:b/>
          <w:b/>
          <w:bCs/>
          <w:color w:val="FF0000"/>
        </w:rPr>
      </w:pPr>
      <w:r>
        <w:rPr>
          <w:b/>
          <w:bCs/>
          <w:color w:val="FF0000"/>
          <w:position w:val="0"/>
          <w:sz w:val="22"/>
          <w:sz w:val="22"/>
          <w:vertAlign w:val="baseline"/>
        </w:rPr>
        <w:t>La droite D</w:t>
      </w:r>
      <w:r>
        <w:rPr>
          <w:b/>
          <w:bCs/>
          <w:color w:val="FF0000"/>
          <w:vertAlign w:val="subscript"/>
        </w:rPr>
        <w:t>2</w:t>
      </w:r>
      <w:r>
        <w:rPr>
          <w:b/>
          <w:bCs/>
          <w:color w:val="FF0000"/>
          <w:position w:val="0"/>
          <w:sz w:val="22"/>
          <w:sz w:val="22"/>
          <w:vertAlign w:val="baseline"/>
        </w:rPr>
        <w:t xml:space="preserve"> représente la fonction f(x) : </w:t>
      </w:r>
    </w:p>
    <w:p>
      <w:pPr>
        <w:pStyle w:val="Normal"/>
        <w:ind w:left="-5" w:right="0" w:hanging="10"/>
        <w:rPr>
          <w:b/>
          <w:b/>
          <w:bCs/>
          <w:color w:val="FF0000"/>
        </w:rPr>
      </w:pPr>
      <w:r>
        <w:rPr>
          <w:b/>
          <w:bCs/>
          <w:color w:val="FF0000"/>
          <w:position w:val="0"/>
          <w:sz w:val="22"/>
          <w:sz w:val="22"/>
          <w:vertAlign w:val="baseline"/>
        </w:rPr>
        <w:t>Elle est croissante donc a &gt; 0,  elle rencontre l’axe des abscisses en 2 donc b=2</w:t>
      </w:r>
    </w:p>
    <w:p>
      <w:pPr>
        <w:pStyle w:val="Normal"/>
        <w:ind w:left="-5" w:right="0" w:hanging="10"/>
        <w:rPr>
          <w:b/>
          <w:b/>
          <w:bCs/>
          <w:color w:val="FF0000"/>
        </w:rPr>
      </w:pPr>
      <w:r>
        <w:rPr>
          <w:b/>
          <w:bCs/>
          <w:color w:val="FF0000"/>
        </w:rPr>
        <w:t>La droite D</w:t>
      </w:r>
      <w:r>
        <w:rPr>
          <w:b/>
          <w:bCs/>
          <w:color w:val="FF0000"/>
          <w:vertAlign w:val="subscript"/>
        </w:rPr>
        <w:t>3</w:t>
      </w:r>
      <w:r>
        <w:rPr>
          <w:b/>
          <w:bCs/>
          <w:color w:val="FF0000"/>
          <w:position w:val="0"/>
          <w:sz w:val="22"/>
          <w:sz w:val="22"/>
          <w:vertAlign w:val="baseline"/>
        </w:rPr>
        <w:t xml:space="preserve"> représente la fonction g(x) : </w:t>
      </w:r>
    </w:p>
    <w:p>
      <w:pPr>
        <w:pStyle w:val="Normal"/>
        <w:ind w:left="-5" w:right="0" w:hanging="10"/>
        <w:rPr>
          <w:b/>
          <w:b/>
          <w:bCs/>
          <w:color w:val="FF0000"/>
        </w:rPr>
      </w:pPr>
      <w:r>
        <w:rPr>
          <w:b/>
          <w:bCs/>
          <w:color w:val="FF0000"/>
          <w:position w:val="0"/>
          <w:sz w:val="22"/>
          <w:sz w:val="22"/>
          <w:vertAlign w:val="baseline"/>
        </w:rPr>
        <w:t>Elle est décroissante donc a &lt; 0,  elle rencontre l’axe des abscisses en 2 donc b=2</w:t>
      </w:r>
    </w:p>
    <w:p>
      <w:pPr>
        <w:pStyle w:val="Normal"/>
        <w:ind w:left="-5" w:right="0" w:hanging="1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-5" w:right="0" w:hanging="10"/>
        <w:rPr/>
      </w:pPr>
      <w:r>
        <w:rPr>
          <w:b/>
          <w:bCs/>
          <w:sz w:val="24"/>
          <w:szCs w:val="24"/>
          <w:u w:val="single"/>
        </w:rPr>
        <w:t>Exercice 2</w:t>
      </w:r>
    </w:p>
    <w:p>
      <w:pPr>
        <w:pStyle w:val="Normal"/>
        <w:ind w:left="-5" w:right="0" w:hanging="10"/>
        <w:rPr>
          <w:vertAlign w:val="subscript"/>
        </w:rPr>
      </w:pPr>
      <w:r>
        <w:rPr/>
        <w:t>Trouver graphiquement les coefficients directeurs des droites D</w:t>
      </w:r>
      <w:r>
        <w:rPr>
          <w:vertAlign w:val="subscript"/>
        </w:rPr>
        <w:t>1</w:t>
      </w:r>
      <w:r>
        <w:rPr/>
        <w:t xml:space="preserve"> ,</w:t>
      </w:r>
      <w:r>
        <w:rPr>
          <w:vertAlign w:val="subscript"/>
        </w:rPr>
        <w:t xml:space="preserve"> </w:t>
      </w:r>
      <w:r>
        <w:rPr/>
        <w:t>D</w:t>
      </w:r>
      <w:r>
        <w:rPr>
          <w:vertAlign w:val="subscript"/>
        </w:rPr>
        <w:t>2</w:t>
      </w:r>
      <w:r>
        <w:rPr/>
        <w:t xml:space="preserve"> et D</w:t>
      </w:r>
      <w:r>
        <w:rPr>
          <w:vertAlign w:val="subscript"/>
        </w:rPr>
        <w:t>3</w:t>
      </w:r>
    </w:p>
    <w:p>
      <w:pPr>
        <w:pStyle w:val="Normal"/>
        <w:ind w:left="-5" w:right="0" w:hanging="10"/>
        <w:rPr>
          <w:vertAlign w:val="subscript"/>
        </w:rPr>
      </w:pPr>
      <w:r>
        <w:rPr/>
        <w:drawing>
          <wp:inline distT="0" distB="0" distL="0" distR="0">
            <wp:extent cx="4286250" cy="3933825"/>
            <wp:effectExtent l="0" t="0" r="0" b="0"/>
            <wp:docPr id="25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" w:right="0" w:hanging="10"/>
        <w:rPr>
          <w:rFonts w:ascii="Times New Roman" w:hAnsi="Times New Roman"/>
          <w:b/>
          <w:b/>
          <w:bCs/>
          <w:color w:val="FF0000"/>
          <w:position w:val="0"/>
          <w:sz w:val="22"/>
          <w:sz w:val="26"/>
          <w:szCs w:val="26"/>
          <w:vertAlign w:val="baseline"/>
        </w:rPr>
      </w:pPr>
      <w:r>
        <w:rPr>
          <w:rFonts w:ascii="Times New Roman" w:hAnsi="Times New Roman"/>
          <w:b/>
          <w:bCs/>
          <w:color w:val="FF0000"/>
          <w:position w:val="0"/>
          <w:sz w:val="26"/>
          <w:sz w:val="26"/>
          <w:szCs w:val="26"/>
          <w:vertAlign w:val="baseline"/>
        </w:rPr>
        <w:t>a</w:t>
      </w:r>
      <w:r>
        <w:rPr>
          <w:rFonts w:ascii="Times New Roman" w:hAnsi="Times New Roman"/>
          <w:b/>
          <w:bCs/>
          <w:color w:val="FF0000"/>
          <w:sz w:val="26"/>
          <w:szCs w:val="26"/>
          <w:vertAlign w:val="subscript"/>
        </w:rPr>
        <w:t>D1</w:t>
      </w:r>
      <w:r>
        <w:rPr>
          <w:rFonts w:ascii="Times New Roman" w:hAnsi="Times New Roman"/>
          <w:b/>
          <w:bCs/>
          <w:color w:val="FF0000"/>
          <w:position w:val="0"/>
          <w:sz w:val="26"/>
          <w:sz w:val="26"/>
          <w:szCs w:val="26"/>
          <w:vertAlign w:val="baseline"/>
        </w:rPr>
        <w:t xml:space="preserve"> = 2</w:t>
        <w:tab/>
        <w:tab/>
        <w:tab/>
        <w:tab/>
        <w:t xml:space="preserve"> </w:t>
        <w:tab/>
        <w:t>;</w:t>
        <w:tab/>
        <w:tab/>
        <w:tab/>
        <w:tab/>
        <w:t>a</w:t>
      </w:r>
      <w:r>
        <w:rPr>
          <w:rFonts w:ascii="Times New Roman" w:hAnsi="Times New Roman"/>
          <w:b/>
          <w:bCs/>
          <w:color w:val="FF0000"/>
          <w:sz w:val="26"/>
          <w:szCs w:val="26"/>
          <w:vertAlign w:val="subscript"/>
        </w:rPr>
        <w:t>D2</w:t>
      </w:r>
      <w:r>
        <w:rPr>
          <w:rFonts w:ascii="Times New Roman" w:hAnsi="Times New Roman"/>
          <w:b/>
          <w:bCs/>
          <w:color w:val="FF0000"/>
          <w:position w:val="0"/>
          <w:sz w:val="26"/>
          <w:sz w:val="26"/>
          <w:szCs w:val="26"/>
          <w:vertAlign w:val="baseline"/>
        </w:rPr>
        <w:t xml:space="preserve"> = -1</w:t>
        <w:tab/>
        <w:tab/>
        <w:tab/>
        <w:tab/>
        <w:tab/>
        <w:t>;</w:t>
        <w:tab/>
        <w:tab/>
        <w:tab/>
        <w:tab/>
        <w:tab/>
        <w:tab/>
        <w:t>a</w:t>
      </w:r>
      <w:r>
        <w:rPr>
          <w:rFonts w:ascii="Times New Roman" w:hAnsi="Times New Roman"/>
          <w:b/>
          <w:bCs/>
          <w:color w:val="FF0000"/>
          <w:sz w:val="26"/>
          <w:szCs w:val="26"/>
          <w:vertAlign w:val="subscript"/>
        </w:rPr>
        <w:t>D3</w:t>
      </w:r>
      <w:r>
        <w:rPr>
          <w:rFonts w:ascii="Times New Roman" w:hAnsi="Times New Roman"/>
          <w:b/>
          <w:bCs/>
          <w:color w:val="FF0000"/>
          <w:position w:val="0"/>
          <w:sz w:val="26"/>
          <w:sz w:val="26"/>
          <w:szCs w:val="26"/>
          <w:vertAlign w:val="baseline"/>
        </w:rPr>
        <w:t xml:space="preserve"> = 0</w:t>
      </w:r>
    </w:p>
    <w:p>
      <w:pPr>
        <w:pStyle w:val="Normal"/>
        <w:ind w:left="-5" w:right="0" w:hanging="10"/>
        <w:rPr>
          <w:vertAlign w:val="subscript"/>
        </w:rPr>
      </w:pPr>
      <w:r>
        <w:rPr>
          <w:vertAlign w:val="subscript"/>
        </w:rPr>
      </w:r>
    </w:p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3</w:t>
      </w:r>
    </w:p>
    <w:tbl>
      <w:tblPr>
        <w:tblStyle w:val="Grilledutableau"/>
        <w:tblW w:w="10370" w:type="dxa"/>
        <w:jc w:val="left"/>
        <w:tblInd w:w="-113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13"/>
        <w:gridCol w:w="5556"/>
      </w:tblGrid>
      <w:tr>
        <w:trPr/>
        <w:tc>
          <w:tcPr>
            <w:tcW w:w="481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On donne les points A(0 ;2) ; B(3 ;2) ; C(1 ;4) </w:t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1 .Calculer le coefficient directeur de la droite (AB)</w:t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/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a</w:t>
            </w:r>
            <w:r>
              <w:rPr>
                <w:kern w:val="0"/>
                <w:sz w:val="22"/>
                <w:szCs w:val="22"/>
                <w:vertAlign w:val="subscript"/>
                <w:lang w:val="fr-FR" w:eastAsia="fr-FR" w:bidi="ar-SA"/>
              </w:rPr>
              <w:t>AB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>=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=</w:t>
            </w:r>
            <w:r>
              <w:rPr>
                <w:b/>
                <w:bCs/>
                <w:color w:val="C9211E"/>
                <w:kern w:val="0"/>
                <w:sz w:val="22"/>
                <w:szCs w:val="22"/>
                <w:lang w:val="fr-FR" w:eastAsia="fr-FR" w:bidi="ar-SA"/>
              </w:rPr>
              <w:t xml:space="preserve"> 0</w:t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2 .Calculer le coefficient directeur de la droite (AC)</w:t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/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a</w:t>
            </w:r>
            <w:r>
              <w:rPr>
                <w:kern w:val="0"/>
                <w:sz w:val="22"/>
                <w:szCs w:val="22"/>
                <w:vertAlign w:val="subscript"/>
                <w:lang w:val="fr-FR" w:eastAsia="fr-FR" w:bidi="ar-SA"/>
              </w:rPr>
              <w:t>AC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= 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4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</m:t>
                  </m:r>
                </m:den>
              </m:f>
            </m:oMath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= </w:t>
            </w:r>
            <w:r>
              <w:rPr>
                <w:b/>
                <w:bCs/>
                <w:color w:val="C9211E"/>
                <w:kern w:val="0"/>
                <w:sz w:val="22"/>
                <w:szCs w:val="22"/>
                <w:lang w:val="fr-FR" w:eastAsia="fr-FR" w:bidi="ar-SA"/>
              </w:rPr>
              <w:t>4</w:t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3 .Calculer le coefficient directeur de la droite (CB)</w:t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/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a</w:t>
            </w:r>
            <w:r>
              <w:rPr>
                <w:kern w:val="0"/>
                <w:sz w:val="22"/>
                <w:szCs w:val="22"/>
                <w:vertAlign w:val="subscript"/>
                <w:lang w:val="fr-FR" w:eastAsia="fr-FR" w:bidi="ar-SA"/>
              </w:rPr>
              <w:t>CB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= 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= </w:t>
            </w:r>
            <w:r>
              <w:rPr>
                <w:b/>
                <w:bCs/>
                <w:color w:val="C9211E"/>
                <w:kern w:val="0"/>
                <w:sz w:val="22"/>
                <w:szCs w:val="22"/>
                <w:lang w:val="fr-FR" w:eastAsia="fr-FR" w:bidi="ar-SA"/>
              </w:rPr>
              <w:t>-1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b/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4 .Placer les points A,B et C dans le repère ci-contre puis tracer les droites (AB), (AC)  et  (CB)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b/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</w:r>
          </w:p>
        </w:tc>
        <w:tc>
          <w:tcPr>
            <w:tcW w:w="555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b/>
                <w:b/>
                <w:bCs/>
                <w:sz w:val="24"/>
                <w:szCs w:val="24"/>
                <w:u w:val="single"/>
              </w:rPr>
            </w:pPr>
            <w:r>
              <w:rPr/>
              <w:drawing>
                <wp:inline distT="0" distB="0" distL="0" distR="0">
                  <wp:extent cx="3304540" cy="2590800"/>
                  <wp:effectExtent l="0" t="0" r="0" b="0"/>
                  <wp:docPr id="26" name="Imag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454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ind w:left="-5" w:right="0" w:hanging="10"/>
        <w:rPr/>
      </w:pPr>
      <w:r>
        <w:rPr/>
        <w:t>5. Déterminez graphiquement l’ordonnées à l’origine de ces droites :</w:t>
      </w:r>
    </w:p>
    <w:p>
      <w:pPr>
        <w:pStyle w:val="Normal"/>
        <w:ind w:left="-5" w:right="0" w:hanging="10"/>
        <w:rPr/>
      </w:pPr>
      <w:r>
        <w:rPr/>
        <w:t>b</w:t>
      </w:r>
      <w:r>
        <w:rPr>
          <w:vertAlign w:val="subscript"/>
        </w:rPr>
        <w:t>AB</w:t>
      </w:r>
      <w:r>
        <w:rPr/>
        <w:t xml:space="preserve">= </w:t>
      </w:r>
      <w:r>
        <w:rPr>
          <w:b/>
          <w:bCs/>
          <w:color w:val="C9211E"/>
        </w:rPr>
        <w:t>2</w:t>
      </w:r>
      <w:r>
        <w:rPr/>
        <w:tab/>
        <w:tab/>
        <w:t>;</w:t>
        <w:tab/>
        <w:tab/>
        <w:tab/>
        <w:t>b</w:t>
      </w:r>
      <w:r>
        <w:rPr>
          <w:vertAlign w:val="subscript"/>
        </w:rPr>
        <w:t>AC</w:t>
      </w:r>
      <w:r>
        <w:rPr/>
        <w:t xml:space="preserve">= </w:t>
      </w:r>
      <w:r>
        <w:rPr>
          <w:b/>
          <w:bCs/>
          <w:color w:val="C9211E"/>
        </w:rPr>
        <w:t>2</w:t>
      </w:r>
      <w:r>
        <w:rPr/>
        <w:t xml:space="preserve"> </w:t>
        <w:tab/>
        <w:tab/>
        <w:tab/>
        <w:t>;</w:t>
        <w:tab/>
        <w:tab/>
        <w:tab/>
        <w:t>b</w:t>
      </w:r>
      <w:r>
        <w:rPr>
          <w:vertAlign w:val="subscript"/>
        </w:rPr>
        <w:t>CB</w:t>
      </w:r>
      <w:r>
        <w:rPr/>
        <w:t xml:space="preserve">= </w:t>
      </w:r>
      <w:r>
        <w:rPr>
          <w:b/>
          <w:bCs/>
          <w:color w:val="C9211E"/>
        </w:rPr>
        <w:t>5</w:t>
      </w:r>
      <w:r>
        <w:rPr/>
        <w:tab/>
      </w:r>
    </w:p>
    <w:p>
      <w:pPr>
        <w:pStyle w:val="Normal"/>
        <w:ind w:left="-5" w:right="0" w:hanging="10"/>
        <w:rPr/>
      </w:pPr>
      <w:r>
        <w:rPr/>
        <w:tab/>
      </w:r>
    </w:p>
    <w:p>
      <w:pPr>
        <w:pStyle w:val="Normal"/>
        <w:ind w:left="-5" w:right="0" w:hanging="10"/>
        <w:rPr/>
      </w:pPr>
      <w:r>
        <w:rPr/>
        <w:tab/>
        <w:tab/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spacing w:before="0" w:after="11"/>
        <w:ind w:left="-5" w:right="0" w:hanging="10"/>
        <w:rPr/>
      </w:pPr>
      <w:r>
        <w:rPr/>
      </w:r>
    </w:p>
    <w:sectPr>
      <w:headerReference w:type="default" r:id="rId27"/>
      <w:type w:val="nextPage"/>
      <w:pgSz w:w="11906" w:h="16838"/>
      <w:pgMar w:left="720" w:right="720" w:header="761" w:top="818" w:footer="0" w:bottom="720" w:gutter="0"/>
      <w:pgNumType w:fmt="decimal"/>
      <w:formProt w:val="false"/>
      <w:textDirection w:val="lrTb"/>
      <w:docGrid w:type="default" w:linePitch="299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 Math">
    <w:charset w:val="00"/>
    <w:family w:val="roman"/>
    <w:pitch w:val="variable"/>
  </w:font>
  <w:font w:name="Segoe U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aramond">
    <w:charset w:val="00"/>
    <w:family w:val="roman"/>
    <w:pitch w:val="variable"/>
  </w:font>
  <w:font w:name="Segoe UI Symbol">
    <w:charset w:val="00"/>
    <w:family w:val="roman"/>
    <w:pitch w:val="variable"/>
  </w:font>
  <w:font w:name="Comic Sans MS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suppressLineNumbers/>
      <w:spacing w:before="0" w:after="1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00"/>
  <w:defaultTabStop w:val="360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fr-FR" w:eastAsia="fr-FR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64" w:before="0" w:after="11"/>
      <w:ind w:left="10" w:right="620" w:hanging="10"/>
      <w:jc w:val="left"/>
    </w:pPr>
    <w:rPr>
      <w:rFonts w:ascii="Calibri" w:hAnsi="Calibri" w:eastAsia="Calibri" w:cs="Calibri"/>
      <w:color w:val="000000"/>
      <w:kern w:val="0"/>
      <w:sz w:val="22"/>
      <w:szCs w:val="22"/>
      <w:lang w:val="fr-FR" w:eastAsia="fr-FR" w:bidi="ar-SA"/>
    </w:rPr>
  </w:style>
  <w:style w:type="paragraph" w:styleId="Titre1">
    <w:name w:val="Heading 1"/>
    <w:next w:val="Normal"/>
    <w:link w:val="Titre1Car"/>
    <w:uiPriority w:val="9"/>
    <w:qFormat/>
    <w:pPr>
      <w:keepNext w:val="true"/>
      <w:keepLines/>
      <w:widowControl/>
      <w:suppressAutoHyphens w:val="true"/>
      <w:bidi w:val="0"/>
      <w:spacing w:lineRule="auto" w:line="408" w:before="0" w:after="601"/>
      <w:ind w:left="2542" w:hanging="10"/>
      <w:jc w:val="left"/>
      <w:outlineLvl w:val="0"/>
    </w:pPr>
    <w:rPr>
      <w:rFonts w:ascii="Cambria Math" w:hAnsi="Cambria Math" w:eastAsia="Cambria Math" w:cs="Cambria Math"/>
      <w:color w:val="000000"/>
      <w:kern w:val="0"/>
      <w:sz w:val="22"/>
      <w:szCs w:val="22"/>
      <w:lang w:val="fr-FR" w:eastAsia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qFormat/>
    <w:rPr>
      <w:rFonts w:ascii="Cambria Math" w:hAnsi="Cambria Math" w:eastAsia="Cambria Math" w:cs="Cambria Math"/>
      <w:color w:val="000000"/>
      <w:sz w:val="22"/>
    </w:rPr>
  </w:style>
  <w:style w:type="character" w:styleId="Caractresdenotedebasdepage" w:customStyle="1">
    <w:name w:val="Caractères de note de bas de page"/>
    <w:qFormat/>
    <w:rPr/>
  </w:style>
  <w:style w:type="character" w:styleId="Ancredenotedebasdepage">
    <w:name w:val="Ancre de note de bas de page"/>
    <w:rPr>
      <w:vertAlign w:val="superscript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Ancredenotedefin">
    <w:name w:val="Ancre de note de fin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Caractresdenotedefin" w:customStyle="1">
    <w:name w:val="Caractères de note de fin"/>
    <w:qFormat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095d02"/>
    <w:rPr>
      <w:rFonts w:ascii="Segoe UI" w:hAnsi="Segoe UI" w:eastAsia="Calibri" w:cs="Segoe UI"/>
      <w:color w:val="000000"/>
      <w:sz w:val="18"/>
      <w:szCs w:val="18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Titreprincipal">
    <w:name w:val="Titl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andard" w:customStyle="1">
    <w:name w:val="Standard"/>
    <w:qFormat/>
    <w:rsid w:val="001a1655"/>
    <w:pPr>
      <w:widowControl/>
      <w:suppressAutoHyphens w:val="true"/>
      <w:bidi w:val="0"/>
      <w:spacing w:before="0" w:after="0"/>
      <w:jc w:val="left"/>
      <w:textAlignment w:val="baseline"/>
    </w:pPr>
    <w:rPr>
      <w:rFonts w:ascii="Garamond" w:hAnsi="Garamond" w:eastAsia="Times New Roman" w:cs="Times New Roman"/>
      <w:color w:val="auto"/>
      <w:kern w:val="2"/>
      <w:sz w:val="24"/>
      <w:szCs w:val="20"/>
      <w:lang w:val="fr-FR" w:eastAsia="fr-FR" w:bidi="ar-SA"/>
    </w:rPr>
  </w:style>
  <w:style w:type="paragraph" w:styleId="Contenudecadre" w:customStyle="1">
    <w:name w:val="Contenu de cadre"/>
    <w:basedOn w:val="Normal"/>
    <w:qFormat/>
    <w:pPr/>
    <w:rPr/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pPr>
      <w:suppressLineNumbers/>
      <w:tabs>
        <w:tab w:val="clear" w:pos="360"/>
        <w:tab w:val="center" w:pos="5193" w:leader="none"/>
        <w:tab w:val="right" w:pos="10386" w:leader="none"/>
      </w:tabs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Notedebasdepage">
    <w:name w:val="Footnote Text"/>
    <w:basedOn w:val="Normal"/>
    <w:pPr>
      <w:suppressLineNumbers/>
      <w:ind w:left="339" w:right="620" w:hanging="339"/>
    </w:pPr>
    <w:rPr>
      <w:sz w:val="20"/>
      <w:szCs w:val="20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095d0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ff07b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oleObject" Target="embeddings/oleObject1.bin"/><Relationship Id="rId22" Type="http://schemas.openxmlformats.org/officeDocument/2006/relationships/image" Target="media/image20.wmf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header" Target="header1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Application>LibreOffice/6.2.7.1$Windows_X86_64 LibreOffice_project/23edc44b61b830b7d749943e020e96f5a7df63bf</Application>
  <Pages>9</Pages>
  <Words>1231</Words>
  <Characters>4365</Characters>
  <CharactersWithSpaces>5848</CharactersWithSpaces>
  <Paragraphs>218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2022-10-11T09:34:00Z</dcterms:created>
  <dc:creator>mustapha.elhbari</dc:creator>
  <dc:description/>
  <dc:language>fr-FR</dc:language>
  <cp:lastModifiedBy/>
  <cp:lastPrinted>2025-01-21T16:34:57Z</cp:lastPrinted>
  <dcterms:modified xsi:type="dcterms:W3CDTF">2025-02-18T08:58:05Z</dcterms:modified>
  <cp:revision>12</cp:revision>
  <dc:subject/>
  <dc:title>Microsoft Word - 01_1 Rappels stats a une vble.docx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