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right"/>
        <w:rPr/>
      </w:pPr>
      <w:r>
        <w:rPr>
          <w:lang w:eastAsia="id-ID"/>
        </w:rPr>
        <w:drawing>
          <wp:anchor distT="0" distB="0" distL="0" distR="0" simplePos="false" relativeHeight="3" behindDoc="false" locked="false" layoutInCell="true" allowOverlap="true">
            <wp:simplePos x="0" y="0"/>
            <wp:positionH relativeFrom="column">
              <wp:posOffset>2671445</wp:posOffset>
            </wp:positionH>
            <wp:positionV relativeFrom="paragraph">
              <wp:posOffset>-262255</wp:posOffset>
            </wp:positionV>
            <wp:extent cx="348614" cy="445135"/>
            <wp:effectExtent l="0" t="0" r="0" b="0"/>
            <wp:wrapNone/>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348614" cy="445135"/>
                    </a:xfrm>
                    <a:prstGeom prst="rect"/>
                  </pic:spPr>
                </pic:pic>
              </a:graphicData>
            </a:graphic>
          </wp:anchor>
        </w:drawing>
      </w:r>
    </w:p>
    <w:p>
      <w:pPr>
        <w:pStyle w:val="style0"/>
        <w:jc w:val="right"/>
        <w:rPr/>
      </w:pPr>
      <w:r>
        <w:rPr>
          <w:lang w:eastAsia="id-ID"/>
        </w:rPr>
        <mc:AlternateContent>
          <mc:Choice Requires="wps">
            <w:drawing>
              <wp:anchor distT="0" distB="0" distL="0" distR="0" simplePos="false" relativeHeight="2" behindDoc="false" locked="false" layoutInCell="true" allowOverlap="true">
                <wp:simplePos x="0" y="0"/>
                <wp:positionH relativeFrom="column">
                  <wp:posOffset>2581275</wp:posOffset>
                </wp:positionH>
                <wp:positionV relativeFrom="paragraph">
                  <wp:posOffset>-581025</wp:posOffset>
                </wp:positionV>
                <wp:extent cx="4084319" cy="2280285"/>
                <wp:effectExtent l="0" t="0" r="12065" b="25400"/>
                <wp:wrapNone/>
                <wp:docPr id="102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84319" cy="2280285"/>
                        </a:xfrm>
                        <a:prstGeom prst="rect"/>
                        <a:solidFill>
                          <a:srgbClr val="ffffff"/>
                        </a:solidFill>
                        <a:ln cmpd="sng" cap="flat" w="6350">
                          <a:solidFill>
                            <a:srgbClr val="000000"/>
                          </a:solidFill>
                          <a:prstDash val="solid"/>
                          <a:round/>
                          <a:headEnd len="med" w="med" type="none"/>
                          <a:tailEnd len="med" w="med" type="none"/>
                        </a:ln>
                      </wps:spPr>
                      <wps:txbx id="1027">
                        <w:txbxContent>
                          <w:p>
                            <w:pPr>
                              <w:pStyle w:val="style0"/>
                              <w:spacing w:after="0" w:lineRule="auto" w:line="240"/>
                              <w:ind w:firstLine="720"/>
                              <w:rPr>
                                <w:rFonts w:ascii="Tahoma" w:cs="Tahoma" w:hAnsi="Tahoma"/>
                                <w:sz w:val="16"/>
                                <w:szCs w:val="16"/>
                              </w:rPr>
                            </w:pPr>
                          </w:p>
                          <w:p>
                            <w:pPr>
                              <w:pStyle w:val="style0"/>
                              <w:spacing w:after="0" w:lineRule="auto" w:line="240"/>
                              <w:ind w:firstLine="567"/>
                              <w:rPr>
                                <w:rFonts w:ascii="Tahoma" w:cs="Tahoma" w:hAnsi="Tahoma"/>
                                <w:b/>
                                <w:sz w:val="16"/>
                                <w:szCs w:val="16"/>
                              </w:rPr>
                            </w:pPr>
                            <w:r>
                              <w:rPr>
                                <w:rFonts w:ascii="Tahoma" w:cs="Tahoma" w:hAnsi="Tahoma"/>
                                <w:b/>
                                <w:sz w:val="16"/>
                                <w:szCs w:val="16"/>
                              </w:rPr>
                              <w:t>LEMBAGA PENDIDIKAN DAN PENGEMBANGAN PROFESI INDONESIA</w:t>
                            </w:r>
                          </w:p>
                          <w:p>
                            <w:pPr>
                              <w:pStyle w:val="style0"/>
                              <w:spacing w:after="0" w:lineRule="auto" w:line="240"/>
                              <w:ind w:firstLine="567"/>
                              <w:rPr>
                                <w:rFonts w:ascii="Tahoma" w:cs="Tahoma" w:hAnsi="Tahoma"/>
                                <w:b/>
                                <w:sz w:val="16"/>
                                <w:szCs w:val="16"/>
                              </w:rPr>
                            </w:pPr>
                            <w:r>
                              <w:rPr>
                                <w:rFonts w:ascii="Tahoma" w:cs="Tahoma" w:hAnsi="Tahoma"/>
                                <w:b/>
                                <w:sz w:val="16"/>
                                <w:szCs w:val="16"/>
                              </w:rPr>
                              <w:t xml:space="preserve">BUSINESS &amp; TECHNOLOGY COLLEGE     </w:t>
                            </w:r>
                          </w:p>
                          <w:p>
                            <w:pPr>
                              <w:pStyle w:val="style0"/>
                              <w:spacing w:after="0" w:lineRule="auto" w:line="240"/>
                              <w:ind w:firstLine="567"/>
                              <w:rPr>
                                <w:rFonts w:ascii="Tahoma" w:cs="Tahoma" w:hAnsi="Tahoma"/>
                                <w:b/>
                                <w:sz w:val="16"/>
                                <w:szCs w:val="16"/>
                              </w:rPr>
                            </w:pPr>
                          </w:p>
                          <w:p>
                            <w:pPr>
                              <w:pStyle w:val="style0"/>
                              <w:spacing w:after="0" w:lineRule="auto" w:line="360"/>
                              <w:ind w:firstLine="567"/>
                              <w:rPr>
                                <w:rFonts w:ascii="Tahoma" w:cs="Tahoma" w:hAnsi="Tahoma"/>
                                <w:sz w:val="16"/>
                                <w:szCs w:val="16"/>
                              </w:rPr>
                            </w:pPr>
                            <w:r>
                              <w:rPr>
                                <w:rFonts w:ascii="Tahoma" w:cs="Tahoma" w:hAnsi="Tahoma"/>
                                <w:sz w:val="16"/>
                                <w:szCs w:val="16"/>
                              </w:rPr>
                              <w:t>Hari/Tanggal</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Selasa / 20 April 2021</w:t>
                            </w:r>
                          </w:p>
                          <w:p>
                            <w:pPr>
                              <w:pStyle w:val="style0"/>
                              <w:spacing w:after="0" w:lineRule="auto" w:line="360"/>
                              <w:ind w:firstLine="567"/>
                              <w:rPr>
                                <w:rFonts w:ascii="Tahoma" w:cs="Tahoma" w:hAnsi="Tahoma"/>
                                <w:sz w:val="16"/>
                                <w:szCs w:val="16"/>
                              </w:rPr>
                            </w:pPr>
                            <w:r>
                              <w:rPr>
                                <w:rFonts w:ascii="Tahoma" w:cs="Tahoma" w:hAnsi="Tahoma"/>
                                <w:sz w:val="16"/>
                                <w:szCs w:val="16"/>
                              </w:rPr>
                              <w:t>No Peserta Ujian</w:t>
                            </w:r>
                            <w:r>
                              <w:rPr>
                                <w:rFonts w:ascii="Tahoma" w:cs="Tahoma" w:hAnsi="Tahoma"/>
                                <w:sz w:val="16"/>
                                <w:szCs w:val="16"/>
                              </w:rPr>
                              <w:tab/>
                            </w:r>
                            <w:r>
                              <w:rPr>
                                <w:rFonts w:ascii="Tahoma" w:cs="Tahoma" w:hAnsi="Tahoma"/>
                                <w:sz w:val="16"/>
                                <w:szCs w:val="16"/>
                              </w:rPr>
                              <w:t>:____________________________________________</w:t>
                            </w:r>
                          </w:p>
                          <w:p>
                            <w:pPr>
                              <w:pStyle w:val="style0"/>
                              <w:spacing w:after="0" w:lineRule="auto" w:line="360"/>
                              <w:ind w:firstLine="567"/>
                              <w:rPr>
                                <w:rFonts w:ascii="Tahoma" w:cs="Tahoma" w:hAnsi="Tahoma"/>
                                <w:sz w:val="16"/>
                                <w:szCs w:val="16"/>
                              </w:rPr>
                            </w:pPr>
                            <w:r>
                              <w:rPr>
                                <w:rFonts w:ascii="Tahoma" w:cs="Tahoma" w:hAnsi="Tahoma"/>
                                <w:sz w:val="16"/>
                                <w:szCs w:val="16"/>
                              </w:rPr>
                              <w:t>Nama Peserta Ujian</w:t>
                            </w:r>
                            <w:r>
                              <w:rPr>
                                <w:rFonts w:ascii="Tahoma" w:cs="Tahoma" w:hAnsi="Tahoma"/>
                                <w:sz w:val="16"/>
                                <w:szCs w:val="16"/>
                              </w:rPr>
                              <w:tab/>
                            </w:r>
                            <w:r>
                              <w:rPr>
                                <w:rFonts w:cs="Tahoma" w:hAnsi="Tahoma"/>
                                <w:sz w:val="16"/>
                                <w:szCs w:val="16"/>
                                <w:lang w:val="en-US"/>
                              </w:rPr>
                              <w:t>: Slamet Permana sidiq</w:t>
                            </w:r>
                          </w:p>
                          <w:p>
                            <w:pPr>
                              <w:pStyle w:val="style0"/>
                              <w:spacing w:after="0" w:lineRule="auto" w:line="360"/>
                              <w:ind w:firstLine="567"/>
                              <w:rPr>
                                <w:rFonts w:ascii="Tahoma" w:cs="Tahoma" w:hAnsi="Tahoma"/>
                                <w:sz w:val="16"/>
                                <w:szCs w:val="16"/>
                              </w:rPr>
                            </w:pPr>
                            <w:r>
                              <w:rPr>
                                <w:rFonts w:ascii="Tahoma" w:cs="Tahoma" w:hAnsi="Tahoma"/>
                                <w:sz w:val="16"/>
                                <w:szCs w:val="16"/>
                              </w:rPr>
                              <w:t>NIPD</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200252001</w:t>
                            </w:r>
                            <w:r>
                              <w:rPr>
                                <w:rFonts w:cs="Tahoma" w:hAnsi="Tahoma"/>
                                <w:sz w:val="16"/>
                                <w:szCs w:val="16"/>
                                <w:lang w:val="en-US"/>
                              </w:rPr>
                              <w:t>0025</w:t>
                            </w:r>
                          </w:p>
                          <w:p>
                            <w:pPr>
                              <w:pStyle w:val="style0"/>
                              <w:spacing w:after="0" w:lineRule="auto" w:line="360"/>
                              <w:ind w:firstLine="567"/>
                              <w:rPr>
                                <w:rFonts w:ascii="Tahoma" w:cs="Tahoma" w:hAnsi="Tahoma"/>
                                <w:sz w:val="16"/>
                                <w:szCs w:val="16"/>
                              </w:rPr>
                            </w:pPr>
                            <w:r>
                              <w:rPr>
                                <w:rFonts w:ascii="Tahoma" w:cs="Tahoma" w:hAnsi="Tahoma"/>
                                <w:sz w:val="16"/>
                                <w:szCs w:val="16"/>
                              </w:rPr>
                              <w:t>Kelas</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TO20</w:t>
                            </w:r>
                            <w:r>
                              <w:rPr>
                                <w:rFonts w:cs="Tahoma" w:hAnsi="Tahoma"/>
                                <w:sz w:val="16"/>
                                <w:szCs w:val="16"/>
                                <w:lang w:val="en-US"/>
                              </w:rPr>
                              <w:t>B</w:t>
                            </w:r>
                          </w:p>
                          <w:p>
                            <w:pPr>
                              <w:pStyle w:val="style0"/>
                              <w:spacing w:after="0" w:lineRule="auto" w:line="360"/>
                              <w:ind w:firstLine="567"/>
                              <w:rPr>
                                <w:rFonts w:ascii="Tahoma" w:cs="Tahoma" w:hAnsi="Tahoma"/>
                                <w:sz w:val="16"/>
                                <w:szCs w:val="16"/>
                              </w:rPr>
                            </w:pPr>
                            <w:r>
                              <w:rPr>
                                <w:rFonts w:ascii="Tahoma" w:cs="Tahoma" w:hAnsi="Tahoma"/>
                                <w:sz w:val="16"/>
                                <w:szCs w:val="16"/>
                              </w:rPr>
                              <w:t>Mata Pelajaran</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Chasis System</w:t>
                            </w:r>
                          </w:p>
                          <w:p>
                            <w:pPr>
                              <w:pStyle w:val="style0"/>
                              <w:spacing w:after="0" w:lineRule="auto" w:line="360"/>
                              <w:ind w:firstLine="567"/>
                              <w:jc w:val="both"/>
                              <w:rPr>
                                <w:rFonts w:ascii="Tahoma" w:cs="Tahoma" w:hAnsi="Tahoma"/>
                                <w:sz w:val="16"/>
                                <w:szCs w:val="16"/>
                              </w:rPr>
                            </w:pPr>
                            <w:r>
                              <w:rPr>
                                <w:rFonts w:ascii="Tahoma" w:cs="Tahoma" w:hAnsi="Tahoma"/>
                                <w:sz w:val="16"/>
                                <w:szCs w:val="16"/>
                              </w:rPr>
                              <w:t>Pengampu</w:t>
                            </w:r>
                            <w:r>
                              <w:rPr>
                                <w:rFonts w:ascii="Tahoma" w:cs="Tahoma" w:hAnsi="Tahoma"/>
                                <w:sz w:val="16"/>
                                <w:szCs w:val="16"/>
                              </w:rPr>
                              <w:tab/>
                            </w:r>
                            <w:r>
                              <w:rPr>
                                <w:rFonts w:ascii="Tahoma" w:cs="Tahoma" w:hAnsi="Tahoma"/>
                                <w:sz w:val="16"/>
                                <w:szCs w:val="16"/>
                              </w:rPr>
                              <w:tab/>
                            </w:r>
                            <w:r>
                              <w:rPr>
                                <w:rFonts w:ascii="Tahoma" w:cs="Tahoma" w:hAnsi="Tahoma"/>
                                <w:sz w:val="16"/>
                                <w:szCs w:val="16"/>
                              </w:rPr>
                              <w:t xml:space="preserve">: </w:t>
                            </w:r>
                            <w:r>
                              <w:rPr>
                                <w:rFonts w:ascii="Tahoma" w:cs="Tahoma" w:hAnsi="Tahoma"/>
                                <w:sz w:val="16"/>
                                <w:szCs w:val="16"/>
                                <w:lang w:val="en-US"/>
                              </w:rPr>
                              <w:t xml:space="preserve"> Asep Rukmantara</w:t>
                            </w:r>
                          </w:p>
                          <w:p>
                            <w:pPr>
                              <w:pStyle w:val="style0"/>
                              <w:spacing w:after="0" w:lineRule="auto" w:line="360"/>
                              <w:ind w:firstLine="567"/>
                              <w:rPr>
                                <w:rFonts w:ascii="Tahoma" w:cs="Tahoma" w:hAnsi="Tahoma"/>
                                <w:sz w:val="16"/>
                                <w:szCs w:val="16"/>
                              </w:rPr>
                            </w:pPr>
                            <w:r>
                              <w:rPr>
                                <w:rFonts w:ascii="Tahoma" w:cs="Tahoma" w:hAnsi="Tahoma"/>
                                <w:sz w:val="16"/>
                                <w:szCs w:val="16"/>
                              </w:rPr>
                              <w:t>Tanda Tangan</w:t>
                            </w:r>
                            <w:r>
                              <w:rPr>
                                <w:rFonts w:ascii="Tahoma" w:cs="Tahoma" w:hAnsi="Tahoma"/>
                                <w:sz w:val="16"/>
                                <w:szCs w:val="16"/>
                              </w:rPr>
                              <w:tab/>
                            </w:r>
                            <w:r>
                              <w:rPr>
                                <w:rFonts w:ascii="Tahoma" w:cs="Tahoma" w:hAnsi="Tahoma"/>
                                <w:sz w:val="16"/>
                                <w:szCs w:val="16"/>
                              </w:rPr>
                              <w:t>:</w:t>
                            </w:r>
                          </w:p>
                        </w:txbxContent>
                      </wps:txbx>
                      <wps:bodyPr lIns="91440" rIns="91440" tIns="45720" bIns="45720" vert="horz" anchor="t" wrap="square">
                        <a:prstTxWarp prst="textNoShape"/>
                        <a:noAutofit/>
                      </wps:bodyPr>
                    </wps:wsp>
                  </a:graphicData>
                </a:graphic>
              </wp:anchor>
            </w:drawing>
          </mc:Choice>
          <mc:Fallback>
            <w:pict>
              <v:rect id="1027" fillcolor="white" stroked="t" style="position:absolute;margin-left:203.25pt;margin-top:-45.75pt;width:321.6pt;height:179.55pt;z-index:2;mso-position-horizontal-relative:text;mso-position-vertical-relative:text;mso-width-relative:page;mso-height-relative:page;mso-wrap-distance-left:0.0pt;mso-wrap-distance-right:0.0pt;visibility:visible;">
                <v:stroke weight="0.5pt"/>
                <v:fill/>
                <v:textbox inset="7.2pt,3.6pt,7.2pt,3.6pt">
                  <w:txbxContent>
                    <w:p>
                      <w:pPr>
                        <w:pStyle w:val="style0"/>
                        <w:spacing w:after="0" w:lineRule="auto" w:line="240"/>
                        <w:ind w:firstLine="720"/>
                        <w:rPr>
                          <w:rFonts w:ascii="Tahoma" w:cs="Tahoma" w:hAnsi="Tahoma"/>
                          <w:sz w:val="16"/>
                          <w:szCs w:val="16"/>
                        </w:rPr>
                      </w:pPr>
                    </w:p>
                    <w:p>
                      <w:pPr>
                        <w:pStyle w:val="style0"/>
                        <w:spacing w:after="0" w:lineRule="auto" w:line="240"/>
                        <w:ind w:firstLine="567"/>
                        <w:rPr>
                          <w:rFonts w:ascii="Tahoma" w:cs="Tahoma" w:hAnsi="Tahoma"/>
                          <w:b/>
                          <w:sz w:val="16"/>
                          <w:szCs w:val="16"/>
                        </w:rPr>
                      </w:pPr>
                      <w:r>
                        <w:rPr>
                          <w:rFonts w:ascii="Tahoma" w:cs="Tahoma" w:hAnsi="Tahoma"/>
                          <w:b/>
                          <w:sz w:val="16"/>
                          <w:szCs w:val="16"/>
                        </w:rPr>
                        <w:t>LEMBAGA PENDIDIKAN DAN PENGEMBANGAN PROFESI INDONESIA</w:t>
                      </w:r>
                    </w:p>
                    <w:p>
                      <w:pPr>
                        <w:pStyle w:val="style0"/>
                        <w:spacing w:after="0" w:lineRule="auto" w:line="240"/>
                        <w:ind w:firstLine="567"/>
                        <w:rPr>
                          <w:rFonts w:ascii="Tahoma" w:cs="Tahoma" w:hAnsi="Tahoma"/>
                          <w:b/>
                          <w:sz w:val="16"/>
                          <w:szCs w:val="16"/>
                        </w:rPr>
                      </w:pPr>
                      <w:r>
                        <w:rPr>
                          <w:rFonts w:ascii="Tahoma" w:cs="Tahoma" w:hAnsi="Tahoma"/>
                          <w:b/>
                          <w:sz w:val="16"/>
                          <w:szCs w:val="16"/>
                        </w:rPr>
                        <w:t xml:space="preserve">BUSINESS &amp; TECHNOLOGY COLLEGE     </w:t>
                      </w:r>
                    </w:p>
                    <w:p>
                      <w:pPr>
                        <w:pStyle w:val="style0"/>
                        <w:spacing w:after="0" w:lineRule="auto" w:line="240"/>
                        <w:ind w:firstLine="567"/>
                        <w:rPr>
                          <w:rFonts w:ascii="Tahoma" w:cs="Tahoma" w:hAnsi="Tahoma"/>
                          <w:b/>
                          <w:sz w:val="16"/>
                          <w:szCs w:val="16"/>
                        </w:rPr>
                      </w:pPr>
                    </w:p>
                    <w:p>
                      <w:pPr>
                        <w:pStyle w:val="style0"/>
                        <w:spacing w:after="0" w:lineRule="auto" w:line="360"/>
                        <w:ind w:firstLine="567"/>
                        <w:rPr>
                          <w:rFonts w:ascii="Tahoma" w:cs="Tahoma" w:hAnsi="Tahoma"/>
                          <w:sz w:val="16"/>
                          <w:szCs w:val="16"/>
                        </w:rPr>
                      </w:pPr>
                      <w:r>
                        <w:rPr>
                          <w:rFonts w:ascii="Tahoma" w:cs="Tahoma" w:hAnsi="Tahoma"/>
                          <w:sz w:val="16"/>
                          <w:szCs w:val="16"/>
                        </w:rPr>
                        <w:t>Hari/Tanggal</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Selasa / 20 April 2021</w:t>
                      </w:r>
                    </w:p>
                    <w:p>
                      <w:pPr>
                        <w:pStyle w:val="style0"/>
                        <w:spacing w:after="0" w:lineRule="auto" w:line="360"/>
                        <w:ind w:firstLine="567"/>
                        <w:rPr>
                          <w:rFonts w:ascii="Tahoma" w:cs="Tahoma" w:hAnsi="Tahoma"/>
                          <w:sz w:val="16"/>
                          <w:szCs w:val="16"/>
                        </w:rPr>
                      </w:pPr>
                      <w:r>
                        <w:rPr>
                          <w:rFonts w:ascii="Tahoma" w:cs="Tahoma" w:hAnsi="Tahoma"/>
                          <w:sz w:val="16"/>
                          <w:szCs w:val="16"/>
                        </w:rPr>
                        <w:t>No Peserta Ujian</w:t>
                      </w:r>
                      <w:r>
                        <w:rPr>
                          <w:rFonts w:ascii="Tahoma" w:cs="Tahoma" w:hAnsi="Tahoma"/>
                          <w:sz w:val="16"/>
                          <w:szCs w:val="16"/>
                        </w:rPr>
                        <w:tab/>
                      </w:r>
                      <w:r>
                        <w:rPr>
                          <w:rFonts w:ascii="Tahoma" w:cs="Tahoma" w:hAnsi="Tahoma"/>
                          <w:sz w:val="16"/>
                          <w:szCs w:val="16"/>
                        </w:rPr>
                        <w:t>:____________________________________________</w:t>
                      </w:r>
                    </w:p>
                    <w:p>
                      <w:pPr>
                        <w:pStyle w:val="style0"/>
                        <w:spacing w:after="0" w:lineRule="auto" w:line="360"/>
                        <w:ind w:firstLine="567"/>
                        <w:rPr>
                          <w:rFonts w:ascii="Tahoma" w:cs="Tahoma" w:hAnsi="Tahoma"/>
                          <w:sz w:val="16"/>
                          <w:szCs w:val="16"/>
                        </w:rPr>
                      </w:pPr>
                      <w:r>
                        <w:rPr>
                          <w:rFonts w:ascii="Tahoma" w:cs="Tahoma" w:hAnsi="Tahoma"/>
                          <w:sz w:val="16"/>
                          <w:szCs w:val="16"/>
                        </w:rPr>
                        <w:t>Nama Peserta Ujian</w:t>
                      </w:r>
                      <w:r>
                        <w:rPr>
                          <w:rFonts w:ascii="Tahoma" w:cs="Tahoma" w:hAnsi="Tahoma"/>
                          <w:sz w:val="16"/>
                          <w:szCs w:val="16"/>
                        </w:rPr>
                        <w:tab/>
                      </w:r>
                      <w:r>
                        <w:rPr>
                          <w:rFonts w:cs="Tahoma" w:hAnsi="Tahoma"/>
                          <w:sz w:val="16"/>
                          <w:szCs w:val="16"/>
                          <w:lang w:val="en-US"/>
                        </w:rPr>
                        <w:t>: Slamet Permana sidiq</w:t>
                      </w:r>
                    </w:p>
                    <w:p>
                      <w:pPr>
                        <w:pStyle w:val="style0"/>
                        <w:spacing w:after="0" w:lineRule="auto" w:line="360"/>
                        <w:ind w:firstLine="567"/>
                        <w:rPr>
                          <w:rFonts w:ascii="Tahoma" w:cs="Tahoma" w:hAnsi="Tahoma"/>
                          <w:sz w:val="16"/>
                          <w:szCs w:val="16"/>
                        </w:rPr>
                      </w:pPr>
                      <w:r>
                        <w:rPr>
                          <w:rFonts w:ascii="Tahoma" w:cs="Tahoma" w:hAnsi="Tahoma"/>
                          <w:sz w:val="16"/>
                          <w:szCs w:val="16"/>
                        </w:rPr>
                        <w:t>NIPD</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200252001</w:t>
                      </w:r>
                      <w:r>
                        <w:rPr>
                          <w:rFonts w:cs="Tahoma" w:hAnsi="Tahoma"/>
                          <w:sz w:val="16"/>
                          <w:szCs w:val="16"/>
                          <w:lang w:val="en-US"/>
                        </w:rPr>
                        <w:t>0025</w:t>
                      </w:r>
                    </w:p>
                    <w:p>
                      <w:pPr>
                        <w:pStyle w:val="style0"/>
                        <w:spacing w:after="0" w:lineRule="auto" w:line="360"/>
                        <w:ind w:firstLine="567"/>
                        <w:rPr>
                          <w:rFonts w:ascii="Tahoma" w:cs="Tahoma" w:hAnsi="Tahoma"/>
                          <w:sz w:val="16"/>
                          <w:szCs w:val="16"/>
                        </w:rPr>
                      </w:pPr>
                      <w:r>
                        <w:rPr>
                          <w:rFonts w:ascii="Tahoma" w:cs="Tahoma" w:hAnsi="Tahoma"/>
                          <w:sz w:val="16"/>
                          <w:szCs w:val="16"/>
                        </w:rPr>
                        <w:t>Kelas</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TO20</w:t>
                      </w:r>
                      <w:r>
                        <w:rPr>
                          <w:rFonts w:cs="Tahoma" w:hAnsi="Tahoma"/>
                          <w:sz w:val="16"/>
                          <w:szCs w:val="16"/>
                          <w:lang w:val="en-US"/>
                        </w:rPr>
                        <w:t>B</w:t>
                      </w:r>
                    </w:p>
                    <w:p>
                      <w:pPr>
                        <w:pStyle w:val="style0"/>
                        <w:spacing w:after="0" w:lineRule="auto" w:line="360"/>
                        <w:ind w:firstLine="567"/>
                        <w:rPr>
                          <w:rFonts w:ascii="Tahoma" w:cs="Tahoma" w:hAnsi="Tahoma"/>
                          <w:sz w:val="16"/>
                          <w:szCs w:val="16"/>
                        </w:rPr>
                      </w:pPr>
                      <w:r>
                        <w:rPr>
                          <w:rFonts w:ascii="Tahoma" w:cs="Tahoma" w:hAnsi="Tahoma"/>
                          <w:sz w:val="16"/>
                          <w:szCs w:val="16"/>
                        </w:rPr>
                        <w:t>Mata Pelajaran</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Chasis System</w:t>
                      </w:r>
                    </w:p>
                    <w:p>
                      <w:pPr>
                        <w:pStyle w:val="style0"/>
                        <w:spacing w:after="0" w:lineRule="auto" w:line="360"/>
                        <w:ind w:firstLine="567"/>
                        <w:jc w:val="both"/>
                        <w:rPr>
                          <w:rFonts w:ascii="Tahoma" w:cs="Tahoma" w:hAnsi="Tahoma"/>
                          <w:sz w:val="16"/>
                          <w:szCs w:val="16"/>
                        </w:rPr>
                      </w:pPr>
                      <w:r>
                        <w:rPr>
                          <w:rFonts w:ascii="Tahoma" w:cs="Tahoma" w:hAnsi="Tahoma"/>
                          <w:sz w:val="16"/>
                          <w:szCs w:val="16"/>
                        </w:rPr>
                        <w:t>Pengampu</w:t>
                      </w:r>
                      <w:r>
                        <w:rPr>
                          <w:rFonts w:ascii="Tahoma" w:cs="Tahoma" w:hAnsi="Tahoma"/>
                          <w:sz w:val="16"/>
                          <w:szCs w:val="16"/>
                        </w:rPr>
                        <w:tab/>
                      </w:r>
                      <w:r>
                        <w:rPr>
                          <w:rFonts w:ascii="Tahoma" w:cs="Tahoma" w:hAnsi="Tahoma"/>
                          <w:sz w:val="16"/>
                          <w:szCs w:val="16"/>
                        </w:rPr>
                        <w:tab/>
                      </w:r>
                      <w:r>
                        <w:rPr>
                          <w:rFonts w:ascii="Tahoma" w:cs="Tahoma" w:hAnsi="Tahoma"/>
                          <w:sz w:val="16"/>
                          <w:szCs w:val="16"/>
                        </w:rPr>
                        <w:t xml:space="preserve">: </w:t>
                      </w:r>
                      <w:r>
                        <w:rPr>
                          <w:rFonts w:ascii="Tahoma" w:cs="Tahoma" w:hAnsi="Tahoma"/>
                          <w:sz w:val="16"/>
                          <w:szCs w:val="16"/>
                          <w:lang w:val="en-US"/>
                        </w:rPr>
                        <w:t xml:space="preserve"> Asep Rukmantara</w:t>
                      </w:r>
                    </w:p>
                    <w:p>
                      <w:pPr>
                        <w:pStyle w:val="style0"/>
                        <w:spacing w:after="0" w:lineRule="auto" w:line="360"/>
                        <w:ind w:firstLine="567"/>
                        <w:rPr>
                          <w:rFonts w:ascii="Tahoma" w:cs="Tahoma" w:hAnsi="Tahoma"/>
                          <w:sz w:val="16"/>
                          <w:szCs w:val="16"/>
                        </w:rPr>
                      </w:pPr>
                      <w:r>
                        <w:rPr>
                          <w:rFonts w:ascii="Tahoma" w:cs="Tahoma" w:hAnsi="Tahoma"/>
                          <w:sz w:val="16"/>
                          <w:szCs w:val="16"/>
                        </w:rPr>
                        <w:t>Tanda Tangan</w:t>
                      </w:r>
                      <w:r>
                        <w:rPr>
                          <w:rFonts w:ascii="Tahoma" w:cs="Tahoma" w:hAnsi="Tahoma"/>
                          <w:sz w:val="16"/>
                          <w:szCs w:val="16"/>
                        </w:rPr>
                        <w:tab/>
                      </w:r>
                      <w:r>
                        <w:rPr>
                          <w:rFonts w:ascii="Tahoma" w:cs="Tahoma" w:hAnsi="Tahoma"/>
                          <w:sz w:val="16"/>
                          <w:szCs w:val="16"/>
                        </w:rPr>
                        <w:t>:</w:t>
                      </w:r>
                    </w:p>
                  </w:txbxContent>
                </v:textbox>
              </v:rect>
            </w:pict>
          </mc:Fallback>
        </mc:AlternateContent>
      </w:r>
      <w:r>
        <w:t xml:space="preserve"> </w:t>
      </w: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b w:val="false"/>
          <w:bCs w:val="false"/>
          <w:sz w:val="24"/>
          <w:szCs w:val="24"/>
          <w:lang w:val="en-US"/>
        </w:rPr>
      </w:pPr>
      <w:r>
        <w:rPr>
          <w:b w:val="false"/>
          <w:bCs w:val="false"/>
          <w:sz w:val="24"/>
          <w:szCs w:val="24"/>
          <w:lang w:val="en-US"/>
        </w:rPr>
        <w:t>1. K</w:t>
      </w:r>
      <w:r>
        <w:rPr>
          <w:rFonts w:hint="eastAsia"/>
          <w:b w:val="false"/>
          <w:bCs w:val="false"/>
          <w:sz w:val="24"/>
          <w:szCs w:val="24"/>
        </w:rPr>
        <w:t>etika pedal rem masuk, batang penekan the booster sambil diberi tenaga tambahan, lalu ke master cylinder yang aktif gerakan piston.  Dorongan dari piston menekan cairan pada sistem rem untuk memerintahkan kaliper dekat roda mulai mengerem.  Booster bekerja saat mesin hidup.  Jika kaki sedang menginjak pedal rem lalu terasa ringan saat mesin dinyalakan, itu tandanya booster bekerja.  Malah, saat mesin mati pedal rem terasa keras.</w:t>
      </w:r>
    </w:p>
    <w:p>
      <w:pPr>
        <w:pStyle w:val="style0"/>
        <w:rPr>
          <w:rFonts w:hint="eastAsia"/>
          <w:b w:val="false"/>
          <w:bCs w:val="false"/>
          <w:sz w:val="24"/>
          <w:szCs w:val="24"/>
        </w:rPr>
      </w:pPr>
      <w:r>
        <w:rPr>
          <w:rFonts w:hint="eastAsia"/>
          <w:b w:val="false"/>
          <w:bCs w:val="false"/>
          <w:sz w:val="24"/>
          <w:szCs w:val="24"/>
        </w:rPr>
        <w:t xml:space="preserve">2.- Clutch hub </w:t>
      </w:r>
    </w:p>
    <w:p>
      <w:pPr>
        <w:pStyle w:val="style0"/>
        <w:rPr>
          <w:rFonts w:hint="eastAsia"/>
          <w:b w:val="false"/>
          <w:bCs w:val="false"/>
          <w:sz w:val="24"/>
          <w:szCs w:val="24"/>
        </w:rPr>
      </w:pPr>
      <w:r>
        <w:rPr>
          <w:rFonts w:hint="default"/>
          <w:b w:val="false"/>
          <w:bCs w:val="false"/>
          <w:sz w:val="24"/>
          <w:szCs w:val="24"/>
          <w:lang w:val="en-US"/>
        </w:rPr>
        <w:t>B</w:t>
      </w:r>
      <w:r>
        <w:rPr>
          <w:rFonts w:hint="eastAsia"/>
          <w:b w:val="false"/>
          <w:bCs w:val="false"/>
          <w:sz w:val="24"/>
          <w:szCs w:val="24"/>
        </w:rPr>
        <w:t>agian plat kopling yang pertama adalah clutch hub yang memiliki fungsi sebagai tempat perkaitan unit clutch disc dengan input shaft pada transmisi. Sehingga dapat memungkinkan unit plat kopling dapat bergerak maju mundur.</w:t>
      </w:r>
    </w:p>
    <w:p>
      <w:pPr>
        <w:pStyle w:val="style0"/>
        <w:rPr>
          <w:rFonts w:hint="eastAsia"/>
          <w:b w:val="false"/>
          <w:bCs w:val="false"/>
          <w:sz w:val="24"/>
          <w:szCs w:val="24"/>
        </w:rPr>
      </w:pPr>
      <w:r>
        <w:rPr>
          <w:rFonts w:hint="eastAsia"/>
          <w:b w:val="false"/>
          <w:bCs w:val="false"/>
          <w:sz w:val="24"/>
          <w:szCs w:val="24"/>
        </w:rPr>
        <w:t xml:space="preserve">- Disk plate </w:t>
      </w:r>
    </w:p>
    <w:p>
      <w:pPr>
        <w:pStyle w:val="style0"/>
        <w:rPr>
          <w:rFonts w:hint="eastAsia"/>
          <w:b w:val="false"/>
          <w:bCs w:val="false"/>
          <w:sz w:val="24"/>
          <w:szCs w:val="24"/>
        </w:rPr>
      </w:pPr>
      <w:r>
        <w:rPr>
          <w:rFonts w:hint="eastAsia"/>
          <w:b w:val="false"/>
          <w:bCs w:val="false"/>
          <w:sz w:val="24"/>
          <w:szCs w:val="24"/>
        </w:rPr>
        <w:t xml:space="preserve">Bagian plate kopling yang kedua adalah disc plate, fungsinya adalah sebagai rangka utama dari unit clutch disc yang digunakan untuk menahan beban kerja. </w:t>
      </w:r>
    </w:p>
    <w:p>
      <w:pPr>
        <w:pStyle w:val="style0"/>
        <w:rPr>
          <w:rFonts w:hint="eastAsia"/>
          <w:b w:val="false"/>
          <w:bCs w:val="false"/>
          <w:sz w:val="24"/>
          <w:szCs w:val="24"/>
        </w:rPr>
      </w:pPr>
      <w:r>
        <w:rPr>
          <w:rFonts w:hint="eastAsia"/>
          <w:b w:val="false"/>
          <w:bCs w:val="false"/>
          <w:sz w:val="24"/>
          <w:szCs w:val="24"/>
        </w:rPr>
        <w:t xml:space="preserve">- Torsion dumper </w:t>
      </w:r>
    </w:p>
    <w:p>
      <w:pPr>
        <w:pStyle w:val="style0"/>
        <w:rPr>
          <w:rFonts w:hint="eastAsia"/>
          <w:b w:val="false"/>
          <w:bCs w:val="false"/>
          <w:sz w:val="24"/>
          <w:szCs w:val="24"/>
        </w:rPr>
      </w:pPr>
      <w:r>
        <w:rPr>
          <w:rFonts w:hint="eastAsia"/>
          <w:b w:val="false"/>
          <w:bCs w:val="false"/>
          <w:sz w:val="24"/>
          <w:szCs w:val="24"/>
        </w:rPr>
        <w:t xml:space="preserve">Bagian plat kopling yang selanjutnya adalah torsion dumper. Torsion dumper berfungsi untuk meredam hentakan/puntiran pada saat kopling mulai menghubungkan ataupun meneruskan putaran. Torsion dumper ini juga bekerja pada saat akselerasi maupun deselerasi. </w:t>
      </w:r>
    </w:p>
    <w:p>
      <w:pPr>
        <w:pStyle w:val="style0"/>
        <w:rPr>
          <w:rFonts w:hint="eastAsia"/>
          <w:b w:val="false"/>
          <w:bCs w:val="false"/>
          <w:sz w:val="24"/>
          <w:szCs w:val="24"/>
        </w:rPr>
      </w:pPr>
      <w:r>
        <w:rPr>
          <w:rFonts w:hint="default"/>
          <w:b w:val="false"/>
          <w:bCs w:val="false"/>
          <w:sz w:val="24"/>
          <w:szCs w:val="24"/>
          <w:lang w:val="en-US"/>
        </w:rPr>
        <w:t xml:space="preserve">3. - </w:t>
      </w:r>
      <w:r>
        <w:rPr>
          <w:rFonts w:hint="eastAsia"/>
          <w:b w:val="false"/>
          <w:bCs w:val="false"/>
          <w:sz w:val="24"/>
          <w:szCs w:val="24"/>
        </w:rPr>
        <w:t>Tenaga yang dibutuhkan untuk mengoprasikan pedal kopling diusahakan sekecil mungkin.</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 xml:space="preserve">- Pegas disphragma menekan plat penekan lebih merata dibandingkan dengan pegas coil.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 xml:space="preserve">- Bila terjadi keausan pada pelat kopling tidak mengurangi tekanan pada pelat penekan.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-Pegas diafragma memerlukan ruang arah axial yang cukup kecil,sehingga sirip-sirip pendingin d</w:t>
      </w:r>
      <w:r>
        <w:rPr>
          <w:rFonts w:hint="default"/>
          <w:b w:val="false"/>
          <w:bCs w:val="false"/>
          <w:sz w:val="24"/>
          <w:szCs w:val="24"/>
          <w:lang w:val="en-US"/>
        </w:rPr>
        <w:t>a</w:t>
      </w:r>
      <w:r>
        <w:rPr>
          <w:rFonts w:hint="eastAsia"/>
          <w:b w:val="false"/>
          <w:bCs w:val="false"/>
          <w:sz w:val="24"/>
          <w:szCs w:val="24"/>
        </w:rPr>
        <w:t xml:space="preserve">pat </w:t>
      </w:r>
      <w:r>
        <w:rPr>
          <w:rFonts w:hint="default"/>
          <w:b w:val="false"/>
          <w:bCs w:val="false"/>
          <w:sz w:val="24"/>
          <w:szCs w:val="24"/>
          <w:lang w:val="en-US"/>
        </w:rPr>
        <w:t xml:space="preserve"> </w:t>
      </w:r>
      <w:r>
        <w:rPr>
          <w:rFonts w:hint="eastAsia"/>
          <w:b w:val="false"/>
          <w:bCs w:val="false"/>
          <w:sz w:val="24"/>
          <w:szCs w:val="24"/>
        </w:rPr>
        <w:t xml:space="preserve">diletakkan pada pelat penekan. </w:t>
      </w:r>
    </w:p>
    <w:p>
      <w:pPr>
        <w:pStyle w:val="style0"/>
        <w:rPr>
          <w:rFonts w:hint="eastAsia"/>
          <w:b w:val="false"/>
          <w:bCs w:val="false"/>
          <w:sz w:val="24"/>
          <w:szCs w:val="24"/>
        </w:rPr>
      </w:pPr>
      <w:r>
        <w:rPr>
          <w:rFonts w:hint="default"/>
          <w:b w:val="false"/>
          <w:bCs w:val="false"/>
          <w:sz w:val="24"/>
          <w:szCs w:val="24"/>
          <w:lang w:val="en-US"/>
        </w:rPr>
        <w:t xml:space="preserve">4. </w:t>
      </w:r>
      <w:r>
        <w:rPr>
          <w:rFonts w:hint="eastAsia"/>
          <w:b w:val="false"/>
          <w:bCs w:val="false"/>
          <w:sz w:val="24"/>
          <w:szCs w:val="24"/>
        </w:rPr>
        <w:t xml:space="preserve">- Meneruskan dorongan dari fork kopling menuju pegas diagfragma pada saat kopling di injak oleh seorang pengemudi </w:t>
      </w:r>
    </w:p>
    <w:p>
      <w:pPr>
        <w:pStyle w:val="style0"/>
        <w:rPr>
          <w:rFonts w:hint="eastAsia"/>
          <w:b w:val="false"/>
          <w:bCs w:val="false"/>
          <w:sz w:val="24"/>
          <w:szCs w:val="24"/>
        </w:rPr>
      </w:pPr>
      <w:r>
        <w:rPr>
          <w:rFonts w:hint="eastAsia"/>
          <w:b w:val="false"/>
          <w:bCs w:val="false"/>
          <w:sz w:val="24"/>
          <w:szCs w:val="24"/>
        </w:rPr>
        <w:t xml:space="preserve">-Sebagai penopang input shaft dengan tujuan agar sejajar dengan sumbu tengah poros engkol. </w:t>
      </w:r>
    </w:p>
    <w:p>
      <w:pPr>
        <w:pStyle w:val="style0"/>
        <w:rPr>
          <w:rFonts w:hint="eastAsia"/>
          <w:b w:val="false"/>
          <w:bCs w:val="false"/>
          <w:sz w:val="24"/>
          <w:szCs w:val="24"/>
        </w:rPr>
      </w:pPr>
      <w:r>
        <w:rPr>
          <w:rFonts w:hint="eastAsia"/>
          <w:b w:val="false"/>
          <w:bCs w:val="false"/>
          <w:sz w:val="24"/>
          <w:szCs w:val="24"/>
        </w:rPr>
        <w:t>-Meneruskan gaya dorong dari release fork untuk menuju ke bagian pegas diafragma yang ada di clutch cover.</w:t>
      </w:r>
    </w:p>
    <w:p>
      <w:pPr>
        <w:pStyle w:val="style0"/>
        <w:rPr>
          <w:rFonts w:hint="eastAsia"/>
          <w:b w:val="false"/>
          <w:bCs w:val="false"/>
          <w:sz w:val="24"/>
          <w:szCs w:val="24"/>
        </w:rPr>
      </w:pPr>
      <w:r>
        <w:rPr>
          <w:rFonts w:hint="eastAsia"/>
          <w:b w:val="false"/>
          <w:bCs w:val="false"/>
          <w:sz w:val="24"/>
          <w:szCs w:val="24"/>
        </w:rPr>
        <w:t>5.</w:t>
      </w:r>
      <w:r>
        <w:rPr>
          <w:rFonts w:hint="default"/>
          <w:b w:val="false"/>
          <w:bCs w:val="false"/>
          <w:sz w:val="24"/>
          <w:szCs w:val="24"/>
          <w:lang w:val="en-US"/>
        </w:rPr>
        <w:t xml:space="preserve"> -</w:t>
      </w:r>
      <w:r>
        <w:rPr>
          <w:rFonts w:hint="eastAsia"/>
          <w:b w:val="false"/>
          <w:bCs w:val="false"/>
          <w:sz w:val="24"/>
          <w:szCs w:val="24"/>
        </w:rPr>
        <w:t xml:space="preserve">Rem Mekanis </w:t>
      </w:r>
    </w:p>
    <w:p>
      <w:pPr>
        <w:pStyle w:val="style0"/>
        <w:rPr>
          <w:rFonts w:hint="eastAsia"/>
          <w:b w:val="false"/>
          <w:bCs w:val="false"/>
          <w:sz w:val="24"/>
          <w:szCs w:val="24"/>
        </w:rPr>
      </w:pPr>
      <w:r>
        <w:rPr>
          <w:rFonts w:hint="default"/>
          <w:b w:val="false"/>
          <w:bCs w:val="false"/>
          <w:sz w:val="24"/>
          <w:szCs w:val="24"/>
          <w:lang w:val="en-US"/>
        </w:rPr>
        <w:t>-</w:t>
      </w:r>
      <w:r>
        <w:rPr>
          <w:rFonts w:hint="eastAsia"/>
          <w:b w:val="false"/>
          <w:bCs w:val="false"/>
          <w:sz w:val="24"/>
          <w:szCs w:val="24"/>
        </w:rPr>
        <w:t xml:space="preserve">Rem Hidrolik </w:t>
      </w:r>
    </w:p>
    <w:p>
      <w:pPr>
        <w:pStyle w:val="style0"/>
        <w:rPr>
          <w:rFonts w:hint="eastAsia"/>
          <w:b w:val="false"/>
          <w:bCs w:val="false"/>
          <w:sz w:val="24"/>
          <w:szCs w:val="24"/>
        </w:rPr>
      </w:pPr>
      <w:r>
        <w:rPr>
          <w:rFonts w:hint="eastAsia"/>
          <w:b w:val="false"/>
          <w:bCs w:val="false"/>
          <w:sz w:val="24"/>
          <w:szCs w:val="24"/>
        </w:rPr>
        <w:t xml:space="preserve">- Rem Angin </w:t>
      </w:r>
    </w:p>
    <w:p>
      <w:pPr>
        <w:pStyle w:val="style0"/>
        <w:rPr>
          <w:rFonts w:hint="eastAsia"/>
          <w:b w:val="false"/>
          <w:bCs w:val="false"/>
          <w:sz w:val="24"/>
          <w:szCs w:val="24"/>
        </w:rPr>
      </w:pPr>
    </w:p>
    <w:p>
      <w:pPr>
        <w:pStyle w:val="style0"/>
        <w:rPr>
          <w:rFonts w:hint="eastAsia"/>
          <w:b w:val="false"/>
          <w:bCs w:val="false"/>
          <w:sz w:val="24"/>
          <w:szCs w:val="24"/>
        </w:rPr>
      </w:pPr>
      <w:r>
        <w:rPr>
          <w:rFonts w:hint="eastAsia"/>
          <w:b w:val="false"/>
          <w:bCs w:val="false"/>
          <w:sz w:val="24"/>
          <w:szCs w:val="24"/>
        </w:rPr>
        <w:t xml:space="preserve">6.-Transmisi susah masuk gigi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Konsumsi bahan bakar menjadi lebih boros</w:t>
      </w:r>
    </w:p>
    <w:p>
      <w:pPr>
        <w:pStyle w:val="style0"/>
        <w:rPr>
          <w:rFonts w:hint="default"/>
          <w:b w:val="false"/>
          <w:bCs w:val="false"/>
          <w:sz w:val="24"/>
          <w:szCs w:val="24"/>
          <w:lang w:val="en-US"/>
        </w:rPr>
      </w:pPr>
      <w:r>
        <w:rPr>
          <w:rFonts w:hint="default"/>
          <w:b w:val="false"/>
          <w:bCs w:val="false"/>
          <w:sz w:val="24"/>
          <w:szCs w:val="24"/>
          <w:lang w:val="en-US"/>
        </w:rPr>
        <w:t>-</w:t>
      </w:r>
      <w:r>
        <w:rPr>
          <w:rFonts w:hint="eastAsia"/>
          <w:b w:val="false"/>
          <w:bCs w:val="false"/>
          <w:sz w:val="24"/>
          <w:szCs w:val="24"/>
        </w:rPr>
        <w:t xml:space="preserve"> Perpindahan gigi tranmisi terasa sulit</w:t>
      </w:r>
    </w:p>
    <w:p>
      <w:pPr>
        <w:pStyle w:val="style0"/>
        <w:rPr>
          <w:rFonts w:hint="eastAsia"/>
          <w:b w:val="false"/>
          <w:bCs w:val="false"/>
          <w:sz w:val="24"/>
          <w:szCs w:val="24"/>
          <w:lang w:val="en-US"/>
        </w:rPr>
      </w:pPr>
      <w:r>
        <w:rPr>
          <w:rFonts w:hint="eastAsia"/>
          <w:b w:val="false"/>
          <w:bCs w:val="false"/>
          <w:sz w:val="24"/>
          <w:szCs w:val="24"/>
        </w:rPr>
        <w:t xml:space="preserve">7. fungsinya = untuk tenaga tenaga dari clutch hub sleeve atau kopling geser ke poros output transmisi.  Kopling hub yang berhubungan dengan spline atau alur gigi yang terdapat pada poros keluaran transmisi.  Oleh karena itu lingkungan clutch hub berputar maka poros output transmisi juga ikut berputar.  Selain itu terdapat alur untuk meletekkan shifting key.  </w:t>
      </w:r>
    </w:p>
    <w:p>
      <w:pPr>
        <w:pStyle w:val="style0"/>
        <w:rPr>
          <w:b w:val="false"/>
          <w:bCs w:val="false"/>
          <w:sz w:val="24"/>
          <w:szCs w:val="24"/>
          <w:lang w:val="en-US"/>
        </w:rPr>
      </w:pPr>
      <w:r>
        <w:rPr>
          <w:b w:val="false"/>
          <w:bCs w:val="false"/>
          <w:sz w:val="24"/>
          <w:szCs w:val="24"/>
          <w:lang w:val="en-US"/>
        </w:rPr>
        <w:t>8. -Type 2 universal joint</w:t>
      </w:r>
    </w:p>
    <w:p>
      <w:pPr>
        <w:pStyle w:val="style0"/>
        <w:rPr>
          <w:b w:val="false"/>
          <w:bCs w:val="false"/>
          <w:sz w:val="24"/>
          <w:szCs w:val="24"/>
          <w:lang w:val="en-US"/>
        </w:rPr>
      </w:pPr>
      <w:r>
        <w:rPr>
          <w:b w:val="false"/>
          <w:bCs w:val="false"/>
          <w:sz w:val="24"/>
          <w:szCs w:val="24"/>
          <w:lang w:val="en-US"/>
        </w:rPr>
        <w:t xml:space="preserve"> - Type 3 universal joint</w:t>
      </w:r>
    </w:p>
    <w:p>
      <w:pPr>
        <w:pStyle w:val="style0"/>
        <w:rPr>
          <w:b w:val="false"/>
          <w:bCs w:val="false"/>
          <w:sz w:val="24"/>
          <w:szCs w:val="24"/>
          <w:lang w:val="en-US"/>
        </w:rPr>
      </w:pPr>
      <w:r>
        <w:rPr>
          <w:rFonts w:hint="eastAsia"/>
          <w:b w:val="false"/>
          <w:bCs w:val="false"/>
          <w:sz w:val="24"/>
          <w:szCs w:val="24"/>
        </w:rPr>
        <w:t>Universal join yang terdapat pada poros propeller harus dapat mengatasi segala kondisi untuk mengalirkan tenaga putar dari transmisi ke differential jika poros propeller sedang berputar tanpa mengalami kerusakan atau patah.  Sehingga pada universal joint harus memenuhi beberapa syarat di bawah ini Harus dapat menghindari kemungkinan kerusakan pada saat poros bergerak na turun.  Harus berputar halus tanpa adanya suara (berisik).  Harus memiliki kontruksi yang sederhana dan tidak mudah rusak</w:t>
      </w:r>
      <w:bookmarkStart w:id="0" w:name="_GoBack"/>
      <w:bookmarkEnd w:id="0"/>
    </w:p>
    <w:p>
      <w:pPr>
        <w:pStyle w:val="style0"/>
        <w:rPr>
          <w:rFonts w:hint="eastAsia"/>
          <w:b w:val="false"/>
          <w:bCs w:val="false"/>
          <w:sz w:val="24"/>
          <w:szCs w:val="24"/>
        </w:rPr>
      </w:pPr>
      <w:r>
        <w:rPr>
          <w:b w:val="false"/>
          <w:bCs w:val="false"/>
          <w:sz w:val="24"/>
          <w:szCs w:val="24"/>
          <w:lang w:val="en-US"/>
        </w:rPr>
        <w:t>9.</w:t>
      </w:r>
      <w:r>
        <w:rPr>
          <w:rFonts w:hint="eastAsia"/>
          <w:b w:val="false"/>
          <w:bCs w:val="false"/>
          <w:sz w:val="24"/>
          <w:szCs w:val="24"/>
        </w:rPr>
        <w:t xml:space="preserve">  - Oli Mobil Merembes dari Bagian Tengah </w:t>
      </w:r>
    </w:p>
    <w:p>
      <w:pPr>
        <w:pStyle w:val="style0"/>
        <w:rPr>
          <w:b w:val="false"/>
          <w:bCs w:val="false"/>
          <w:sz w:val="24"/>
          <w:szCs w:val="24"/>
          <w:lang w:val="en-US"/>
        </w:rPr>
      </w:pPr>
      <w:r>
        <w:rPr>
          <w:rFonts w:hint="default"/>
          <w:b w:val="false"/>
          <w:bCs w:val="false"/>
          <w:sz w:val="24"/>
          <w:szCs w:val="24"/>
          <w:lang w:val="en-US"/>
        </w:rPr>
        <w:t>- Mo</w:t>
      </w:r>
      <w:r>
        <w:rPr>
          <w:rFonts w:hint="eastAsia"/>
          <w:b w:val="false"/>
          <w:bCs w:val="false"/>
          <w:sz w:val="24"/>
          <w:szCs w:val="24"/>
        </w:rPr>
        <w:t>bil Jadi Oleng</w:t>
      </w:r>
    </w:p>
    <w:p>
      <w:pPr>
        <w:pStyle w:val="style0"/>
        <w:rPr>
          <w:rFonts w:hint="eastAsia"/>
          <w:b w:val="false"/>
          <w:bCs w:val="false"/>
          <w:sz w:val="24"/>
          <w:szCs w:val="24"/>
        </w:rPr>
      </w:pPr>
      <w:r>
        <w:rPr>
          <w:rFonts w:hint="eastAsia"/>
          <w:b w:val="false"/>
          <w:bCs w:val="false"/>
          <w:sz w:val="24"/>
          <w:szCs w:val="24"/>
        </w:rPr>
        <w:t xml:space="preserve">10. </w:t>
      </w:r>
      <w:r>
        <w:rPr>
          <w:rFonts w:hint="default"/>
          <w:b w:val="false"/>
          <w:bCs w:val="false"/>
          <w:sz w:val="24"/>
          <w:szCs w:val="24"/>
          <w:lang w:val="en-US"/>
        </w:rPr>
        <w:t xml:space="preserve"> P</w:t>
      </w:r>
      <w:r>
        <w:rPr>
          <w:rFonts w:hint="eastAsia"/>
          <w:b w:val="false"/>
          <w:bCs w:val="false"/>
          <w:sz w:val="24"/>
          <w:szCs w:val="24"/>
        </w:rPr>
        <w:t xml:space="preserve">edal Kopling-&gt; Menekan Push Rod -&gt; Menekan Master cylinder -&gt; selang hidrolik -&gt; silinder pembebas -&gt; Garpu pembebas -&gt; </w:t>
      </w:r>
      <w:r>
        <w:rPr>
          <w:rFonts w:hint="default"/>
          <w:b w:val="false"/>
          <w:bCs w:val="false"/>
          <w:sz w:val="24"/>
          <w:szCs w:val="24"/>
          <w:lang w:val="en-US"/>
        </w:rPr>
        <w:t>P</w:t>
      </w:r>
      <w:r>
        <w:rPr>
          <w:rFonts w:hint="eastAsia"/>
          <w:b w:val="false"/>
          <w:bCs w:val="false"/>
          <w:sz w:val="24"/>
          <w:szCs w:val="24"/>
        </w:rPr>
        <w:t xml:space="preserve">enutup koplig.  </w:t>
      </w:r>
    </w:p>
    <w:p>
      <w:pPr>
        <w:pStyle w:val="style0"/>
        <w:rPr>
          <w:rFonts w:hint="eastAsia"/>
          <w:b w:val="false"/>
          <w:bCs w:val="false"/>
          <w:sz w:val="24"/>
          <w:szCs w:val="24"/>
        </w:rPr>
      </w:pPr>
      <w:r>
        <w:rPr>
          <w:rFonts w:hint="eastAsia"/>
          <w:b w:val="false"/>
          <w:bCs w:val="false"/>
          <w:sz w:val="24"/>
          <w:szCs w:val="24"/>
        </w:rPr>
        <w:t>11.</w:t>
      </w:r>
      <w:r>
        <w:rPr>
          <w:rFonts w:hint="default"/>
          <w:b w:val="false"/>
          <w:bCs w:val="false"/>
          <w:sz w:val="24"/>
          <w:szCs w:val="24"/>
          <w:lang w:val="en-US"/>
        </w:rPr>
        <w:t xml:space="preserve"> </w:t>
      </w:r>
      <w:r>
        <w:rPr>
          <w:rFonts w:hint="eastAsia"/>
          <w:b w:val="false"/>
          <w:bCs w:val="false"/>
          <w:sz w:val="24"/>
          <w:szCs w:val="24"/>
        </w:rPr>
        <w:t>Sebutkan sirkulasi tenaga dalam keadaan Mesin hidup!  Minyak power stering ditarik dari reservoir ke pompa saat mesin hidup.  Minyak ini dibuat oleh satu power steering switch dan control valve yang ditempatkan di dalam pompa power steering.  Tekanan oli yang membuat putaran setir menjadi ringan.</w:t>
      </w:r>
    </w:p>
    <w:p>
      <w:pPr>
        <w:pStyle w:val="style0"/>
        <w:rPr>
          <w:rFonts w:hint="eastAsia"/>
          <w:b w:val="false"/>
          <w:bCs w:val="false"/>
          <w:sz w:val="24"/>
          <w:szCs w:val="24"/>
        </w:rPr>
      </w:pPr>
      <w:r>
        <w:rPr>
          <w:rFonts w:hint="eastAsia"/>
          <w:b w:val="false"/>
          <w:bCs w:val="false"/>
          <w:sz w:val="24"/>
          <w:szCs w:val="24"/>
        </w:rPr>
        <w:t xml:space="preserve">12. </w:t>
      </w:r>
      <w:r>
        <w:rPr>
          <w:rFonts w:hint="default"/>
          <w:b w:val="false"/>
          <w:bCs w:val="false"/>
          <w:sz w:val="24"/>
          <w:szCs w:val="24"/>
          <w:lang w:val="en-US"/>
        </w:rPr>
        <w:t xml:space="preserve"> -B</w:t>
      </w:r>
      <w:r>
        <w:rPr>
          <w:rFonts w:hint="eastAsia"/>
          <w:b w:val="false"/>
          <w:bCs w:val="false"/>
          <w:sz w:val="24"/>
          <w:szCs w:val="24"/>
        </w:rPr>
        <w:t xml:space="preserve">an Mobil Ban menjadi pemicu utama getaran saat ini menyetir.  Larangan kerusakan, seperti benjolan di beberapa bagian larangan akan membuat perjalanan Anda tidak nyaman terutama saat mobil dibawa ke jalan yang tidak rata.  </w:t>
      </w:r>
    </w:p>
    <w:p>
      <w:pPr>
        <w:pStyle w:val="style0"/>
        <w:rPr>
          <w:rFonts w:hint="eastAsia"/>
          <w:b w:val="false"/>
          <w:bCs w:val="false"/>
          <w:sz w:val="24"/>
          <w:szCs w:val="24"/>
        </w:rPr>
      </w:pPr>
      <w:r>
        <w:rPr>
          <w:rFonts w:hint="default"/>
          <w:b w:val="false"/>
          <w:bCs w:val="false"/>
          <w:sz w:val="24"/>
          <w:szCs w:val="24"/>
          <w:lang w:val="en-US"/>
        </w:rPr>
        <w:t>-</w:t>
      </w:r>
      <w:r>
        <w:rPr>
          <w:rFonts w:hint="eastAsia"/>
          <w:b w:val="false"/>
          <w:bCs w:val="false"/>
          <w:sz w:val="24"/>
          <w:szCs w:val="24"/>
        </w:rPr>
        <w:t xml:space="preserve"> Kopling Kehabisan Kampas Mobil yang tangan kampas kopling akan membuat mobil lebih mudah bergetar.  Hal ini disebabkan karena roda gila permukaan yang tidak rata akibat logam tergerus pada kampas kopling.  Untuk menghilangkan getaran tersebut, Anda harus mengganti kampas kopling dan menghaluskan permukaan flywheel (ika masih tebal) lebih rata.  Mobil yang sudah mengawasi kampas biasanya ditandal dengan performa mobil yang menurun, tercium bau hangus, mengoper gigi menjadi lebih sulit dan putaran mesin tiba-tiba menjadi lebih tinggi dari biasanya.</w:t>
      </w:r>
    </w:p>
    <w:p>
      <w:pPr>
        <w:pStyle w:val="style0"/>
        <w:rPr>
          <w:rFonts w:hint="eastAsia"/>
          <w:b w:val="false"/>
          <w:bCs w:val="false"/>
          <w:sz w:val="24"/>
          <w:szCs w:val="24"/>
        </w:rPr>
      </w:pPr>
      <w:r>
        <w:rPr>
          <w:rFonts w:hint="default"/>
          <w:b w:val="false"/>
          <w:bCs w:val="false"/>
          <w:sz w:val="24"/>
          <w:szCs w:val="24"/>
          <w:lang w:val="en-US"/>
        </w:rPr>
        <w:t>-</w:t>
      </w:r>
      <w:r>
        <w:rPr>
          <w:rFonts w:hint="eastAsia"/>
          <w:b w:val="false"/>
          <w:bCs w:val="false"/>
          <w:sz w:val="24"/>
          <w:szCs w:val="24"/>
        </w:rPr>
        <w:t xml:space="preserve">  </w:t>
      </w:r>
      <w:r>
        <w:rPr>
          <w:rFonts w:hint="default"/>
          <w:b w:val="false"/>
          <w:bCs w:val="false"/>
          <w:sz w:val="24"/>
          <w:szCs w:val="24"/>
          <w:lang w:val="en-US"/>
        </w:rPr>
        <w:t>K</w:t>
      </w:r>
      <w:r>
        <w:rPr>
          <w:rFonts w:hint="eastAsia"/>
          <w:b w:val="false"/>
          <w:bCs w:val="false"/>
          <w:sz w:val="24"/>
          <w:szCs w:val="24"/>
        </w:rPr>
        <w:t xml:space="preserve">erusakan pada Shockbreaker Shockbreaker berfungsi untuk mengurangi atau getaran getaran saat mobil berjalan.  Apabila bagian ini rusak, mobil otomatis akan terus-menerus bergetar.  Getaran ini biasanya muncul saat mobil melaku pada kecepatan yang tinggi.  Apabila getaran muncul pada saat mobil melaju pada kecepatan rendah, itu tandanya shockbreaker mobilmu benar-benar sudah rusak parah.  Untuk itu, Anda perlu mengganti bagian shockbreaker ini dengan yang baru agar getaran mobil dapat diredam saat mobil melaju, baik pada kecepatan rendah maupun pada kecepatan tinggi </w:t>
      </w:r>
    </w:p>
    <w:p>
      <w:pPr>
        <w:pStyle w:val="style0"/>
        <w:rPr>
          <w:rFonts w:hint="eastAsia"/>
          <w:b w:val="false"/>
          <w:bCs w:val="false"/>
          <w:sz w:val="24"/>
          <w:szCs w:val="24"/>
        </w:rPr>
      </w:pPr>
      <w:r>
        <w:rPr>
          <w:rFonts w:hint="eastAsia"/>
          <w:b w:val="false"/>
          <w:bCs w:val="false"/>
          <w:sz w:val="24"/>
          <w:szCs w:val="24"/>
        </w:rPr>
        <w:t>- Kerusakan pada Engine Mounting Engine mounting berguna untuk menahan mesin mobil agar tetap berada di posisi yang sama tanpa berpindah  sedikit pun sekaligus meredam getaran.  Apabila bagian ini mengalami kerusakan, maka kabin mobil akan terasa bergetar saat berjalan.  Kerusakan mesin itu sendiri biasanya disebabkan karena umur pemakaian.</w:t>
      </w:r>
    </w:p>
    <w:p>
      <w:pPr>
        <w:pStyle w:val="style0"/>
        <w:rPr>
          <w:rFonts w:hint="eastAsia"/>
          <w:b w:val="false"/>
          <w:bCs w:val="false"/>
          <w:sz w:val="24"/>
          <w:szCs w:val="24"/>
        </w:rPr>
      </w:pPr>
      <w:r>
        <w:rPr>
          <w:rFonts w:hint="eastAsia"/>
          <w:b w:val="false"/>
          <w:bCs w:val="false"/>
          <w:sz w:val="24"/>
          <w:szCs w:val="24"/>
        </w:rPr>
        <w:t xml:space="preserve">  13. </w:t>
      </w:r>
      <w:r>
        <w:rPr>
          <w:rFonts w:hint="default"/>
          <w:b w:val="false"/>
          <w:bCs w:val="false"/>
          <w:sz w:val="24"/>
          <w:szCs w:val="24"/>
          <w:lang w:val="en-US"/>
        </w:rPr>
        <w:t>-</w:t>
      </w:r>
      <w:r>
        <w:rPr>
          <w:rFonts w:hint="eastAsia"/>
          <w:b w:val="false"/>
          <w:bCs w:val="false"/>
          <w:sz w:val="24"/>
          <w:szCs w:val="24"/>
        </w:rPr>
        <w:t xml:space="preserve">Kampas </w:t>
      </w:r>
      <w:r>
        <w:rPr>
          <w:rFonts w:hint="default"/>
          <w:b w:val="false"/>
          <w:bCs w:val="false"/>
          <w:sz w:val="24"/>
          <w:szCs w:val="24"/>
          <w:lang w:val="en-US"/>
        </w:rPr>
        <w:t>kopling telah aus</w:t>
      </w:r>
    </w:p>
    <w:p>
      <w:pPr>
        <w:pStyle w:val="style0"/>
        <w:rPr>
          <w:rFonts w:hint="eastAsia"/>
          <w:b w:val="false"/>
          <w:bCs w:val="false"/>
          <w:sz w:val="24"/>
          <w:szCs w:val="24"/>
        </w:rPr>
      </w:pPr>
      <w:r>
        <w:rPr>
          <w:rFonts w:hint="eastAsia"/>
          <w:b w:val="false"/>
          <w:bCs w:val="false"/>
          <w:sz w:val="24"/>
          <w:szCs w:val="24"/>
        </w:rPr>
        <w:t>-</w:t>
      </w:r>
      <w:r>
        <w:rPr>
          <w:rFonts w:hint="default"/>
          <w:b w:val="false"/>
          <w:bCs w:val="false"/>
          <w:sz w:val="24"/>
          <w:szCs w:val="24"/>
          <w:lang w:val="en-US"/>
        </w:rPr>
        <w:t xml:space="preserve"> </w:t>
      </w:r>
      <w:r>
        <w:rPr>
          <w:rFonts w:hint="eastAsia"/>
          <w:b w:val="false"/>
          <w:bCs w:val="false"/>
          <w:sz w:val="24"/>
          <w:szCs w:val="24"/>
        </w:rPr>
        <w:t xml:space="preserve">Pegas </w:t>
      </w:r>
      <w:r>
        <w:rPr>
          <w:rFonts w:hint="default"/>
          <w:b w:val="false"/>
          <w:bCs w:val="false"/>
          <w:sz w:val="24"/>
          <w:szCs w:val="24"/>
          <w:lang w:val="en-US"/>
        </w:rPr>
        <w:t>kopling lemah</w:t>
      </w:r>
    </w:p>
    <w:p>
      <w:pPr>
        <w:pStyle w:val="style0"/>
        <w:rPr>
          <w:rFonts w:hint="default"/>
          <w:b w:val="false"/>
          <w:bCs w:val="false"/>
          <w:sz w:val="24"/>
          <w:szCs w:val="24"/>
          <w:lang w:val="en-US"/>
        </w:rPr>
      </w:pPr>
      <w:r>
        <w:rPr>
          <w:rFonts w:hint="eastAsia"/>
          <w:b w:val="false"/>
          <w:bCs w:val="false"/>
          <w:sz w:val="24"/>
          <w:szCs w:val="24"/>
        </w:rPr>
        <w:t xml:space="preserve">- </w:t>
      </w:r>
      <w:r>
        <w:rPr>
          <w:rFonts w:hint="default"/>
          <w:b w:val="false"/>
          <w:bCs w:val="false"/>
          <w:sz w:val="24"/>
          <w:szCs w:val="24"/>
          <w:lang w:val="en-US"/>
        </w:rPr>
        <w:t>Ja</w:t>
      </w:r>
      <w:r>
        <w:rPr>
          <w:rFonts w:hint="eastAsia"/>
          <w:b w:val="false"/>
          <w:bCs w:val="false"/>
          <w:sz w:val="24"/>
          <w:szCs w:val="24"/>
        </w:rPr>
        <w:t xml:space="preserve">rak </w:t>
      </w:r>
      <w:r>
        <w:rPr>
          <w:rFonts w:hint="default"/>
          <w:b w:val="false"/>
          <w:bCs w:val="false"/>
          <w:sz w:val="24"/>
          <w:szCs w:val="24"/>
          <w:lang w:val="en-US"/>
        </w:rPr>
        <w:t>main</w:t>
      </w:r>
      <w:r>
        <w:rPr>
          <w:rFonts w:hint="eastAsia"/>
          <w:b w:val="false"/>
          <w:bCs w:val="false"/>
          <w:sz w:val="24"/>
          <w:szCs w:val="24"/>
        </w:rPr>
        <w:t xml:space="preserve"> </w:t>
      </w:r>
      <w:r>
        <w:rPr>
          <w:rFonts w:hint="default"/>
          <w:b w:val="false"/>
          <w:bCs w:val="false"/>
          <w:sz w:val="24"/>
          <w:szCs w:val="24"/>
          <w:lang w:val="en-US"/>
        </w:rPr>
        <w:t>b</w:t>
      </w:r>
      <w:r>
        <w:rPr>
          <w:rFonts w:hint="eastAsia"/>
          <w:b w:val="false"/>
          <w:bCs w:val="false"/>
          <w:sz w:val="24"/>
          <w:szCs w:val="24"/>
        </w:rPr>
        <w:t xml:space="preserve">ebas </w:t>
      </w:r>
      <w:r>
        <w:rPr>
          <w:rFonts w:hint="default"/>
          <w:b w:val="false"/>
          <w:bCs w:val="false"/>
          <w:sz w:val="24"/>
          <w:szCs w:val="24"/>
          <w:lang w:val="en-US"/>
        </w:rPr>
        <w:t>p</w:t>
      </w:r>
      <w:r>
        <w:rPr>
          <w:rFonts w:hint="eastAsia"/>
          <w:b w:val="false"/>
          <w:bCs w:val="false"/>
          <w:sz w:val="24"/>
          <w:szCs w:val="24"/>
        </w:rPr>
        <w:t xml:space="preserve">edal </w:t>
      </w:r>
      <w:r>
        <w:rPr>
          <w:rFonts w:hint="default"/>
          <w:b w:val="false"/>
          <w:bCs w:val="false"/>
          <w:sz w:val="24"/>
          <w:szCs w:val="24"/>
          <w:lang w:val="en-US"/>
        </w:rPr>
        <w:t>k</w:t>
      </w:r>
      <w:r>
        <w:rPr>
          <w:rFonts w:hint="eastAsia"/>
          <w:b w:val="false"/>
          <w:bCs w:val="false"/>
          <w:sz w:val="24"/>
          <w:szCs w:val="24"/>
        </w:rPr>
        <w:t xml:space="preserve">opling </w:t>
      </w:r>
      <w:r>
        <w:rPr>
          <w:rFonts w:hint="default"/>
          <w:b w:val="false"/>
          <w:bCs w:val="false"/>
          <w:sz w:val="24"/>
          <w:szCs w:val="24"/>
          <w:lang w:val="en-US"/>
        </w:rPr>
        <w:t>te</w:t>
      </w:r>
      <w:r>
        <w:rPr>
          <w:rFonts w:hint="eastAsia"/>
          <w:b w:val="false"/>
          <w:bCs w:val="false"/>
          <w:sz w:val="24"/>
          <w:szCs w:val="24"/>
        </w:rPr>
        <w:t xml:space="preserve">rlalu </w:t>
      </w:r>
      <w:r>
        <w:rPr>
          <w:rFonts w:hint="default"/>
          <w:b w:val="false"/>
          <w:bCs w:val="false"/>
          <w:sz w:val="24"/>
          <w:szCs w:val="24"/>
          <w:lang w:val="en-US"/>
        </w:rPr>
        <w:t>r</w:t>
      </w:r>
      <w:r>
        <w:rPr>
          <w:rFonts w:hint="eastAsia"/>
          <w:b w:val="false"/>
          <w:bCs w:val="false"/>
          <w:sz w:val="24"/>
          <w:szCs w:val="24"/>
        </w:rPr>
        <w:t xml:space="preserve">apat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 xml:space="preserve">Kopling </w:t>
      </w:r>
      <w:r>
        <w:rPr>
          <w:rFonts w:hint="default"/>
          <w:b w:val="false"/>
          <w:bCs w:val="false"/>
          <w:sz w:val="24"/>
          <w:szCs w:val="24"/>
          <w:lang w:val="en-US"/>
        </w:rPr>
        <w:t>terkena oli</w:t>
      </w:r>
    </w:p>
    <w:p>
      <w:pPr>
        <w:pStyle w:val="style0"/>
        <w:rPr>
          <w:rFonts w:hint="eastAsia"/>
          <w:b w:val="false"/>
          <w:bCs w:val="false"/>
          <w:sz w:val="24"/>
          <w:szCs w:val="24"/>
        </w:rPr>
      </w:pPr>
      <w:r>
        <w:rPr>
          <w:rFonts w:hint="eastAsia"/>
          <w:b w:val="false"/>
          <w:bCs w:val="false"/>
          <w:sz w:val="24"/>
          <w:szCs w:val="24"/>
        </w:rPr>
        <w:t>14.</w:t>
      </w:r>
      <w:r>
        <w:rPr>
          <w:rFonts w:hint="default"/>
          <w:b w:val="false"/>
          <w:bCs w:val="false"/>
          <w:sz w:val="24"/>
          <w:szCs w:val="24"/>
          <w:lang w:val="en-US"/>
        </w:rPr>
        <w:t xml:space="preserve">  </w:t>
      </w:r>
      <w:r>
        <w:rPr>
          <w:rFonts w:hint="eastAsia"/>
          <w:b w:val="false"/>
          <w:bCs w:val="false"/>
          <w:sz w:val="24"/>
          <w:szCs w:val="24"/>
        </w:rPr>
        <w:t xml:space="preserve">Apa yang terjadi bilamana spring tipe daun belakang patah dalam keadaan kendaraan sedang berjalan </w:t>
      </w:r>
    </w:p>
    <w:p>
      <w:pPr>
        <w:pStyle w:val="style0"/>
        <w:rPr>
          <w:rFonts w:hint="eastAsia"/>
          <w:b w:val="false"/>
          <w:bCs w:val="false"/>
          <w:sz w:val="24"/>
          <w:szCs w:val="24"/>
        </w:rPr>
      </w:pPr>
      <w:r>
        <w:rPr>
          <w:rFonts w:hint="eastAsia"/>
          <w:b w:val="false"/>
          <w:bCs w:val="false"/>
          <w:sz w:val="24"/>
          <w:szCs w:val="24"/>
        </w:rPr>
        <w:t>-</w:t>
      </w:r>
      <w:r>
        <w:rPr>
          <w:rFonts w:hint="default"/>
          <w:b w:val="false"/>
          <w:bCs w:val="false"/>
          <w:sz w:val="24"/>
          <w:szCs w:val="24"/>
          <w:lang w:val="en-US"/>
        </w:rPr>
        <w:t xml:space="preserve"> </w:t>
      </w:r>
      <w:r>
        <w:rPr>
          <w:rFonts w:hint="eastAsia"/>
          <w:b w:val="false"/>
          <w:bCs w:val="false"/>
          <w:sz w:val="24"/>
          <w:szCs w:val="24"/>
        </w:rPr>
        <w:t xml:space="preserve">Suspensi mobil terasa keras </w:t>
      </w:r>
    </w:p>
    <w:p>
      <w:pPr>
        <w:pStyle w:val="style0"/>
        <w:rPr>
          <w:rFonts w:hint="eastAsia"/>
          <w:b w:val="false"/>
          <w:bCs w:val="false"/>
          <w:sz w:val="24"/>
          <w:szCs w:val="24"/>
          <w:lang w:val="en-US"/>
        </w:rPr>
      </w:pPr>
    </w:p>
    <w:p>
      <w:pPr>
        <w:pStyle w:val="style0"/>
        <w:rPr>
          <w:rFonts w:hint="eastAsia"/>
          <w:b w:val="false"/>
          <w:bCs w:val="false"/>
          <w:sz w:val="24"/>
          <w:szCs w:val="24"/>
        </w:rPr>
      </w:pPr>
      <w:r>
        <w:rPr>
          <w:rFonts w:hint="default"/>
          <w:b w:val="false"/>
          <w:bCs w:val="false"/>
          <w:sz w:val="24"/>
          <w:szCs w:val="24"/>
          <w:lang w:val="en-US"/>
        </w:rPr>
        <w:t>15. -</w:t>
      </w:r>
      <w:r>
        <w:rPr>
          <w:rFonts w:hint="eastAsia"/>
          <w:b w:val="false"/>
          <w:bCs w:val="false"/>
          <w:sz w:val="24"/>
          <w:szCs w:val="24"/>
        </w:rPr>
        <w:t xml:space="preserve">  Terdengar Suara Berdecit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 xml:space="preserve">Pedal Rem Bergetar Saat Dinjak </w:t>
      </w:r>
    </w:p>
    <w:p>
      <w:pPr>
        <w:pStyle w:val="style0"/>
        <w:rPr>
          <w:rFonts w:hint="eastAsia"/>
          <w:b w:val="false"/>
          <w:bCs w:val="false"/>
          <w:sz w:val="24"/>
          <w:szCs w:val="24"/>
        </w:rPr>
      </w:pPr>
      <w:r>
        <w:rPr>
          <w:rFonts w:hint="default"/>
          <w:b w:val="false"/>
          <w:bCs w:val="false"/>
          <w:sz w:val="24"/>
          <w:szCs w:val="24"/>
          <w:lang w:val="en-US"/>
        </w:rPr>
        <w:t>- M</w:t>
      </w:r>
      <w:r>
        <w:rPr>
          <w:rFonts w:hint="eastAsia"/>
          <w:b w:val="false"/>
          <w:bCs w:val="false"/>
          <w:sz w:val="24"/>
          <w:szCs w:val="24"/>
        </w:rPr>
        <w:t xml:space="preserve">enekan Pedal Rem Terlalu Dalam </w:t>
      </w:r>
    </w:p>
    <w:p>
      <w:pPr>
        <w:pStyle w:val="style0"/>
        <w:rPr>
          <w:rFonts w:hint="eastAsia"/>
          <w:b w:val="false"/>
          <w:bCs w:val="false"/>
          <w:sz w:val="24"/>
          <w:szCs w:val="24"/>
          <w:lang w:val="en-US"/>
        </w:rPr>
      </w:pPr>
      <w:r>
        <w:rPr>
          <w:rFonts w:hint="default"/>
          <w:b w:val="false"/>
          <w:bCs w:val="false"/>
          <w:sz w:val="24"/>
          <w:szCs w:val="24"/>
          <w:lang w:val="en-US"/>
        </w:rPr>
        <w:t>-</w:t>
      </w:r>
      <w:r>
        <w:rPr>
          <w:rFonts w:hint="eastAsia"/>
          <w:b w:val="false"/>
          <w:bCs w:val="false"/>
          <w:sz w:val="24"/>
          <w:szCs w:val="24"/>
        </w:rPr>
        <w:t xml:space="preserve"> Rem Tidak Pakem</w:t>
      </w:r>
    </w:p>
    <w:sectPr>
      <w:pgSz w:w="12242" w:h="18722" w:orient="portrait"/>
      <w:pgMar w:top="1440" w:right="1440" w:bottom="1440" w:left="144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000020204"/>
    <w:charset w:val="00"/>
    <w:family w:val="swiss"/>
    <w:pitch w:val="default"/>
    <w:sig w:usb0="20007A87" w:usb1="80000000" w:usb2="00000008" w:usb3="00000000" w:csb0="000001FF" w:csb1="00000000"/>
  </w:font>
  <w:font w:name="黑体">
    <w:altName w:val="SimHei"/>
    <w:panose1 w:val="02010600030000010101"/>
    <w:charset w:val="00"/>
    <w:family w:val="auto"/>
    <w:pitch w:val="default"/>
    <w:sig w:usb0="00000001" w:usb1="080E0000" w:usb2="00000010" w:usb3="00000000" w:csb0="00040000" w:csb1="00000000"/>
  </w:font>
  <w:font w:name="Courier New">
    <w:altName w:val="Courier New"/>
    <w:panose1 w:val="02070309020000020404"/>
    <w:charset w:val="00"/>
    <w:family w:val="modern"/>
    <w:pitch w:val="default"/>
    <w:sig w:usb0="20007A87" w:usb1="80000000" w:usb2="00000008" w:usb3="00000000" w:csb0="000001FF" w:csb1="00000000"/>
  </w:font>
  <w:font w:name="Cambria">
    <w:altName w:val="Cambria"/>
    <w:panose1 w:val="02040503050000030204"/>
    <w:charset w:val="00"/>
    <w:family w:val="roman"/>
    <w:pitch w:val="default"/>
    <w:sig w:usb0="00000000" w:usb1="00000000" w:usb2="00000000" w:usb3="00000000" w:csb0="0000019F" w:csb1="00000000"/>
  </w:font>
  <w:font w:name="Calibri">
    <w:altName w:val="Calibri"/>
    <w:panose1 w:val="020f0502020000030204"/>
    <w:charset w:val="00"/>
    <w:family w:val="swiss"/>
    <w:pitch w:val="default"/>
    <w:sig w:usb0="00000000" w:usb1="00000000" w:usb2="00000001" w:usb3="00000000" w:csb0="0000019F" w:csb1="00000000"/>
  </w:font>
  <w:font w:name="Segoe UI">
    <w:altName w:val="Segoe UI"/>
    <w:panose1 w:val="020b0502040000020203"/>
    <w:charset w:val="00"/>
    <w:family w:val="swiss"/>
    <w:pitch w:val="default"/>
    <w:sig w:usb0="00000000" w:usb1="00000000" w:usb2="00000009" w:usb3="00000000" w:csb0="000001FF" w:csb1="00000000"/>
  </w:font>
  <w:font w:name="Tahoma">
    <w:altName w:val="Tahoma"/>
    <w:panose1 w:val="020b0604030000040204"/>
    <w:charset w:val="00"/>
    <w:family w:val="swiss"/>
    <w:pitch w:val="default"/>
    <w:sig w:usb0="00000000" w:usb1="00000000" w:usb2="00000029" w:usb3="00000000" w:csb0="000101FF" w:csb1="00000000"/>
  </w:font>
  <w:font w:name="Calibri Light">
    <w:altName w:val="Calibri Light"/>
    <w:panose1 w:val="020f0302020000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id-ID" w:bidi="ar-SA" w:eastAsia="en-US"/>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153">
    <w:name w:val="Balloon Text"/>
    <w:basedOn w:val="style0"/>
    <w:next w:val="style153"/>
    <w:link w:val="style4097"/>
    <w:qFormat/>
    <w:uiPriority w:val="99"/>
    <w:pPr>
      <w:spacing w:after="0" w:lineRule="auto" w:line="240"/>
    </w:pPr>
    <w:rPr>
      <w:rFonts w:ascii="Segoe UI" w:cs="Segoe UI" w:hAnsi="Segoe UI"/>
      <w:sz w:val="18"/>
      <w:szCs w:val="18"/>
    </w:rPr>
  </w:style>
  <w:style w:type="character" w:customStyle="1" w:styleId="style4097">
    <w:name w:val="Balloon Text Char"/>
    <w:basedOn w:val="style65"/>
    <w:next w:val="style4097"/>
    <w:link w:val="style153"/>
    <w:qFormat/>
    <w:uiPriority w:val="99"/>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845</Words>
  <Pages>1</Pages>
  <Characters>4925</Characters>
  <Application>WPS Office</Application>
  <DocSecurity>0</DocSecurity>
  <Paragraphs>67</Paragraphs>
  <ScaleCrop>false</ScaleCrop>
  <LinksUpToDate>false</LinksUpToDate>
  <CharactersWithSpaces>5806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2021-04-20T10:14:10Z</dcterms:created>
  <dc:creator>PDD</dc:creator>
  <lastModifiedBy>vivo 2019</lastModifiedBy>
  <lastPrinted>2019-09-22T00:19:00Z</lastPrinted>
  <dcterms:modified xsi:type="dcterms:W3CDTF">2021-04-20T10:14:10Z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2052-11.3.1</vt:lpwstr>
  </property>
</Properties>
</file>