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4AC" w:rsidRPr="00470523" w:rsidRDefault="00470523" w:rsidP="00470523">
      <w:pPr>
        <w:ind w:firstLine="803"/>
        <w:jc w:val="center"/>
        <w:rPr>
          <w:b/>
          <w:sz w:val="40"/>
        </w:rPr>
      </w:pPr>
      <w:r w:rsidRPr="00470523">
        <w:rPr>
          <w:rFonts w:hint="eastAsia"/>
          <w:b/>
          <w:sz w:val="40"/>
        </w:rPr>
        <w:t>多普勒</w:t>
      </w:r>
      <w:r w:rsidR="005E124C" w:rsidRPr="00470523">
        <w:rPr>
          <w:rFonts w:hint="eastAsia"/>
          <w:b/>
          <w:sz w:val="40"/>
        </w:rPr>
        <w:t>测速</w:t>
      </w:r>
      <w:r w:rsidRPr="00470523">
        <w:rPr>
          <w:rFonts w:hint="eastAsia"/>
          <w:b/>
          <w:sz w:val="40"/>
        </w:rPr>
        <w:t>雷达设计方案</w:t>
      </w:r>
    </w:p>
    <w:p w:rsidR="00470523" w:rsidRDefault="00470523" w:rsidP="00470523">
      <w:pPr>
        <w:pStyle w:val="1"/>
      </w:pPr>
      <w:r>
        <w:rPr>
          <w:rFonts w:hint="eastAsia"/>
        </w:rPr>
        <w:t>概述</w:t>
      </w:r>
    </w:p>
    <w:p w:rsidR="00950F55" w:rsidRDefault="000E56F0" w:rsidP="00470523">
      <w:pPr>
        <w:ind w:firstLine="480"/>
        <w:rPr>
          <w:rFonts w:ascii="Times New Roman" w:hAnsi="Times New Roman" w:cs="Times New Roman"/>
          <w:szCs w:val="24"/>
        </w:rPr>
      </w:pPr>
      <w:r w:rsidRPr="0047268B">
        <w:rPr>
          <w:rFonts w:ascii="Times New Roman" w:hAnsi="Times New Roman" w:cs="Times New Roman"/>
          <w:szCs w:val="24"/>
        </w:rPr>
        <w:t>微波雷达相较于视频、激光、超声等测速手段有着精度高、实时性好、环境适应性强等方面的优势，并且随着射频组件功耗、体积和成本的不断下降，更加适合进行嵌入式开发，并逐渐广泛应用于各种民用领域。</w:t>
      </w:r>
    </w:p>
    <w:p w:rsidR="000E56F0" w:rsidRDefault="009C21EE" w:rsidP="00470523">
      <w:pPr>
        <w:ind w:firstLine="480"/>
        <w:rPr>
          <w:rFonts w:ascii="Times New Roman" w:hAnsi="Times New Roman" w:cs="Times New Roman"/>
          <w:szCs w:val="24"/>
        </w:rPr>
      </w:pPr>
      <w:bookmarkStart w:id="0" w:name="OLE_LINK1"/>
      <w:r w:rsidRPr="009C21EE">
        <w:t>K-LC6</w:t>
      </w:r>
      <w:r w:rsidR="006C1605">
        <w:rPr>
          <w:rFonts w:hint="eastAsia"/>
        </w:rPr>
        <w:t>和</w:t>
      </w:r>
      <w:r w:rsidR="006C1605">
        <w:rPr>
          <w:rFonts w:hint="eastAsia"/>
        </w:rPr>
        <w:t>K</w:t>
      </w:r>
      <w:r w:rsidR="006C1605">
        <w:t>-MC1</w:t>
      </w:r>
      <w:bookmarkEnd w:id="0"/>
      <w:r w:rsidR="007A7FED">
        <w:rPr>
          <w:rFonts w:ascii="Times New Roman" w:hAnsi="Times New Roman" w:cs="Times New Roman" w:hint="eastAsia"/>
          <w:szCs w:val="24"/>
        </w:rPr>
        <w:t>多普勒雷达传感器</w:t>
      </w:r>
      <w:r w:rsidR="00504EA3" w:rsidRPr="0047268B">
        <w:rPr>
          <w:rFonts w:ascii="Times New Roman" w:hAnsi="Times New Roman" w:cs="Times New Roman"/>
          <w:szCs w:val="24"/>
        </w:rPr>
        <w:t>采用</w:t>
      </w:r>
      <w:r w:rsidR="00504EA3" w:rsidRPr="0047268B">
        <w:rPr>
          <w:rFonts w:ascii="Times New Roman" w:hAnsi="Times New Roman" w:cs="Times New Roman"/>
          <w:szCs w:val="24"/>
        </w:rPr>
        <w:t>CW</w:t>
      </w:r>
      <w:r w:rsidR="00504EA3" w:rsidRPr="0047268B">
        <w:rPr>
          <w:rFonts w:ascii="Times New Roman" w:hAnsi="Times New Roman" w:cs="Times New Roman"/>
          <w:szCs w:val="24"/>
        </w:rPr>
        <w:t>体制，具有体积小、重量轻、可靠性高、无距离盲区、能够穿透雨、雾、沙尘等特点，可以检测物体的运动，并同时检测移动目标的速度和运动方向</w:t>
      </w:r>
      <w:r w:rsidRPr="009C21EE">
        <w:t>。它非常适合于人和车辆的运动和存在</w:t>
      </w:r>
      <w:r>
        <w:rPr>
          <w:rFonts w:hint="eastAsia"/>
        </w:rPr>
        <w:t>的检测且</w:t>
      </w:r>
      <w:r w:rsidR="00BD7471" w:rsidRPr="0047268B">
        <w:rPr>
          <w:rFonts w:ascii="Times New Roman" w:hAnsi="Times New Roman" w:cs="Times New Roman"/>
          <w:szCs w:val="24"/>
        </w:rPr>
        <w:t>对人员安全无影响。</w:t>
      </w:r>
    </w:p>
    <w:p w:rsidR="007A4172" w:rsidRDefault="00950F55" w:rsidP="007A4172">
      <w:pPr>
        <w:ind w:firstLine="480"/>
        <w:rPr>
          <w:rFonts w:ascii="Times New Roman" w:hAnsi="Times New Roman" w:cs="Times New Roman"/>
          <w:szCs w:val="24"/>
        </w:rPr>
      </w:pPr>
      <w:r>
        <w:rPr>
          <w:rFonts w:ascii="Times New Roman" w:hAnsi="Times New Roman" w:cs="Times New Roman" w:hint="eastAsia"/>
          <w:szCs w:val="24"/>
        </w:rPr>
        <w:t>本项目将基于</w:t>
      </w:r>
      <w:r w:rsidR="009C21EE">
        <w:rPr>
          <w:rFonts w:ascii="Times New Roman" w:hAnsi="Times New Roman" w:cs="Times New Roman" w:hint="eastAsia"/>
          <w:szCs w:val="24"/>
        </w:rPr>
        <w:t>K-LC</w:t>
      </w:r>
      <w:r w:rsidR="007B60DC">
        <w:rPr>
          <w:rFonts w:ascii="Times New Roman" w:hAnsi="Times New Roman" w:cs="Times New Roman"/>
          <w:szCs w:val="24"/>
        </w:rPr>
        <w:t>6</w:t>
      </w:r>
      <w:r w:rsidR="00C54DFF">
        <w:rPr>
          <w:rFonts w:ascii="Times New Roman" w:hAnsi="Times New Roman" w:cs="Times New Roman" w:hint="eastAsia"/>
          <w:szCs w:val="24"/>
        </w:rPr>
        <w:t>与</w:t>
      </w:r>
      <w:r w:rsidR="00C54DFF" w:rsidRPr="00C54DFF">
        <w:rPr>
          <w:rFonts w:ascii="Times New Roman" w:hAnsi="Times New Roman" w:cs="Times New Roman"/>
          <w:szCs w:val="24"/>
        </w:rPr>
        <w:t>K-MC1</w:t>
      </w:r>
      <w:r w:rsidR="00C54DFF">
        <w:rPr>
          <w:rFonts w:ascii="Times New Roman" w:hAnsi="Times New Roman" w:cs="Times New Roman" w:hint="eastAsia"/>
          <w:szCs w:val="24"/>
        </w:rPr>
        <w:t>多</w:t>
      </w:r>
      <w:r w:rsidR="009C21EE">
        <w:rPr>
          <w:rFonts w:ascii="Times New Roman" w:hAnsi="Times New Roman" w:cs="Times New Roman" w:hint="eastAsia"/>
          <w:szCs w:val="24"/>
        </w:rPr>
        <w:t>普勒雷达传感器，以</w:t>
      </w:r>
      <w:r w:rsidRPr="003E7FB2">
        <w:rPr>
          <w:rFonts w:ascii="Times New Roman" w:hAnsi="Times New Roman" w:cs="Times New Roman"/>
          <w:szCs w:val="24"/>
        </w:rPr>
        <w:t>STM32F</w:t>
      </w:r>
      <w:r>
        <w:rPr>
          <w:rFonts w:ascii="Times New Roman" w:hAnsi="Times New Roman" w:cs="Times New Roman"/>
          <w:szCs w:val="24"/>
        </w:rPr>
        <w:t>407</w:t>
      </w:r>
      <w:r>
        <w:rPr>
          <w:rFonts w:ascii="Times New Roman" w:hAnsi="Times New Roman" w:cs="Times New Roman" w:hint="eastAsia"/>
          <w:szCs w:val="24"/>
        </w:rPr>
        <w:t>系列单片机</w:t>
      </w:r>
      <w:r w:rsidR="009C21EE">
        <w:rPr>
          <w:rFonts w:ascii="Times New Roman" w:hAnsi="Times New Roman" w:cs="Times New Roman" w:hint="eastAsia"/>
          <w:szCs w:val="24"/>
        </w:rPr>
        <w:t>为主控芯片</w:t>
      </w:r>
      <w:r>
        <w:rPr>
          <w:rFonts w:ascii="Times New Roman" w:hAnsi="Times New Roman" w:cs="Times New Roman" w:hint="eastAsia"/>
          <w:szCs w:val="24"/>
        </w:rPr>
        <w:t>，</w:t>
      </w:r>
      <w:r w:rsidR="007A7FED">
        <w:rPr>
          <w:rFonts w:ascii="Times New Roman" w:hAnsi="Times New Roman" w:cs="Times New Roman" w:hint="eastAsia"/>
          <w:szCs w:val="24"/>
        </w:rPr>
        <w:t>根据两个</w:t>
      </w:r>
      <w:r w:rsidR="009D4596">
        <w:rPr>
          <w:rFonts w:ascii="Times New Roman" w:hAnsi="Times New Roman" w:cs="Times New Roman" w:hint="eastAsia"/>
          <w:szCs w:val="24"/>
        </w:rPr>
        <w:t>模块</w:t>
      </w:r>
      <w:r w:rsidR="007A4172">
        <w:rPr>
          <w:rFonts w:ascii="Times New Roman" w:hAnsi="Times New Roman" w:cs="Times New Roman" w:hint="eastAsia"/>
          <w:szCs w:val="24"/>
        </w:rPr>
        <w:t>检测距离的不同，</w:t>
      </w:r>
      <w:r w:rsidR="007A7FED">
        <w:rPr>
          <w:rFonts w:ascii="Times New Roman" w:hAnsi="Times New Roman" w:cs="Times New Roman" w:hint="eastAsia"/>
          <w:szCs w:val="24"/>
        </w:rPr>
        <w:t>使用</w:t>
      </w:r>
      <w:r w:rsidR="007A7FED">
        <w:rPr>
          <w:rFonts w:ascii="Times New Roman" w:hAnsi="Times New Roman" w:cs="Times New Roman" w:hint="eastAsia"/>
          <w:szCs w:val="24"/>
        </w:rPr>
        <w:t>K-LC</w:t>
      </w:r>
      <w:r w:rsidR="007A7FED">
        <w:rPr>
          <w:rFonts w:ascii="Times New Roman" w:hAnsi="Times New Roman" w:cs="Times New Roman"/>
          <w:szCs w:val="24"/>
        </w:rPr>
        <w:t>6</w:t>
      </w:r>
      <w:r w:rsidR="007A7FED">
        <w:rPr>
          <w:rFonts w:ascii="Times New Roman" w:hAnsi="Times New Roman" w:cs="Times New Roman" w:hint="eastAsia"/>
          <w:szCs w:val="24"/>
        </w:rPr>
        <w:t>时将实现对</w:t>
      </w:r>
      <w:r w:rsidR="007A7FED">
        <w:rPr>
          <w:rFonts w:ascii="Times New Roman" w:hAnsi="Times New Roman" w:cs="Times New Roman" w:hint="eastAsia"/>
          <w:szCs w:val="24"/>
        </w:rPr>
        <w:t>1</w:t>
      </w:r>
      <w:r w:rsidR="007A7FED">
        <w:rPr>
          <w:rFonts w:ascii="Times New Roman" w:hAnsi="Times New Roman" w:cs="Times New Roman"/>
          <w:szCs w:val="24"/>
        </w:rPr>
        <w:t>0</w:t>
      </w:r>
      <w:r w:rsidR="007A7FED">
        <w:rPr>
          <w:rFonts w:ascii="Times New Roman" w:hAnsi="Times New Roman" w:cs="Times New Roman" w:hint="eastAsia"/>
          <w:szCs w:val="24"/>
        </w:rPr>
        <w:t>-</w:t>
      </w:r>
      <w:r w:rsidR="007A7FED">
        <w:rPr>
          <w:rFonts w:ascii="Times New Roman" w:hAnsi="Times New Roman" w:cs="Times New Roman"/>
          <w:szCs w:val="24"/>
        </w:rPr>
        <w:t>15</w:t>
      </w:r>
      <w:r w:rsidR="007A7FED">
        <w:rPr>
          <w:rFonts w:ascii="Times New Roman" w:hAnsi="Times New Roman" w:cs="Times New Roman" w:hint="eastAsia"/>
          <w:szCs w:val="24"/>
        </w:rPr>
        <w:t>m</w:t>
      </w:r>
      <w:r w:rsidR="007A7FED">
        <w:rPr>
          <w:rFonts w:ascii="Times New Roman" w:hAnsi="Times New Roman" w:cs="Times New Roman" w:hint="eastAsia"/>
          <w:szCs w:val="24"/>
        </w:rPr>
        <w:t>以内人员运动速度及方向的测量，</w:t>
      </w:r>
      <w:r w:rsidR="007A4172">
        <w:rPr>
          <w:rFonts w:ascii="Times New Roman" w:hAnsi="Times New Roman" w:cs="Times New Roman" w:hint="eastAsia"/>
          <w:szCs w:val="24"/>
        </w:rPr>
        <w:t>可作为实验室进门处一个成果展示。</w:t>
      </w:r>
      <w:r w:rsidR="007A7FED">
        <w:rPr>
          <w:rFonts w:ascii="Times New Roman" w:hAnsi="Times New Roman" w:cs="Times New Roman" w:hint="eastAsia"/>
          <w:szCs w:val="24"/>
        </w:rPr>
        <w:t>使用</w:t>
      </w:r>
      <w:r w:rsidR="007A7FED" w:rsidRPr="00C54DFF">
        <w:rPr>
          <w:rFonts w:ascii="Times New Roman" w:hAnsi="Times New Roman" w:cs="Times New Roman"/>
          <w:szCs w:val="24"/>
        </w:rPr>
        <w:t>K-MC1</w:t>
      </w:r>
      <w:r w:rsidR="007A7FED">
        <w:rPr>
          <w:rFonts w:ascii="Times New Roman" w:hAnsi="Times New Roman" w:cs="Times New Roman" w:hint="eastAsia"/>
          <w:szCs w:val="24"/>
        </w:rPr>
        <w:t>时可以实现对较远距离车辆行驶速度及方向的测量</w:t>
      </w:r>
      <w:r w:rsidR="007A4172">
        <w:rPr>
          <w:rFonts w:ascii="Times New Roman" w:hAnsi="Times New Roman" w:cs="Times New Roman" w:hint="eastAsia"/>
          <w:szCs w:val="24"/>
        </w:rPr>
        <w:t>，完成一个实际车速检测的基本模型</w:t>
      </w:r>
      <w:r w:rsidR="007A7FED">
        <w:rPr>
          <w:rFonts w:ascii="Times New Roman" w:hAnsi="Times New Roman" w:cs="Times New Roman" w:hint="eastAsia"/>
          <w:szCs w:val="24"/>
        </w:rPr>
        <w:t>。</w:t>
      </w:r>
    </w:p>
    <w:p w:rsidR="0058168C" w:rsidRDefault="00862B51" w:rsidP="007A4172">
      <w:pPr>
        <w:pStyle w:val="1"/>
      </w:pPr>
      <w:r>
        <w:rPr>
          <w:rFonts w:hint="eastAsia"/>
        </w:rPr>
        <w:t>系统设计</w:t>
      </w:r>
    </w:p>
    <w:p w:rsidR="00862B51" w:rsidRDefault="00862B51" w:rsidP="00862B51">
      <w:pPr>
        <w:pStyle w:val="2"/>
      </w:pPr>
      <w:r>
        <w:rPr>
          <w:rFonts w:hint="eastAsia"/>
        </w:rPr>
        <w:t>系统组成</w:t>
      </w:r>
    </w:p>
    <w:p w:rsidR="008F7A41" w:rsidRPr="008F7A41" w:rsidRDefault="008F7A41" w:rsidP="008F7A41">
      <w:pPr>
        <w:ind w:firstLine="480"/>
      </w:pPr>
      <w:r>
        <w:rPr>
          <w:rFonts w:hint="eastAsia"/>
        </w:rPr>
        <w:t>系统由多普勒模块实现物体移动速度的检测，经为之配套的相应滤波电路处理后，经过单片机进行数据处理和运算，得到移动速度数据，在数码管上予以显示。</w:t>
      </w:r>
      <w:r w:rsidR="004464FC">
        <w:rPr>
          <w:rFonts w:hint="eastAsia"/>
        </w:rPr>
        <w:t>系统</w:t>
      </w:r>
      <w:r>
        <w:rPr>
          <w:rFonts w:hint="eastAsia"/>
        </w:rPr>
        <w:t>供电</w:t>
      </w:r>
      <w:r w:rsidR="004464FC">
        <w:rPr>
          <w:rFonts w:hint="eastAsia"/>
        </w:rPr>
        <w:t>是</w:t>
      </w:r>
      <w:r w:rsidR="004464FC">
        <w:rPr>
          <w:rFonts w:hint="eastAsia"/>
        </w:rPr>
        <w:t>5V</w:t>
      </w:r>
      <w:r w:rsidR="004464FC">
        <w:rPr>
          <w:rFonts w:hint="eastAsia"/>
        </w:rPr>
        <w:t>，</w:t>
      </w:r>
      <w:r>
        <w:rPr>
          <w:rFonts w:hint="eastAsia"/>
        </w:rPr>
        <w:t>采用直流</w:t>
      </w:r>
      <w:r w:rsidR="004464FC">
        <w:t>9-15</w:t>
      </w:r>
      <w:r w:rsidR="004464FC">
        <w:rPr>
          <w:rFonts w:hint="eastAsia"/>
        </w:rPr>
        <w:t>V</w:t>
      </w:r>
      <w:r w:rsidR="004464FC">
        <w:rPr>
          <w:rFonts w:hint="eastAsia"/>
        </w:rPr>
        <w:t>（典型</w:t>
      </w:r>
      <w:r w:rsidR="004464FC">
        <w:rPr>
          <w:rFonts w:hint="eastAsia"/>
        </w:rPr>
        <w:t>1</w:t>
      </w:r>
      <w:r w:rsidR="004464FC">
        <w:t>2</w:t>
      </w:r>
      <w:r w:rsidR="004464FC">
        <w:rPr>
          <w:rFonts w:hint="eastAsia"/>
        </w:rPr>
        <w:t>V</w:t>
      </w:r>
      <w:r w:rsidR="004464FC">
        <w:rPr>
          <w:rFonts w:hint="eastAsia"/>
        </w:rPr>
        <w:t>）输入，通过内部稳压实现</w:t>
      </w:r>
      <w:r w:rsidR="004464FC">
        <w:rPr>
          <w:rFonts w:hint="eastAsia"/>
        </w:rPr>
        <w:t>5V</w:t>
      </w:r>
      <w:r w:rsidR="004464FC">
        <w:rPr>
          <w:rFonts w:hint="eastAsia"/>
        </w:rPr>
        <w:t>，若在室外机显示数码管较大时，可用输入电压直接驱动数码管。系统组成如图</w:t>
      </w:r>
      <w:r w:rsidR="004464FC">
        <w:rPr>
          <w:rFonts w:hint="eastAsia"/>
        </w:rPr>
        <w:t>1</w:t>
      </w:r>
      <w:r w:rsidR="004464FC">
        <w:rPr>
          <w:rFonts w:hint="eastAsia"/>
        </w:rPr>
        <w:t>所示。</w:t>
      </w:r>
    </w:p>
    <w:p w:rsidR="008F7A41" w:rsidRDefault="0088581D" w:rsidP="008F7A41">
      <w:pPr>
        <w:ind w:firstLine="480"/>
      </w:pPr>
      <w:r w:rsidRPr="0088581D">
        <w:rPr>
          <w:noProof/>
        </w:rPr>
        <w:lastRenderedPageBreak/>
        <w:drawing>
          <wp:inline distT="0" distB="0" distL="0" distR="0">
            <wp:extent cx="4403705" cy="2808601"/>
            <wp:effectExtent l="0" t="0" r="0" b="0"/>
            <wp:docPr id="2" name="图片 2" descr="C:\Users\ASUS\Desktop\多普勒系统设计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多普勒系统设计 - 副本.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4695" cy="2809232"/>
                    </a:xfrm>
                    <a:prstGeom prst="rect">
                      <a:avLst/>
                    </a:prstGeom>
                    <a:noFill/>
                    <a:ln>
                      <a:noFill/>
                    </a:ln>
                  </pic:spPr>
                </pic:pic>
              </a:graphicData>
            </a:graphic>
          </wp:inline>
        </w:drawing>
      </w:r>
    </w:p>
    <w:p w:rsidR="008F7A41" w:rsidRPr="008F7A41" w:rsidRDefault="008F7A41" w:rsidP="0088581D">
      <w:pPr>
        <w:ind w:firstLine="480"/>
        <w:jc w:val="center"/>
      </w:pPr>
      <w:r>
        <w:rPr>
          <w:rFonts w:hint="eastAsia"/>
        </w:rPr>
        <w:t>图</w:t>
      </w:r>
      <w:r w:rsidR="004464FC">
        <w:t>1</w:t>
      </w:r>
      <w:r>
        <w:rPr>
          <w:rFonts w:hint="eastAsia"/>
        </w:rPr>
        <w:t xml:space="preserve"> </w:t>
      </w:r>
      <w:r>
        <w:rPr>
          <w:rFonts w:hint="eastAsia"/>
        </w:rPr>
        <w:t>系统框图</w:t>
      </w:r>
    </w:p>
    <w:p w:rsidR="0058168C" w:rsidRDefault="004464FC" w:rsidP="0058168C">
      <w:pPr>
        <w:ind w:firstLine="480"/>
      </w:pPr>
      <w:r>
        <w:rPr>
          <w:rFonts w:hint="eastAsia"/>
        </w:rPr>
        <w:t>多普勒</w:t>
      </w:r>
      <w:r w:rsidR="007B3669">
        <w:rPr>
          <w:rFonts w:hint="eastAsia"/>
        </w:rPr>
        <w:t>雷</w:t>
      </w:r>
      <w:r w:rsidR="00725BA4">
        <w:rPr>
          <w:rFonts w:hint="eastAsia"/>
        </w:rPr>
        <w:t>达传感器</w:t>
      </w:r>
      <w:r w:rsidR="007B3669">
        <w:rPr>
          <w:rFonts w:hint="eastAsia"/>
        </w:rPr>
        <w:t>通过发射和接收</w:t>
      </w:r>
      <w:r w:rsidR="007B3669">
        <w:rPr>
          <w:rFonts w:ascii="Times New Roman" w:hAnsi="Times New Roman" w:cs="Times New Roman" w:hint="eastAsia"/>
          <w:szCs w:val="24"/>
        </w:rPr>
        <w:t>射频振荡信号</w:t>
      </w:r>
      <w:r w:rsidR="007B3669">
        <w:rPr>
          <w:rFonts w:hint="eastAsia"/>
        </w:rPr>
        <w:t>输出包含物体运动速度和方向的模拟电压信号。</w:t>
      </w:r>
      <w:r w:rsidR="00511210">
        <w:rPr>
          <w:rFonts w:hint="eastAsia"/>
        </w:rPr>
        <w:t>模块的输出信号经过滤波放大后连接到</w:t>
      </w:r>
      <w:r w:rsidR="007077FB">
        <w:rPr>
          <w:rFonts w:hint="eastAsia"/>
        </w:rPr>
        <w:t>stm</w:t>
      </w:r>
      <w:r w:rsidR="007077FB">
        <w:t>32</w:t>
      </w:r>
      <w:r w:rsidR="007077FB">
        <w:rPr>
          <w:rFonts w:hint="eastAsia"/>
        </w:rPr>
        <w:t>f</w:t>
      </w:r>
      <w:r w:rsidR="007077FB">
        <w:t>407</w:t>
      </w:r>
      <w:r w:rsidR="007077FB">
        <w:rPr>
          <w:rFonts w:hint="eastAsia"/>
        </w:rPr>
        <w:t>单片机</w:t>
      </w:r>
      <w:r w:rsidR="00511210">
        <w:rPr>
          <w:rFonts w:hint="eastAsia"/>
        </w:rPr>
        <w:t>的</w:t>
      </w:r>
      <w:r w:rsidR="00511210">
        <w:rPr>
          <w:rFonts w:hint="eastAsia"/>
        </w:rPr>
        <w:t>AD</w:t>
      </w:r>
      <w:r w:rsidR="00511210">
        <w:rPr>
          <w:rFonts w:hint="eastAsia"/>
        </w:rPr>
        <w:t>输入管脚</w:t>
      </w:r>
      <w:r w:rsidR="00725BA4">
        <w:rPr>
          <w:rFonts w:hint="eastAsia"/>
        </w:rPr>
        <w:t>，利用</w:t>
      </w:r>
      <w:r w:rsidR="00725BA4">
        <w:rPr>
          <w:rFonts w:hint="eastAsia"/>
        </w:rPr>
        <w:t>stm</w:t>
      </w:r>
      <w:r w:rsidR="00725BA4">
        <w:t>32</w:t>
      </w:r>
      <w:r w:rsidR="00725BA4">
        <w:rPr>
          <w:rFonts w:hint="eastAsia"/>
        </w:rPr>
        <w:t>自带的</w:t>
      </w:r>
      <w:r w:rsidR="00725BA4">
        <w:rPr>
          <w:rFonts w:hint="eastAsia"/>
        </w:rPr>
        <w:t>DSP</w:t>
      </w:r>
      <w:r w:rsidR="00725BA4">
        <w:rPr>
          <w:rFonts w:hint="eastAsia"/>
        </w:rPr>
        <w:t>数学库</w:t>
      </w:r>
      <w:r w:rsidR="007077FB">
        <w:rPr>
          <w:rFonts w:hint="eastAsia"/>
        </w:rPr>
        <w:t>实现</w:t>
      </w:r>
      <w:r w:rsidR="00725BA4">
        <w:rPr>
          <w:rFonts w:hint="eastAsia"/>
        </w:rPr>
        <w:t>复数</w:t>
      </w:r>
      <w:r w:rsidR="007A4172">
        <w:rPr>
          <w:rFonts w:hint="eastAsia"/>
        </w:rPr>
        <w:t>FFT</w:t>
      </w:r>
      <w:r w:rsidR="00725BA4">
        <w:rPr>
          <w:rFonts w:hint="eastAsia"/>
        </w:rPr>
        <w:t>变换求出多普勒差频，</w:t>
      </w:r>
      <w:r w:rsidR="007077FB">
        <w:rPr>
          <w:rFonts w:hint="eastAsia"/>
        </w:rPr>
        <w:t>根据差频</w:t>
      </w:r>
      <w:r w:rsidR="00725BA4">
        <w:rPr>
          <w:rFonts w:hint="eastAsia"/>
        </w:rPr>
        <w:t>求出当前物体的速度和方向，并利用显示模块</w:t>
      </w:r>
      <w:r w:rsidR="007077FB">
        <w:rPr>
          <w:rFonts w:hint="eastAsia"/>
        </w:rPr>
        <w:t>将物体的运动速度</w:t>
      </w:r>
      <w:r w:rsidR="00725BA4">
        <w:rPr>
          <w:rFonts w:hint="eastAsia"/>
        </w:rPr>
        <w:t>显示出来，</w:t>
      </w:r>
      <w:r w:rsidR="007077FB">
        <w:rPr>
          <w:rFonts w:hint="eastAsia"/>
        </w:rPr>
        <w:t>通过按键可以设置开启报警功能，当检测到有物体靠近或速度大于一定值可以产生报警，具体</w:t>
      </w:r>
      <w:r w:rsidR="00725BA4">
        <w:rPr>
          <w:rFonts w:hint="eastAsia"/>
        </w:rPr>
        <w:t>系统</w:t>
      </w:r>
      <w:r>
        <w:rPr>
          <w:rFonts w:hint="eastAsia"/>
        </w:rPr>
        <w:t>处理流程如图</w:t>
      </w:r>
      <w:r>
        <w:rPr>
          <w:rFonts w:hint="eastAsia"/>
        </w:rPr>
        <w:t>2</w:t>
      </w:r>
      <w:r w:rsidR="00725BA4">
        <w:rPr>
          <w:rFonts w:hint="eastAsia"/>
        </w:rPr>
        <w:t>。</w:t>
      </w:r>
    </w:p>
    <w:p w:rsidR="004464FC" w:rsidRDefault="00DB0336" w:rsidP="0058168C">
      <w:pPr>
        <w:ind w:firstLine="480"/>
      </w:pPr>
      <w:r w:rsidRPr="00DB0336">
        <w:rPr>
          <w:noProof/>
        </w:rPr>
        <w:drawing>
          <wp:inline distT="0" distB="0" distL="0" distR="0">
            <wp:extent cx="4677507" cy="852805"/>
            <wp:effectExtent l="0" t="0" r="8890" b="4445"/>
            <wp:docPr id="1" name="图片 1" descr="C:\Users\ASUS\Desktop\多普勒系统处理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多普勒系统处理流程.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2446" cy="853705"/>
                    </a:xfrm>
                    <a:prstGeom prst="rect">
                      <a:avLst/>
                    </a:prstGeom>
                    <a:noFill/>
                    <a:ln>
                      <a:noFill/>
                    </a:ln>
                  </pic:spPr>
                </pic:pic>
              </a:graphicData>
            </a:graphic>
          </wp:inline>
        </w:drawing>
      </w:r>
    </w:p>
    <w:p w:rsidR="00725BA4" w:rsidRDefault="004464FC" w:rsidP="00725BA4">
      <w:pPr>
        <w:ind w:firstLine="480"/>
        <w:jc w:val="center"/>
      </w:pPr>
      <w:r>
        <w:rPr>
          <w:rFonts w:hint="eastAsia"/>
        </w:rPr>
        <w:t>图</w:t>
      </w:r>
      <w:r>
        <w:rPr>
          <w:rFonts w:hint="eastAsia"/>
        </w:rPr>
        <w:t>2</w:t>
      </w:r>
      <w:r w:rsidR="00E43D0D">
        <w:rPr>
          <w:rFonts w:hint="eastAsia"/>
        </w:rPr>
        <w:t>系统处理流程</w:t>
      </w:r>
    </w:p>
    <w:p w:rsidR="00862B51" w:rsidRDefault="007A4172" w:rsidP="00862B51">
      <w:pPr>
        <w:pStyle w:val="2"/>
      </w:pPr>
      <w:r>
        <w:rPr>
          <w:rFonts w:hint="eastAsia"/>
        </w:rPr>
        <w:t>核心电路说明</w:t>
      </w:r>
    </w:p>
    <w:p w:rsidR="00862B51" w:rsidRDefault="00862B51" w:rsidP="00862B51">
      <w:pPr>
        <w:pStyle w:val="3"/>
      </w:pPr>
      <w:r>
        <w:rPr>
          <w:rFonts w:hint="eastAsia"/>
        </w:rPr>
        <w:t>雷达模块</w:t>
      </w:r>
    </w:p>
    <w:p w:rsidR="00844D06" w:rsidRDefault="00511210" w:rsidP="00844D06">
      <w:pPr>
        <w:ind w:firstLine="480"/>
        <w:rPr>
          <w:rFonts w:ascii="Times New Roman" w:hAnsi="Times New Roman" w:cs="Times New Roman"/>
          <w:szCs w:val="24"/>
        </w:rPr>
      </w:pPr>
      <w:r w:rsidRPr="009C21EE">
        <w:t>K-LC6</w:t>
      </w:r>
      <w:r>
        <w:rPr>
          <w:rFonts w:hint="eastAsia"/>
        </w:rPr>
        <w:t>和</w:t>
      </w:r>
      <w:r>
        <w:rPr>
          <w:rFonts w:hint="eastAsia"/>
        </w:rPr>
        <w:t>K</w:t>
      </w:r>
      <w:r>
        <w:t>-MC1</w:t>
      </w:r>
      <w:r>
        <w:rPr>
          <w:rFonts w:hint="eastAsia"/>
        </w:rPr>
        <w:t>雷</w:t>
      </w:r>
      <w:r w:rsidR="00844D06">
        <w:rPr>
          <w:rFonts w:hint="eastAsia"/>
        </w:rPr>
        <w:t>达模块的射频信号的发生与接收是一体的，它</w:t>
      </w:r>
      <w:r w:rsidR="00844D06">
        <w:rPr>
          <w:rFonts w:ascii="Times New Roman" w:hAnsi="Times New Roman" w:cs="Times New Roman" w:hint="eastAsia"/>
          <w:szCs w:val="24"/>
        </w:rPr>
        <w:t>利用压控振荡器产生</w:t>
      </w:r>
      <w:r w:rsidR="00844D06">
        <w:rPr>
          <w:rFonts w:ascii="Times New Roman" w:hAnsi="Times New Roman" w:cs="Times New Roman" w:hint="eastAsia"/>
          <w:szCs w:val="24"/>
        </w:rPr>
        <w:t>2</w:t>
      </w:r>
      <w:r w:rsidR="00844D06">
        <w:rPr>
          <w:rFonts w:ascii="Times New Roman" w:hAnsi="Times New Roman" w:cs="Times New Roman"/>
          <w:szCs w:val="24"/>
        </w:rPr>
        <w:t>4</w:t>
      </w:r>
      <w:r w:rsidR="00844D06">
        <w:rPr>
          <w:rFonts w:ascii="Times New Roman" w:hAnsi="Times New Roman" w:cs="Times New Roman" w:hint="eastAsia"/>
          <w:szCs w:val="24"/>
        </w:rPr>
        <w:t>GHz</w:t>
      </w:r>
      <w:r w:rsidR="00844D06">
        <w:rPr>
          <w:rFonts w:ascii="Times New Roman" w:hAnsi="Times New Roman" w:cs="Times New Roman" w:hint="eastAsia"/>
          <w:szCs w:val="24"/>
        </w:rPr>
        <w:t>的射频振荡信号，并经发射通道进行功率放大后，通过微带天线发射出去；发射的射频信号一旦碰到目标，即发生反射，反射信号被接收天线接收，经接收通道的放大和解调，获得零中频信号，并经中频放大器进一步放</w:t>
      </w:r>
      <w:r w:rsidR="00844D06">
        <w:rPr>
          <w:rFonts w:ascii="Times New Roman" w:hAnsi="Times New Roman" w:cs="Times New Roman" w:hint="eastAsia"/>
          <w:szCs w:val="24"/>
        </w:rPr>
        <w:lastRenderedPageBreak/>
        <w:t>大，获得一定信噪比的包含目标多普勒速度信息的差拍中频输出。</w:t>
      </w:r>
    </w:p>
    <w:p w:rsidR="00844D06" w:rsidRDefault="00511210" w:rsidP="00511210">
      <w:pPr>
        <w:ind w:firstLine="480"/>
        <w:jc w:val="center"/>
        <w:rPr>
          <w:rFonts w:ascii="Times New Roman" w:hAnsi="Times New Roman" w:cs="Times New Roman"/>
          <w:szCs w:val="24"/>
        </w:rPr>
      </w:pPr>
      <w:r w:rsidRPr="0047268B">
        <w:rPr>
          <w:rFonts w:ascii="Times New Roman" w:hAnsi="Times New Roman" w:cs="Times New Roman"/>
          <w:noProof/>
          <w:szCs w:val="24"/>
        </w:rPr>
        <w:drawing>
          <wp:inline distT="0" distB="0" distL="0" distR="0" wp14:anchorId="363F3E5B" wp14:editId="3347E7ED">
            <wp:extent cx="3009349" cy="1940118"/>
            <wp:effectExtent l="0" t="0" r="63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6634" cy="1977050"/>
                    </a:xfrm>
                    <a:prstGeom prst="rect">
                      <a:avLst/>
                    </a:prstGeom>
                  </pic:spPr>
                </pic:pic>
              </a:graphicData>
            </a:graphic>
          </wp:inline>
        </w:drawing>
      </w:r>
    </w:p>
    <w:p w:rsidR="007B60DC" w:rsidRDefault="00844D06" w:rsidP="00844D06">
      <w:pPr>
        <w:ind w:firstLine="480"/>
        <w:jc w:val="center"/>
        <w:rPr>
          <w:rFonts w:ascii="Times New Roman" w:hAnsi="Times New Roman" w:cs="Times New Roman" w:hint="eastAsia"/>
          <w:szCs w:val="24"/>
        </w:rPr>
      </w:pPr>
      <w:r>
        <w:rPr>
          <w:rFonts w:ascii="Times New Roman" w:hAnsi="Times New Roman" w:cs="Times New Roman" w:hint="eastAsia"/>
          <w:szCs w:val="24"/>
        </w:rPr>
        <w:t>图</w:t>
      </w:r>
      <w:r w:rsidR="00397E1E">
        <w:rPr>
          <w:rFonts w:ascii="Times New Roman" w:hAnsi="Times New Roman" w:cs="Times New Roman"/>
          <w:szCs w:val="24"/>
        </w:rPr>
        <w:t>3</w:t>
      </w:r>
      <w:r w:rsidR="00511210">
        <w:rPr>
          <w:rFonts w:ascii="Times New Roman" w:hAnsi="Times New Roman" w:cs="Times New Roman" w:hint="eastAsia"/>
          <w:szCs w:val="24"/>
        </w:rPr>
        <w:t>多普勒</w:t>
      </w:r>
      <w:r>
        <w:rPr>
          <w:rFonts w:ascii="Times New Roman" w:hAnsi="Times New Roman" w:cs="Times New Roman" w:hint="eastAsia"/>
          <w:szCs w:val="24"/>
        </w:rPr>
        <w:t>雷达实物</w:t>
      </w:r>
    </w:p>
    <w:p w:rsidR="007B60DC" w:rsidRPr="007B60DC" w:rsidRDefault="00511210" w:rsidP="007B60DC">
      <w:pPr>
        <w:ind w:firstLine="480"/>
        <w:jc w:val="left"/>
        <w:rPr>
          <w:rFonts w:ascii="Times New Roman" w:hAnsi="Times New Roman" w:cs="Times New Roman"/>
          <w:szCs w:val="24"/>
        </w:rPr>
      </w:pPr>
      <w:r>
        <w:rPr>
          <w:rFonts w:ascii="Times New Roman" w:hAnsi="Times New Roman" w:cs="Times New Roman" w:hint="eastAsia"/>
          <w:szCs w:val="24"/>
        </w:rPr>
        <w:t>模块</w:t>
      </w:r>
      <w:r w:rsidR="007B60DC">
        <w:rPr>
          <w:rFonts w:ascii="Times New Roman" w:hAnsi="Times New Roman" w:cs="Times New Roman" w:hint="eastAsia"/>
          <w:szCs w:val="24"/>
        </w:rPr>
        <w:t>会输出两路正交信号，只取处理一路信号只能求出速度，对两路信号处理才可以判断出方向，具体信号波形如图</w:t>
      </w:r>
      <w:r w:rsidR="005E124C">
        <w:rPr>
          <w:rFonts w:ascii="Times New Roman" w:hAnsi="Times New Roman" w:cs="Times New Roman"/>
          <w:szCs w:val="24"/>
        </w:rPr>
        <w:t>4</w:t>
      </w:r>
      <w:r w:rsidR="007B60DC">
        <w:rPr>
          <w:rFonts w:ascii="Times New Roman" w:hAnsi="Times New Roman" w:cs="Times New Roman" w:hint="eastAsia"/>
          <w:szCs w:val="24"/>
        </w:rPr>
        <w:t>所示</w:t>
      </w:r>
    </w:p>
    <w:p w:rsidR="007B60DC" w:rsidRDefault="007B60DC" w:rsidP="00B019FB">
      <w:pPr>
        <w:ind w:firstLine="480"/>
        <w:jc w:val="center"/>
        <w:rPr>
          <w:rFonts w:ascii="Times New Roman" w:hAnsi="Times New Roman" w:cs="Times New Roman"/>
          <w:szCs w:val="24"/>
        </w:rPr>
      </w:pPr>
      <w:r>
        <w:rPr>
          <w:noProof/>
        </w:rPr>
        <w:drawing>
          <wp:inline distT="0" distB="0" distL="0" distR="0" wp14:anchorId="5B4ACCF3" wp14:editId="5FA569B5">
            <wp:extent cx="3814549" cy="20021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26" t="13017" r="8969" b="8863"/>
                    <a:stretch/>
                  </pic:blipFill>
                  <pic:spPr bwMode="auto">
                    <a:xfrm>
                      <a:off x="0" y="0"/>
                      <a:ext cx="3819369" cy="2004726"/>
                    </a:xfrm>
                    <a:prstGeom prst="rect">
                      <a:avLst/>
                    </a:prstGeom>
                    <a:ln>
                      <a:noFill/>
                    </a:ln>
                    <a:extLst>
                      <a:ext uri="{53640926-AAD7-44D8-BBD7-CCE9431645EC}">
                        <a14:shadowObscured xmlns:a14="http://schemas.microsoft.com/office/drawing/2010/main"/>
                      </a:ext>
                    </a:extLst>
                  </pic:spPr>
                </pic:pic>
              </a:graphicData>
            </a:graphic>
          </wp:inline>
        </w:drawing>
      </w:r>
    </w:p>
    <w:p w:rsidR="007B60DC" w:rsidRDefault="007B60DC" w:rsidP="007B60DC">
      <w:pPr>
        <w:ind w:firstLine="480"/>
        <w:jc w:val="center"/>
        <w:rPr>
          <w:rFonts w:ascii="Times New Roman" w:hAnsi="Times New Roman" w:cs="Times New Roman"/>
          <w:szCs w:val="24"/>
        </w:rPr>
      </w:pPr>
      <w:r>
        <w:rPr>
          <w:rFonts w:ascii="Times New Roman" w:hAnsi="Times New Roman" w:cs="Times New Roman"/>
          <w:szCs w:val="24"/>
        </w:rPr>
        <w:t>图</w:t>
      </w:r>
      <w:r w:rsidR="00397E1E">
        <w:rPr>
          <w:rFonts w:ascii="Times New Roman" w:hAnsi="Times New Roman" w:cs="Times New Roman"/>
          <w:szCs w:val="24"/>
        </w:rPr>
        <w:t>4</w:t>
      </w:r>
      <w:r>
        <w:rPr>
          <w:rFonts w:ascii="Times New Roman" w:hAnsi="Times New Roman" w:cs="Times New Roman" w:hint="eastAsia"/>
          <w:szCs w:val="24"/>
        </w:rPr>
        <w:t>雷达模块信号输出</w:t>
      </w:r>
    </w:p>
    <w:p w:rsidR="007B60DC" w:rsidRDefault="007B60DC" w:rsidP="007B60DC">
      <w:pPr>
        <w:pStyle w:val="3"/>
      </w:pPr>
      <w:r>
        <w:rPr>
          <w:rFonts w:hint="eastAsia"/>
        </w:rPr>
        <w:t>滤波放大电路</w:t>
      </w:r>
    </w:p>
    <w:p w:rsidR="00E12751" w:rsidRDefault="00E12751" w:rsidP="00E12751">
      <w:pPr>
        <w:ind w:firstLine="480"/>
        <w:rPr>
          <w:rFonts w:ascii="Times New Roman" w:hAnsi="Times New Roman" w:cs="Times New Roman"/>
          <w:szCs w:val="24"/>
        </w:rPr>
      </w:pPr>
      <w:r>
        <w:rPr>
          <w:rFonts w:ascii="Times New Roman" w:hAnsi="Times New Roman" w:cs="Times New Roman" w:hint="eastAsia"/>
          <w:szCs w:val="24"/>
        </w:rPr>
        <w:t>模块在远距离时输出的正交信号幅度比较小，想提高模块的检测距离，要加上运算放大电路，另外由于射频模块的输出具有直流偏执，当前我们选择在运放的前端先加上隔直电容并加上电位器进行调零。</w:t>
      </w:r>
    </w:p>
    <w:p w:rsidR="00E12751" w:rsidRDefault="00E12751" w:rsidP="00E12751">
      <w:pPr>
        <w:ind w:firstLine="480"/>
        <w:rPr>
          <w:rFonts w:ascii="Times New Roman" w:hAnsi="Times New Roman" w:cs="Times New Roman"/>
          <w:szCs w:val="24"/>
        </w:rPr>
      </w:pPr>
      <w:r>
        <w:rPr>
          <w:rFonts w:ascii="Times New Roman" w:hAnsi="Times New Roman" w:cs="Times New Roman" w:hint="eastAsia"/>
          <w:szCs w:val="24"/>
        </w:rPr>
        <w:t>模块信号的输出通常附带大量噪声和干扰，所以还要再加上低通滤波电路滤除高频噪声干扰，然后由于主控</w:t>
      </w:r>
      <w:r>
        <w:rPr>
          <w:rFonts w:ascii="Times New Roman" w:hAnsi="Times New Roman" w:cs="Times New Roman" w:hint="eastAsia"/>
          <w:szCs w:val="24"/>
        </w:rPr>
        <w:t>MCU</w:t>
      </w:r>
      <w:r>
        <w:rPr>
          <w:rFonts w:ascii="Times New Roman" w:hAnsi="Times New Roman" w:cs="Times New Roman" w:hint="eastAsia"/>
          <w:szCs w:val="24"/>
        </w:rPr>
        <w:t>的</w:t>
      </w:r>
      <w:r>
        <w:rPr>
          <w:rFonts w:ascii="Times New Roman" w:hAnsi="Times New Roman" w:cs="Times New Roman" w:hint="eastAsia"/>
          <w:szCs w:val="24"/>
        </w:rPr>
        <w:t>ad</w:t>
      </w:r>
      <w:r>
        <w:rPr>
          <w:rFonts w:ascii="Times New Roman" w:hAnsi="Times New Roman" w:cs="Times New Roman" w:hint="eastAsia"/>
          <w:szCs w:val="24"/>
        </w:rPr>
        <w:t>输入范围只有</w:t>
      </w:r>
      <w:r>
        <w:rPr>
          <w:rFonts w:ascii="Times New Roman" w:hAnsi="Times New Roman" w:cs="Times New Roman" w:hint="eastAsia"/>
          <w:szCs w:val="24"/>
        </w:rPr>
        <w:t>0</w:t>
      </w:r>
      <w:r>
        <w:rPr>
          <w:rFonts w:ascii="Times New Roman" w:hAnsi="Times New Roman" w:cs="Times New Roman"/>
          <w:szCs w:val="24"/>
        </w:rPr>
        <w:t>-3.3</w:t>
      </w:r>
      <w:r>
        <w:rPr>
          <w:rFonts w:ascii="Times New Roman" w:hAnsi="Times New Roman" w:cs="Times New Roman" w:hint="eastAsia"/>
          <w:szCs w:val="24"/>
        </w:rPr>
        <w:t>V</w:t>
      </w:r>
      <w:r>
        <w:rPr>
          <w:rFonts w:ascii="Times New Roman" w:hAnsi="Times New Roman" w:cs="Times New Roman" w:hint="eastAsia"/>
          <w:szCs w:val="24"/>
        </w:rPr>
        <w:t>，在后级还要有调节偏执的电路，把电压调到合适的检测范围。对于不同模块如果正交信号幅度太小可以在再加上一级放大电路，对信号进行二级放大。如图</w:t>
      </w:r>
      <w:r w:rsidR="00DB0336">
        <w:rPr>
          <w:rFonts w:ascii="Times New Roman" w:hAnsi="Times New Roman" w:cs="Times New Roman"/>
          <w:szCs w:val="24"/>
        </w:rPr>
        <w:t>5</w:t>
      </w:r>
      <w:r>
        <w:rPr>
          <w:rFonts w:ascii="Times New Roman" w:hAnsi="Times New Roman" w:cs="Times New Roman" w:hint="eastAsia"/>
          <w:szCs w:val="24"/>
        </w:rPr>
        <w:t>所示为当前的实现电路。</w:t>
      </w:r>
    </w:p>
    <w:p w:rsidR="00AF5DA0" w:rsidRPr="00AF5DA0" w:rsidRDefault="00E12751" w:rsidP="00397E1E">
      <w:pPr>
        <w:ind w:firstLine="480"/>
        <w:rPr>
          <w:rFonts w:ascii="Times New Roman" w:hAnsi="Times New Roman" w:cs="Times New Roman"/>
          <w:szCs w:val="24"/>
        </w:rPr>
      </w:pPr>
      <w:r>
        <w:rPr>
          <w:rFonts w:ascii="Times New Roman" w:hAnsi="Times New Roman" w:cs="Times New Roman" w:hint="eastAsia"/>
          <w:szCs w:val="24"/>
        </w:rPr>
        <w:t>此外输出信号具有两路所以我们要设计两个模拟放大电路，并且我们要尽量保证这两个电路的一致性，以使它们最终的输出信号仍然满足正交性，否则将会</w:t>
      </w:r>
      <w:r>
        <w:rPr>
          <w:rFonts w:ascii="Times New Roman" w:hAnsi="Times New Roman" w:cs="Times New Roman" w:hint="eastAsia"/>
          <w:szCs w:val="24"/>
        </w:rPr>
        <w:lastRenderedPageBreak/>
        <w:t>影响对于物体运动方向的判断。</w:t>
      </w:r>
    </w:p>
    <w:p w:rsidR="00AF5DA0" w:rsidRPr="00AF5DA0" w:rsidRDefault="00AF5DA0" w:rsidP="00AF5DA0">
      <w:pPr>
        <w:ind w:firstLineChars="0" w:firstLine="0"/>
        <w:jc w:val="left"/>
        <w:rPr>
          <w:rFonts w:ascii="Times New Roman" w:hAnsi="Times New Roman" w:cs="Times New Roman"/>
          <w:szCs w:val="24"/>
        </w:rPr>
      </w:pPr>
      <w:r>
        <w:rPr>
          <w:rFonts w:ascii="Times New Roman" w:hAnsi="Times New Roman" w:cs="Times New Roman" w:hint="eastAsia"/>
          <w:noProof/>
          <w:szCs w:val="24"/>
        </w:rPr>
        <mc:AlternateContent>
          <mc:Choice Requires="wps">
            <w:drawing>
              <wp:anchor distT="0" distB="0" distL="114300" distR="114300" simplePos="0" relativeHeight="251660288" behindDoc="0" locked="0" layoutInCell="1" allowOverlap="1" wp14:anchorId="3F22976C" wp14:editId="2D17CE45">
                <wp:simplePos x="0" y="0"/>
                <wp:positionH relativeFrom="column">
                  <wp:posOffset>-430481</wp:posOffset>
                </wp:positionH>
                <wp:positionV relativeFrom="paragraph">
                  <wp:posOffset>105097</wp:posOffset>
                </wp:positionV>
                <wp:extent cx="564285" cy="325120"/>
                <wp:effectExtent l="0" t="0" r="312420" b="151130"/>
                <wp:wrapNone/>
                <wp:docPr id="11" name="圆角矩形标注 11"/>
                <wp:cNvGraphicFramePr/>
                <a:graphic xmlns:a="http://schemas.openxmlformats.org/drawingml/2006/main">
                  <a:graphicData uri="http://schemas.microsoft.com/office/word/2010/wordprocessingShape">
                    <wps:wsp>
                      <wps:cNvSpPr/>
                      <wps:spPr>
                        <a:xfrm>
                          <a:off x="0" y="0"/>
                          <a:ext cx="564285" cy="325120"/>
                        </a:xfrm>
                        <a:prstGeom prst="wedgeRoundRectCallout">
                          <a:avLst>
                            <a:gd name="adj1" fmla="val 92161"/>
                            <a:gd name="adj2" fmla="val 7737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DA0" w:rsidRPr="00AF5DA0" w:rsidRDefault="00AF5DA0" w:rsidP="00AF5DA0">
                            <w:pPr>
                              <w:spacing w:line="240" w:lineRule="auto"/>
                              <w:ind w:firstLineChars="0" w:firstLine="0"/>
                              <w:jc w:val="center"/>
                              <w:rPr>
                                <w:sz w:val="13"/>
                                <w:szCs w:val="13"/>
                              </w:rPr>
                            </w:pPr>
                            <w:r w:rsidRPr="00AF5DA0">
                              <w:rPr>
                                <w:rFonts w:hint="eastAsia"/>
                                <w:sz w:val="13"/>
                                <w:szCs w:val="13"/>
                              </w:rPr>
                              <w:t>隔直</w:t>
                            </w:r>
                            <w:r w:rsidRPr="00AF5DA0">
                              <w:rPr>
                                <w:sz w:val="13"/>
                                <w:szCs w:val="13"/>
                              </w:rPr>
                              <w:t>电容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2976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1" o:spid="_x0000_s1026" type="#_x0000_t62" style="position:absolute;margin-left:-33.9pt;margin-top:8.3pt;width:44.45pt;height:2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" adj="30707,27513" fillcolor="#5b9bd5 [3204]" strokecolor="#1f4d78 [1604]" strokeweight="1pt">
                <v:textbox>
                  <w:txbxContent>
                    <w:p w:rsidR="00AF5DA0" w:rsidRPr="00AF5DA0" w:rsidRDefault="00AF5DA0" w:rsidP="00AF5DA0">
                      <w:pPr>
                        <w:spacing w:line="240" w:lineRule="auto"/>
                        <w:ind w:firstLineChars="0" w:firstLine="0"/>
                        <w:jc w:val="center"/>
                        <w:rPr>
                          <w:rFonts w:hint="eastAsia"/>
                          <w:sz w:val="13"/>
                          <w:szCs w:val="13"/>
                        </w:rPr>
                      </w:pPr>
                      <w:r w:rsidRPr="00AF5DA0">
                        <w:rPr>
                          <w:rFonts w:hint="eastAsia"/>
                          <w:sz w:val="13"/>
                          <w:szCs w:val="13"/>
                        </w:rPr>
                        <w:t>隔直</w:t>
                      </w:r>
                      <w:r w:rsidRPr="00AF5DA0">
                        <w:rPr>
                          <w:sz w:val="13"/>
                          <w:szCs w:val="13"/>
                        </w:rPr>
                        <w:t>电容</w:t>
                      </w:r>
                    </w:p>
                  </w:txbxContent>
                </v:textbox>
              </v:shape>
            </w:pict>
          </mc:Fallback>
        </mc:AlternateContent>
      </w:r>
      <w:r>
        <w:rPr>
          <w:rFonts w:ascii="Times New Roman" w:hAnsi="Times New Roman" w:cs="Times New Roman" w:hint="eastAsia"/>
          <w:noProof/>
          <w:szCs w:val="24"/>
        </w:rPr>
        <mc:AlternateContent>
          <mc:Choice Requires="wps">
            <w:drawing>
              <wp:anchor distT="0" distB="0" distL="114300" distR="114300" simplePos="0" relativeHeight="251668480" behindDoc="0" locked="0" layoutInCell="1" allowOverlap="1" wp14:anchorId="17A7F5AA" wp14:editId="21883594">
                <wp:simplePos x="0" y="0"/>
                <wp:positionH relativeFrom="column">
                  <wp:posOffset>4503717</wp:posOffset>
                </wp:positionH>
                <wp:positionV relativeFrom="paragraph">
                  <wp:posOffset>140723</wp:posOffset>
                </wp:positionV>
                <wp:extent cx="688975" cy="325120"/>
                <wp:effectExtent l="0" t="0" r="301625" b="322580"/>
                <wp:wrapNone/>
                <wp:docPr id="17" name="圆角矩形标注 17"/>
                <wp:cNvGraphicFramePr/>
                <a:graphic xmlns:a="http://schemas.openxmlformats.org/drawingml/2006/main">
                  <a:graphicData uri="http://schemas.microsoft.com/office/word/2010/wordprocessingShape">
                    <wps:wsp>
                      <wps:cNvSpPr/>
                      <wps:spPr>
                        <a:xfrm>
                          <a:off x="0" y="0"/>
                          <a:ext cx="688975" cy="325120"/>
                        </a:xfrm>
                        <a:prstGeom prst="wedgeRoundRectCallout">
                          <a:avLst>
                            <a:gd name="adj1" fmla="val 86128"/>
                            <a:gd name="adj2" fmla="val 12851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DA0" w:rsidRPr="00AF5DA0" w:rsidRDefault="00AF5DA0" w:rsidP="00AF5DA0">
                            <w:pPr>
                              <w:spacing w:line="240" w:lineRule="auto"/>
                              <w:ind w:firstLineChars="0" w:firstLine="0"/>
                              <w:jc w:val="center"/>
                              <w:rPr>
                                <w:sz w:val="13"/>
                                <w:szCs w:val="13"/>
                              </w:rPr>
                            </w:pPr>
                            <w:r>
                              <w:rPr>
                                <w:rFonts w:hint="eastAsia"/>
                                <w:sz w:val="13"/>
                                <w:szCs w:val="13"/>
                              </w:rPr>
                              <w:t>二级放大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7F5AA" id="圆角矩形标注 17" o:spid="_x0000_s1027" type="#_x0000_t62" style="position:absolute;margin-left:354.6pt;margin-top:11.1pt;width:54.25pt;height:2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" adj="29404,38558" fillcolor="#5b9bd5 [3204]" strokecolor="#1f4d78 [1604]" strokeweight="1pt">
                <v:textbox>
                  <w:txbxContent>
                    <w:p w:rsidR="00AF5DA0" w:rsidRPr="00AF5DA0" w:rsidRDefault="00AF5DA0" w:rsidP="00AF5DA0">
                      <w:pPr>
                        <w:spacing w:line="240" w:lineRule="auto"/>
                        <w:ind w:firstLineChars="0" w:firstLine="0"/>
                        <w:jc w:val="center"/>
                        <w:rPr>
                          <w:rFonts w:hint="eastAsia"/>
                          <w:sz w:val="13"/>
                          <w:szCs w:val="13"/>
                        </w:rPr>
                      </w:pPr>
                      <w:r>
                        <w:rPr>
                          <w:rFonts w:hint="eastAsia"/>
                          <w:sz w:val="13"/>
                          <w:szCs w:val="13"/>
                        </w:rPr>
                        <w:t>二级放大</w:t>
                      </w:r>
                    </w:p>
                  </w:txbxContent>
                </v:textbox>
              </v:shape>
            </w:pict>
          </mc:Fallback>
        </mc:AlternateContent>
      </w:r>
      <w:r>
        <w:rPr>
          <w:rFonts w:ascii="Times New Roman" w:hAnsi="Times New Roman" w:cs="Times New Roman" w:hint="eastAsia"/>
          <w:noProof/>
          <w:szCs w:val="24"/>
        </w:rPr>
        <mc:AlternateContent>
          <mc:Choice Requires="wps">
            <w:drawing>
              <wp:anchor distT="0" distB="0" distL="114300" distR="114300" simplePos="0" relativeHeight="251666432" behindDoc="0" locked="0" layoutInCell="1" allowOverlap="1" wp14:anchorId="017C38CD" wp14:editId="159BAF45">
                <wp:simplePos x="0" y="0"/>
                <wp:positionH relativeFrom="column">
                  <wp:posOffset>3464626</wp:posOffset>
                </wp:positionH>
                <wp:positionV relativeFrom="paragraph">
                  <wp:posOffset>105097</wp:posOffset>
                </wp:positionV>
                <wp:extent cx="688975" cy="325120"/>
                <wp:effectExtent l="0" t="0" r="168275" b="341630"/>
                <wp:wrapNone/>
                <wp:docPr id="16" name="圆角矩形标注 16"/>
                <wp:cNvGraphicFramePr/>
                <a:graphic xmlns:a="http://schemas.openxmlformats.org/drawingml/2006/main">
                  <a:graphicData uri="http://schemas.microsoft.com/office/word/2010/wordprocessingShape">
                    <wps:wsp>
                      <wps:cNvSpPr/>
                      <wps:spPr>
                        <a:xfrm>
                          <a:off x="0" y="0"/>
                          <a:ext cx="688975" cy="325120"/>
                        </a:xfrm>
                        <a:prstGeom prst="wedgeRoundRectCallout">
                          <a:avLst>
                            <a:gd name="adj1" fmla="val 65445"/>
                            <a:gd name="adj2" fmla="val 13581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DA0" w:rsidRPr="00AF5DA0" w:rsidRDefault="00AF5DA0" w:rsidP="00AF5DA0">
                            <w:pPr>
                              <w:spacing w:line="240" w:lineRule="auto"/>
                              <w:ind w:firstLineChars="0" w:firstLine="0"/>
                              <w:jc w:val="center"/>
                              <w:rPr>
                                <w:sz w:val="13"/>
                                <w:szCs w:val="13"/>
                              </w:rPr>
                            </w:pPr>
                            <w:r w:rsidRPr="00AF5DA0">
                              <w:rPr>
                                <w:rFonts w:hint="eastAsia"/>
                                <w:sz w:val="13"/>
                                <w:szCs w:val="13"/>
                              </w:rPr>
                              <w:t>调节</w:t>
                            </w:r>
                            <w:r w:rsidRPr="00AF5DA0">
                              <w:rPr>
                                <w:sz w:val="13"/>
                                <w:szCs w:val="13"/>
                              </w:rPr>
                              <w:t>偏执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C38CD" id="圆角矩形标注 16" o:spid="_x0000_s1028" type="#_x0000_t62" style="position:absolute;margin-left:272.8pt;margin-top:8.3pt;width:54.25pt;height:2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" adj="24936,40136" fillcolor="#5b9bd5 [3204]" strokecolor="#1f4d78 [1604]" strokeweight="1pt">
                <v:textbox>
                  <w:txbxContent>
                    <w:p w:rsidR="00AF5DA0" w:rsidRPr="00AF5DA0" w:rsidRDefault="00AF5DA0" w:rsidP="00AF5DA0">
                      <w:pPr>
                        <w:spacing w:line="240" w:lineRule="auto"/>
                        <w:ind w:firstLineChars="0" w:firstLine="0"/>
                        <w:jc w:val="center"/>
                        <w:rPr>
                          <w:rFonts w:hint="eastAsia"/>
                          <w:sz w:val="13"/>
                          <w:szCs w:val="13"/>
                        </w:rPr>
                      </w:pPr>
                      <w:r w:rsidRPr="00AF5DA0">
                        <w:rPr>
                          <w:rFonts w:hint="eastAsia"/>
                          <w:sz w:val="13"/>
                          <w:szCs w:val="13"/>
                        </w:rPr>
                        <w:t>调节</w:t>
                      </w:r>
                      <w:r w:rsidRPr="00AF5DA0">
                        <w:rPr>
                          <w:sz w:val="13"/>
                          <w:szCs w:val="13"/>
                        </w:rPr>
                        <w:t>偏执</w:t>
                      </w:r>
                    </w:p>
                  </w:txbxContent>
                </v:textbox>
              </v:shape>
            </w:pict>
          </mc:Fallback>
        </mc:AlternateContent>
      </w:r>
      <w:r>
        <w:rPr>
          <w:rFonts w:ascii="Times New Roman" w:hAnsi="Times New Roman" w:cs="Times New Roman" w:hint="eastAsia"/>
          <w:noProof/>
          <w:szCs w:val="24"/>
        </w:rPr>
        <mc:AlternateContent>
          <mc:Choice Requires="wps">
            <w:drawing>
              <wp:anchor distT="0" distB="0" distL="114300" distR="114300" simplePos="0" relativeHeight="251664384" behindDoc="0" locked="0" layoutInCell="1" allowOverlap="1" wp14:anchorId="109FB6A6" wp14:editId="5A2EAF58">
                <wp:simplePos x="0" y="0"/>
                <wp:positionH relativeFrom="column">
                  <wp:posOffset>2265218</wp:posOffset>
                </wp:positionH>
                <wp:positionV relativeFrom="paragraph">
                  <wp:posOffset>63533</wp:posOffset>
                </wp:positionV>
                <wp:extent cx="807267" cy="324774"/>
                <wp:effectExtent l="0" t="0" r="88265" b="342265"/>
                <wp:wrapNone/>
                <wp:docPr id="15" name="圆角矩形标注 15"/>
                <wp:cNvGraphicFramePr/>
                <a:graphic xmlns:a="http://schemas.openxmlformats.org/drawingml/2006/main">
                  <a:graphicData uri="http://schemas.microsoft.com/office/word/2010/wordprocessingShape">
                    <wps:wsp>
                      <wps:cNvSpPr/>
                      <wps:spPr>
                        <a:xfrm>
                          <a:off x="0" y="0"/>
                          <a:ext cx="807267" cy="324774"/>
                        </a:xfrm>
                        <a:prstGeom prst="wedgeRoundRectCallout">
                          <a:avLst>
                            <a:gd name="adj1" fmla="val 55422"/>
                            <a:gd name="adj2" fmla="val 13689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DA0" w:rsidRPr="00AF5DA0" w:rsidRDefault="00AF5DA0" w:rsidP="00AF5DA0">
                            <w:pPr>
                              <w:spacing w:line="240" w:lineRule="auto"/>
                              <w:ind w:firstLineChars="0" w:firstLine="0"/>
                              <w:jc w:val="center"/>
                              <w:rPr>
                                <w:sz w:val="13"/>
                                <w:szCs w:val="13"/>
                              </w:rPr>
                            </w:pPr>
                            <w:r w:rsidRPr="00AF5DA0">
                              <w:rPr>
                                <w:rFonts w:hint="eastAsia"/>
                                <w:sz w:val="13"/>
                                <w:szCs w:val="13"/>
                              </w:rPr>
                              <w:t>二阶低通</w:t>
                            </w:r>
                            <w:r w:rsidRPr="00AF5DA0">
                              <w:rPr>
                                <w:sz w:val="13"/>
                                <w:szCs w:val="13"/>
                              </w:rPr>
                              <w:t>滤波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FB6A6" id="圆角矩形标注 15" o:spid="_x0000_s1029" type="#_x0000_t62" style="position:absolute;margin-left:178.35pt;margin-top:5pt;width:63.55pt;height:2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" adj="22771,40370" fillcolor="#5b9bd5 [3204]" strokecolor="#1f4d78 [1604]" strokeweight="1pt">
                <v:textbox>
                  <w:txbxContent>
                    <w:p w:rsidR="00AF5DA0" w:rsidRPr="00AF5DA0" w:rsidRDefault="00AF5DA0" w:rsidP="00AF5DA0">
                      <w:pPr>
                        <w:spacing w:line="240" w:lineRule="auto"/>
                        <w:ind w:firstLineChars="0" w:firstLine="0"/>
                        <w:jc w:val="center"/>
                        <w:rPr>
                          <w:rFonts w:hint="eastAsia"/>
                          <w:sz w:val="13"/>
                          <w:szCs w:val="13"/>
                        </w:rPr>
                      </w:pPr>
                      <w:r w:rsidRPr="00AF5DA0">
                        <w:rPr>
                          <w:rFonts w:hint="eastAsia"/>
                          <w:sz w:val="13"/>
                          <w:szCs w:val="13"/>
                        </w:rPr>
                        <w:t>二阶低通</w:t>
                      </w:r>
                      <w:r w:rsidRPr="00AF5DA0">
                        <w:rPr>
                          <w:sz w:val="13"/>
                          <w:szCs w:val="13"/>
                        </w:rPr>
                        <w:t>滤波</w:t>
                      </w:r>
                    </w:p>
                  </w:txbxContent>
                </v:textbox>
              </v:shape>
            </w:pict>
          </mc:Fallback>
        </mc:AlternateContent>
      </w:r>
      <w:r>
        <w:rPr>
          <w:rFonts w:ascii="Times New Roman" w:hAnsi="Times New Roman" w:cs="Times New Roman" w:hint="eastAsia"/>
          <w:noProof/>
          <w:szCs w:val="24"/>
        </w:rPr>
        <mc:AlternateContent>
          <mc:Choice Requires="wps">
            <w:drawing>
              <wp:anchor distT="0" distB="0" distL="114300" distR="114300" simplePos="0" relativeHeight="251662336" behindDoc="0" locked="0" layoutInCell="1" allowOverlap="1" wp14:anchorId="4C09AB88" wp14:editId="2A06596C">
                <wp:simplePos x="0" y="0"/>
                <wp:positionH relativeFrom="column">
                  <wp:posOffset>1505197</wp:posOffset>
                </wp:positionH>
                <wp:positionV relativeFrom="paragraph">
                  <wp:posOffset>63533</wp:posOffset>
                </wp:positionV>
                <wp:extent cx="688975" cy="325120"/>
                <wp:effectExtent l="114300" t="0" r="15875" b="246380"/>
                <wp:wrapNone/>
                <wp:docPr id="14" name="圆角矩形标注 14"/>
                <wp:cNvGraphicFramePr/>
                <a:graphic xmlns:a="http://schemas.openxmlformats.org/drawingml/2006/main">
                  <a:graphicData uri="http://schemas.microsoft.com/office/word/2010/wordprocessingShape">
                    <wps:wsp>
                      <wps:cNvSpPr/>
                      <wps:spPr>
                        <a:xfrm>
                          <a:off x="0" y="0"/>
                          <a:ext cx="688975" cy="325120"/>
                        </a:xfrm>
                        <a:prstGeom prst="wedgeRoundRectCallout">
                          <a:avLst>
                            <a:gd name="adj1" fmla="val -59518"/>
                            <a:gd name="adj2" fmla="val 1084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DA0" w:rsidRPr="00AF5DA0" w:rsidRDefault="00AF5DA0" w:rsidP="00AF5DA0">
                            <w:pPr>
                              <w:spacing w:line="240" w:lineRule="auto"/>
                              <w:ind w:firstLineChars="0" w:firstLine="0"/>
                              <w:jc w:val="center"/>
                              <w:rPr>
                                <w:sz w:val="13"/>
                                <w:szCs w:val="13"/>
                              </w:rPr>
                            </w:pPr>
                            <w:r w:rsidRPr="00AF5DA0">
                              <w:rPr>
                                <w:rFonts w:hint="eastAsia"/>
                                <w:sz w:val="13"/>
                                <w:szCs w:val="13"/>
                              </w:rPr>
                              <w:t>一级</w:t>
                            </w:r>
                            <w:r w:rsidRPr="00AF5DA0">
                              <w:rPr>
                                <w:sz w:val="13"/>
                                <w:szCs w:val="13"/>
                              </w:rPr>
                              <w:t>放大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9AB88" id="圆角矩形标注 14" o:spid="_x0000_s1030" type="#_x0000_t62" style="position:absolute;margin-left:118.5pt;margin-top:5pt;width:54.25pt;height:2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" adj="-2056,34219" fillcolor="#5b9bd5 [3204]" strokecolor="#1f4d78 [1604]" strokeweight="1pt">
                <v:textbox>
                  <w:txbxContent>
                    <w:p w:rsidR="00AF5DA0" w:rsidRPr="00AF5DA0" w:rsidRDefault="00AF5DA0" w:rsidP="00AF5DA0">
                      <w:pPr>
                        <w:spacing w:line="240" w:lineRule="auto"/>
                        <w:ind w:firstLineChars="0" w:firstLine="0"/>
                        <w:jc w:val="center"/>
                        <w:rPr>
                          <w:rFonts w:hint="eastAsia"/>
                          <w:sz w:val="13"/>
                          <w:szCs w:val="13"/>
                        </w:rPr>
                      </w:pPr>
                      <w:r w:rsidRPr="00AF5DA0">
                        <w:rPr>
                          <w:rFonts w:hint="eastAsia"/>
                          <w:sz w:val="13"/>
                          <w:szCs w:val="13"/>
                        </w:rPr>
                        <w:t>一级</w:t>
                      </w:r>
                      <w:r w:rsidRPr="00AF5DA0">
                        <w:rPr>
                          <w:sz w:val="13"/>
                          <w:szCs w:val="13"/>
                        </w:rPr>
                        <w:t>放大</w:t>
                      </w:r>
                    </w:p>
                  </w:txbxContent>
                </v:textbox>
              </v:shape>
            </w:pict>
          </mc:Fallback>
        </mc:AlternateContent>
      </w:r>
      <w:r w:rsidR="001104F4">
        <w:rPr>
          <w:noProof/>
        </w:rPr>
        <w:drawing>
          <wp:inline distT="0" distB="0" distL="0" distR="0">
            <wp:extent cx="6039209" cy="1537090"/>
            <wp:effectExtent l="0" t="0" r="0" b="6350"/>
            <wp:docPr id="10" name="图片 10" descr="D:\软件保存的文件\qq文件\912008835\Image\C2C\5Q1XS8PQ$Y)QM]]UUQSL7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件保存的文件\qq文件\912008835\Image\C2C\5Q1XS8PQ$Y)QM]]UUQSL74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77" t="13561" r="2099" b="8074"/>
                    <a:stretch/>
                  </pic:blipFill>
                  <pic:spPr bwMode="auto">
                    <a:xfrm>
                      <a:off x="0" y="0"/>
                      <a:ext cx="6075664" cy="1546368"/>
                    </a:xfrm>
                    <a:prstGeom prst="rect">
                      <a:avLst/>
                    </a:prstGeom>
                    <a:noFill/>
                    <a:ln>
                      <a:noFill/>
                    </a:ln>
                    <a:extLst>
                      <a:ext uri="{53640926-AAD7-44D8-BBD7-CCE9431645EC}">
                        <a14:shadowObscured xmlns:a14="http://schemas.microsoft.com/office/drawing/2010/main"/>
                      </a:ext>
                    </a:extLst>
                  </pic:spPr>
                </pic:pic>
              </a:graphicData>
            </a:graphic>
          </wp:inline>
        </w:drawing>
      </w:r>
    </w:p>
    <w:p w:rsidR="00E12751" w:rsidRPr="00E12751" w:rsidRDefault="00E12751" w:rsidP="00E12751">
      <w:pPr>
        <w:ind w:firstLine="480"/>
        <w:jc w:val="center"/>
      </w:pPr>
      <w:r>
        <w:rPr>
          <w:rFonts w:hint="eastAsia"/>
        </w:rPr>
        <w:t>图</w:t>
      </w:r>
      <w:r w:rsidR="00397E1E">
        <w:t>5</w:t>
      </w:r>
      <w:r>
        <w:t xml:space="preserve"> </w:t>
      </w:r>
      <w:r>
        <w:rPr>
          <w:rFonts w:hint="eastAsia"/>
        </w:rPr>
        <w:t>滤波放大电路</w:t>
      </w:r>
    </w:p>
    <w:p w:rsidR="00844D06" w:rsidRDefault="005E124C" w:rsidP="00844D06">
      <w:pPr>
        <w:pStyle w:val="3"/>
      </w:pPr>
      <w:r>
        <w:rPr>
          <w:rFonts w:hint="eastAsia"/>
        </w:rPr>
        <w:t>核心处理板</w:t>
      </w:r>
    </w:p>
    <w:p w:rsidR="009C79C6" w:rsidRPr="007D3D72" w:rsidRDefault="009C79C6" w:rsidP="007D3D72">
      <w:pPr>
        <w:ind w:firstLine="480"/>
        <w:jc w:val="left"/>
      </w:pPr>
      <w:r>
        <w:rPr>
          <w:rFonts w:ascii="Times New Roman" w:hAnsi="Times New Roman" w:cs="Times New Roman" w:hint="eastAsia"/>
          <w:szCs w:val="24"/>
        </w:rPr>
        <w:t>MCU</w:t>
      </w:r>
      <w:r>
        <w:rPr>
          <w:rFonts w:ascii="Times New Roman" w:hAnsi="Times New Roman" w:cs="Times New Roman" w:hint="eastAsia"/>
          <w:szCs w:val="24"/>
        </w:rPr>
        <w:t>主要负责对雷达的输出模拟信号进行采集和数字信号处理，提取需要的速度信息。这一过程需要用到模数转换，快速傅里叶变换等算法。在充分考虑成本、开发周期、复杂度等因素的基础上，本方案选择意法半导体的基于</w:t>
      </w:r>
      <w:r>
        <w:rPr>
          <w:rFonts w:ascii="Times New Roman" w:hAnsi="Times New Roman" w:cs="Times New Roman" w:hint="eastAsia"/>
          <w:szCs w:val="24"/>
        </w:rPr>
        <w:t>ARM</w:t>
      </w:r>
      <w:r>
        <w:rPr>
          <w:rFonts w:ascii="Times New Roman" w:hAnsi="Times New Roman" w:cs="Times New Roman"/>
          <w:szCs w:val="24"/>
        </w:rPr>
        <w:t xml:space="preserve"> </w:t>
      </w:r>
      <w:r w:rsidRPr="00EC0F36">
        <w:rPr>
          <w:rFonts w:ascii="Times New Roman" w:hAnsi="Times New Roman" w:cs="Times New Roman"/>
          <w:szCs w:val="24"/>
        </w:rPr>
        <w:t>Cortex-M4</w:t>
      </w:r>
      <w:r>
        <w:rPr>
          <w:rFonts w:ascii="Times New Roman" w:hAnsi="Times New Roman" w:cs="Times New Roman" w:hint="eastAsia"/>
          <w:szCs w:val="24"/>
        </w:rPr>
        <w:t>内核的</w:t>
      </w:r>
      <w:r w:rsidRPr="00EC0F36">
        <w:rPr>
          <w:rFonts w:ascii="Times New Roman" w:hAnsi="Times New Roman" w:cs="Times New Roman"/>
          <w:szCs w:val="24"/>
        </w:rPr>
        <w:t>STM32F4</w:t>
      </w:r>
      <w:r>
        <w:rPr>
          <w:rFonts w:ascii="Times New Roman" w:hAnsi="Times New Roman" w:cs="Times New Roman"/>
          <w:szCs w:val="24"/>
        </w:rPr>
        <w:t>07</w:t>
      </w:r>
      <w:r>
        <w:rPr>
          <w:rFonts w:ascii="Times New Roman" w:hAnsi="Times New Roman" w:cs="Times New Roman" w:hint="eastAsia"/>
          <w:szCs w:val="24"/>
        </w:rPr>
        <w:t>系列芯片作为数字信号处理芯片。</w:t>
      </w:r>
      <w:r w:rsidR="007D3D72">
        <w:rPr>
          <w:rFonts w:hint="eastAsia"/>
        </w:rPr>
        <w:t>为了方便使用我们设计了直插式的</w:t>
      </w:r>
      <w:r w:rsidR="007D3D72">
        <w:rPr>
          <w:rFonts w:hint="eastAsia"/>
        </w:rPr>
        <w:t>stm32f407</w:t>
      </w:r>
      <w:r w:rsidR="007D3D72">
        <w:rPr>
          <w:rFonts w:hint="eastAsia"/>
        </w:rPr>
        <w:t>最小系统板，保留了基本的调试下载接口和</w:t>
      </w:r>
      <w:r w:rsidR="007D3D72">
        <w:rPr>
          <w:rFonts w:hint="eastAsia"/>
        </w:rPr>
        <w:t>IO</w:t>
      </w:r>
      <w:r w:rsidR="007D3D72">
        <w:rPr>
          <w:rFonts w:hint="eastAsia"/>
        </w:rPr>
        <w:t>口，并附加了稳压芯片可以使最小系统板</w:t>
      </w:r>
      <w:r w:rsidR="007D3D72">
        <w:rPr>
          <w:rFonts w:hint="eastAsia"/>
        </w:rPr>
        <w:t>5V</w:t>
      </w:r>
      <w:r w:rsidR="007D3D72">
        <w:rPr>
          <w:rFonts w:hint="eastAsia"/>
        </w:rPr>
        <w:t>供电，最小系统板如图</w:t>
      </w:r>
      <w:r w:rsidR="007D3D72">
        <w:t>7</w:t>
      </w:r>
      <w:r w:rsidR="007D3D72">
        <w:rPr>
          <w:rFonts w:hint="eastAsia"/>
        </w:rPr>
        <w:t>所示。</w:t>
      </w:r>
    </w:p>
    <w:p w:rsidR="009C79C6" w:rsidRDefault="007D3D72" w:rsidP="009C79C6">
      <w:pPr>
        <w:ind w:firstLine="480"/>
        <w:jc w:val="center"/>
      </w:pPr>
      <w:r>
        <w:rPr>
          <w:noProof/>
        </w:rPr>
        <w:drawing>
          <wp:inline distT="0" distB="0" distL="0" distR="0" wp14:anchorId="1ECEA8E4" wp14:editId="0D9BB7A9">
            <wp:extent cx="1960939" cy="2054902"/>
            <wp:effectExtent l="0" t="0" r="12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2591" cy="2067113"/>
                    </a:xfrm>
                    <a:prstGeom prst="rect">
                      <a:avLst/>
                    </a:prstGeom>
                  </pic:spPr>
                </pic:pic>
              </a:graphicData>
            </a:graphic>
          </wp:inline>
        </w:drawing>
      </w:r>
    </w:p>
    <w:p w:rsidR="009C79C6" w:rsidRDefault="009C79C6" w:rsidP="009C79C6">
      <w:pPr>
        <w:ind w:firstLine="480"/>
        <w:jc w:val="center"/>
      </w:pPr>
      <w:r>
        <w:rPr>
          <w:rFonts w:hint="eastAsia"/>
        </w:rPr>
        <w:t>图</w:t>
      </w:r>
      <w:r w:rsidR="00397E1E">
        <w:t>6</w:t>
      </w:r>
      <w:r>
        <w:t xml:space="preserve"> </w:t>
      </w:r>
      <w:r w:rsidR="007D3D72">
        <w:rPr>
          <w:rFonts w:hint="eastAsia"/>
        </w:rPr>
        <w:t>stm</w:t>
      </w:r>
      <w:r w:rsidR="007D3D72">
        <w:t>32</w:t>
      </w:r>
      <w:r w:rsidR="007D3D72">
        <w:rPr>
          <w:rFonts w:hint="eastAsia"/>
        </w:rPr>
        <w:t>f407</w:t>
      </w:r>
      <w:r w:rsidR="00DB0336">
        <w:rPr>
          <w:rFonts w:hint="eastAsia"/>
        </w:rPr>
        <w:t>核心处理板</w:t>
      </w:r>
    </w:p>
    <w:p w:rsidR="00A85CA3" w:rsidRDefault="00A85CA3" w:rsidP="00E12751">
      <w:pPr>
        <w:ind w:firstLine="480"/>
        <w:jc w:val="left"/>
      </w:pPr>
    </w:p>
    <w:p w:rsidR="003A4A17" w:rsidRDefault="003A4A17" w:rsidP="003A4A17">
      <w:pPr>
        <w:pStyle w:val="1"/>
      </w:pPr>
      <w:r>
        <w:rPr>
          <w:rFonts w:hint="eastAsia"/>
        </w:rPr>
        <w:lastRenderedPageBreak/>
        <w:t>软件设计</w:t>
      </w:r>
    </w:p>
    <w:p w:rsidR="005D5C82" w:rsidRDefault="005D5C82" w:rsidP="005D5C82">
      <w:pPr>
        <w:pStyle w:val="2"/>
      </w:pPr>
      <w:r>
        <w:rPr>
          <w:rFonts w:hint="eastAsia"/>
        </w:rPr>
        <w:t>程序流程</w:t>
      </w:r>
    </w:p>
    <w:p w:rsidR="005D5C82" w:rsidRPr="005D5C82" w:rsidRDefault="005D5C82" w:rsidP="005D5C82">
      <w:pPr>
        <w:ind w:firstLine="480"/>
      </w:pPr>
      <w:r>
        <w:rPr>
          <w:rFonts w:hint="eastAsia"/>
        </w:rPr>
        <w:t>软件程序首先要设置系统时钟，不同的晶振需要不同的配置，单片机的</w:t>
      </w:r>
      <w:r>
        <w:rPr>
          <w:rFonts w:hint="eastAsia"/>
        </w:rPr>
        <w:t>AD</w:t>
      </w:r>
      <w:r>
        <w:rPr>
          <w:rFonts w:hint="eastAsia"/>
        </w:rPr>
        <w:t>方式要设置为双</w:t>
      </w:r>
      <w:r>
        <w:rPr>
          <w:rFonts w:ascii="宋体" w:hAnsi="宋体" w:hint="eastAsia"/>
          <w:szCs w:val="24"/>
        </w:rPr>
        <w:t>ADC同时采样，采样时利用定时器触发AD，在双ADC模式下将转换数据放到CDR寄存器中，这是一个3</w:t>
      </w:r>
      <w:r>
        <w:rPr>
          <w:rFonts w:ascii="宋体" w:hAnsi="宋体"/>
          <w:szCs w:val="24"/>
        </w:rPr>
        <w:t>2</w:t>
      </w:r>
      <w:r>
        <w:rPr>
          <w:rFonts w:ascii="宋体" w:hAnsi="宋体" w:hint="eastAsia"/>
          <w:szCs w:val="24"/>
        </w:rPr>
        <w:t>位寄存器同时包含了两个ADC的转换结果，然后通过DMA将数据传输到内存中。在主循环中主要去判断DMA传输完成的标志位，每当数据传输完成后就会暂停采样，对数据进行处理，最终进行显示。程序流程图如图</w:t>
      </w:r>
      <w:r>
        <w:rPr>
          <w:rFonts w:ascii="宋体" w:hAnsi="宋体"/>
          <w:szCs w:val="24"/>
        </w:rPr>
        <w:t>8</w:t>
      </w:r>
      <w:r>
        <w:rPr>
          <w:rFonts w:ascii="宋体" w:hAnsi="宋体" w:hint="eastAsia"/>
          <w:szCs w:val="24"/>
        </w:rPr>
        <w:t>所示。</w:t>
      </w:r>
    </w:p>
    <w:p w:rsidR="005D5C82" w:rsidRDefault="005D5C82" w:rsidP="00C40EEF">
      <w:pPr>
        <w:ind w:firstLine="480"/>
        <w:rPr>
          <w:rFonts w:ascii="宋体" w:hAnsi="宋体"/>
          <w:szCs w:val="24"/>
        </w:rPr>
      </w:pPr>
      <w:r w:rsidRPr="009A4FF7">
        <w:rPr>
          <w:rFonts w:ascii="宋体" w:hAnsi="宋体"/>
          <w:noProof/>
          <w:szCs w:val="24"/>
        </w:rPr>
        <w:drawing>
          <wp:inline distT="0" distB="0" distL="0" distR="0" wp14:anchorId="78EE2630" wp14:editId="633C0A47">
            <wp:extent cx="5008728" cy="4892559"/>
            <wp:effectExtent l="0" t="0" r="1905" b="3810"/>
            <wp:docPr id="9" name="图片 9" descr="C:\Users\ASUS\Desktop\未命名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未命名绘图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876" cy="4905402"/>
                    </a:xfrm>
                    <a:prstGeom prst="rect">
                      <a:avLst/>
                    </a:prstGeom>
                    <a:noFill/>
                    <a:ln>
                      <a:noFill/>
                    </a:ln>
                  </pic:spPr>
                </pic:pic>
              </a:graphicData>
            </a:graphic>
          </wp:inline>
        </w:drawing>
      </w:r>
    </w:p>
    <w:p w:rsidR="005D5C82" w:rsidRPr="00397E1E" w:rsidRDefault="005D5C82" w:rsidP="00397E1E">
      <w:pPr>
        <w:ind w:firstLine="480"/>
        <w:jc w:val="center"/>
        <w:rPr>
          <w:rFonts w:ascii="宋体" w:hAnsi="宋体"/>
          <w:szCs w:val="24"/>
        </w:rPr>
      </w:pPr>
      <w:r>
        <w:rPr>
          <w:rFonts w:ascii="宋体" w:hAnsi="宋体" w:hint="eastAsia"/>
          <w:szCs w:val="24"/>
        </w:rPr>
        <w:t>图</w:t>
      </w:r>
      <w:r w:rsidR="00397E1E">
        <w:rPr>
          <w:rFonts w:ascii="宋体" w:hAnsi="宋体"/>
          <w:szCs w:val="24"/>
        </w:rPr>
        <w:t>7</w:t>
      </w:r>
      <w:r>
        <w:rPr>
          <w:rFonts w:ascii="宋体" w:hAnsi="宋体"/>
          <w:szCs w:val="24"/>
        </w:rPr>
        <w:t xml:space="preserve"> </w:t>
      </w:r>
      <w:r>
        <w:rPr>
          <w:rFonts w:ascii="宋体" w:hAnsi="宋体" w:hint="eastAsia"/>
          <w:szCs w:val="24"/>
        </w:rPr>
        <w:t>程序流程图</w:t>
      </w:r>
    </w:p>
    <w:p w:rsidR="003A4A17" w:rsidRPr="003A4A17" w:rsidRDefault="005E124C" w:rsidP="003A4A17">
      <w:pPr>
        <w:pStyle w:val="2"/>
      </w:pPr>
      <w:r>
        <w:rPr>
          <w:rFonts w:hint="eastAsia"/>
        </w:rPr>
        <w:t>关键参数</w:t>
      </w:r>
      <w:r w:rsidR="003A4A17" w:rsidRPr="003A4A17">
        <w:rPr>
          <w:rFonts w:hint="eastAsia"/>
        </w:rPr>
        <w:t>设置</w:t>
      </w:r>
    </w:p>
    <w:p w:rsidR="003A4A17" w:rsidRDefault="003A4A17" w:rsidP="003A4A17">
      <w:pPr>
        <w:ind w:firstLine="480"/>
        <w:rPr>
          <w:rFonts w:ascii="宋体" w:hAnsi="宋体"/>
          <w:szCs w:val="24"/>
        </w:rPr>
      </w:pPr>
      <w:r w:rsidRPr="00EF300D">
        <w:rPr>
          <w:rFonts w:ascii="宋体" w:hAnsi="宋体" w:hint="eastAsia"/>
          <w:szCs w:val="24"/>
        </w:rPr>
        <w:t>在</w:t>
      </w:r>
      <w:r>
        <w:rPr>
          <w:rFonts w:ascii="宋体" w:hAnsi="宋体" w:hint="eastAsia"/>
          <w:szCs w:val="24"/>
        </w:rPr>
        <w:t>软件设计方面尤其要注意对采样时间的设置，如果采样时间过长那么很有会将</w:t>
      </w:r>
      <w:r w:rsidR="006E58AA">
        <w:rPr>
          <w:rFonts w:ascii="宋体" w:hAnsi="宋体" w:hint="eastAsia"/>
          <w:szCs w:val="24"/>
        </w:rPr>
        <w:t>采样点中混入较多的差值频率也就是速度分量，且会降低系统的灵敏度，</w:t>
      </w:r>
      <w:r>
        <w:rPr>
          <w:rFonts w:ascii="宋体" w:hAnsi="宋体" w:hint="eastAsia"/>
          <w:szCs w:val="24"/>
        </w:rPr>
        <w:t>而</w:t>
      </w:r>
      <w:r>
        <w:rPr>
          <w:rFonts w:ascii="宋体" w:hAnsi="宋体" w:hint="eastAsia"/>
          <w:szCs w:val="24"/>
        </w:rPr>
        <w:lastRenderedPageBreak/>
        <w:t>采样时间会受每次采样的点数，以及采样频率限制</w:t>
      </w:r>
      <w:r w:rsidR="006E58AA">
        <w:rPr>
          <w:rFonts w:ascii="宋体" w:hAnsi="宋体" w:hint="eastAsia"/>
          <w:szCs w:val="24"/>
        </w:rPr>
        <w:t>；采样点数越高采样时间就越长但频率分辨能力就高，采样频率越高采样时间就越短但频率分辨能力就下降</w:t>
      </w:r>
      <w:r>
        <w:rPr>
          <w:rFonts w:ascii="宋体" w:hAnsi="宋体" w:hint="eastAsia"/>
          <w:szCs w:val="24"/>
        </w:rPr>
        <w:t>。根据实际情况我们处理的信号在</w:t>
      </w:r>
      <w:r>
        <w:rPr>
          <w:rFonts w:ascii="宋体" w:hAnsi="宋体"/>
          <w:szCs w:val="24"/>
        </w:rPr>
        <w:t>7</w:t>
      </w:r>
      <w:r>
        <w:rPr>
          <w:rFonts w:ascii="宋体" w:hAnsi="宋体" w:hint="eastAsia"/>
          <w:szCs w:val="24"/>
        </w:rPr>
        <w:t>K以下</w:t>
      </w:r>
      <w:r w:rsidR="009D6FDD">
        <w:rPr>
          <w:rFonts w:ascii="宋体" w:hAnsi="宋体" w:hint="eastAsia"/>
          <w:szCs w:val="24"/>
        </w:rPr>
        <w:t>折换成速度就是4</w:t>
      </w:r>
      <w:r w:rsidR="009D6FDD">
        <w:rPr>
          <w:rFonts w:ascii="宋体" w:hAnsi="宋体"/>
          <w:szCs w:val="24"/>
        </w:rPr>
        <w:t>3m/s</w:t>
      </w:r>
      <w:r>
        <w:rPr>
          <w:rFonts w:ascii="宋体" w:hAnsi="宋体" w:hint="eastAsia"/>
          <w:szCs w:val="24"/>
        </w:rPr>
        <w:t>，那么我们的取样频率至少要在1</w:t>
      </w:r>
      <w:r>
        <w:rPr>
          <w:rFonts w:ascii="宋体" w:hAnsi="宋体"/>
          <w:szCs w:val="24"/>
        </w:rPr>
        <w:t>4</w:t>
      </w:r>
      <w:r>
        <w:rPr>
          <w:rFonts w:ascii="宋体" w:hAnsi="宋体" w:hint="eastAsia"/>
          <w:szCs w:val="24"/>
        </w:rPr>
        <w:t>K</w:t>
      </w:r>
      <w:r w:rsidR="006E58AA">
        <w:rPr>
          <w:rFonts w:ascii="宋体" w:hAnsi="宋体" w:hint="eastAsia"/>
          <w:szCs w:val="24"/>
        </w:rPr>
        <w:t>以上</w:t>
      </w:r>
      <w:r>
        <w:rPr>
          <w:rFonts w:ascii="宋体" w:hAnsi="宋体" w:hint="eastAsia"/>
          <w:szCs w:val="24"/>
        </w:rPr>
        <w:t>。所以为了有较短的采样的时间，以及较大的频率分辨率，我们目前选择了2</w:t>
      </w:r>
      <w:r>
        <w:rPr>
          <w:rFonts w:ascii="宋体" w:hAnsi="宋体"/>
          <w:szCs w:val="24"/>
        </w:rPr>
        <w:t>0</w:t>
      </w:r>
      <w:r>
        <w:rPr>
          <w:rFonts w:ascii="宋体" w:hAnsi="宋体" w:hint="eastAsia"/>
          <w:szCs w:val="24"/>
        </w:rPr>
        <w:t>K的采样率以及1</w:t>
      </w:r>
      <w:r>
        <w:rPr>
          <w:rFonts w:ascii="宋体" w:hAnsi="宋体"/>
          <w:szCs w:val="24"/>
        </w:rPr>
        <w:t>024</w:t>
      </w:r>
      <w:r>
        <w:rPr>
          <w:rFonts w:ascii="宋体" w:hAnsi="宋体" w:hint="eastAsia"/>
          <w:szCs w:val="24"/>
        </w:rPr>
        <w:t>的采样数量，根据计算可以采样时间控制在5</w:t>
      </w:r>
      <w:r>
        <w:rPr>
          <w:rFonts w:ascii="宋体" w:hAnsi="宋体"/>
          <w:szCs w:val="24"/>
        </w:rPr>
        <w:t>1.2</w:t>
      </w:r>
      <w:r w:rsidR="006E58AA">
        <w:rPr>
          <w:rFonts w:ascii="宋体" w:hAnsi="宋体" w:hint="eastAsia"/>
          <w:szCs w:val="24"/>
        </w:rPr>
        <w:t>ms</w:t>
      </w:r>
      <w:r>
        <w:rPr>
          <w:rFonts w:ascii="宋体" w:hAnsi="宋体" w:hint="eastAsia"/>
          <w:szCs w:val="24"/>
        </w:rPr>
        <w:t>，可以分辨1</w:t>
      </w:r>
      <w:r>
        <w:rPr>
          <w:rFonts w:ascii="宋体" w:hAnsi="宋体"/>
          <w:szCs w:val="24"/>
        </w:rPr>
        <w:t>9.5</w:t>
      </w:r>
      <w:r>
        <w:rPr>
          <w:rFonts w:ascii="宋体" w:hAnsi="宋体" w:hint="eastAsia"/>
          <w:szCs w:val="24"/>
        </w:rPr>
        <w:t>Hz频率的变化</w:t>
      </w:r>
      <w:r w:rsidR="00D50237">
        <w:rPr>
          <w:rFonts w:ascii="宋体" w:hAnsi="宋体" w:hint="eastAsia"/>
          <w:szCs w:val="24"/>
        </w:rPr>
        <w:t>，根据公式理论上可以分辨0</w:t>
      </w:r>
      <w:r w:rsidR="00D50237">
        <w:rPr>
          <w:rFonts w:ascii="宋体" w:hAnsi="宋体"/>
          <w:szCs w:val="24"/>
        </w:rPr>
        <w:t>.12</w:t>
      </w:r>
      <w:r w:rsidR="00D50237">
        <w:rPr>
          <w:rFonts w:ascii="宋体" w:hAnsi="宋体" w:hint="eastAsia"/>
          <w:szCs w:val="24"/>
        </w:rPr>
        <w:t>m</w:t>
      </w:r>
      <w:r w:rsidR="00D50237">
        <w:rPr>
          <w:rFonts w:ascii="宋体" w:hAnsi="宋体"/>
          <w:szCs w:val="24"/>
        </w:rPr>
        <w:t>/</w:t>
      </w:r>
      <w:r w:rsidR="00D50237">
        <w:rPr>
          <w:rFonts w:ascii="宋体" w:hAnsi="宋体" w:hint="eastAsia"/>
          <w:szCs w:val="24"/>
        </w:rPr>
        <w:t>s的速度变化也就是0</w:t>
      </w:r>
      <w:r w:rsidR="00D50237">
        <w:rPr>
          <w:rFonts w:ascii="宋体" w:hAnsi="宋体"/>
          <w:szCs w:val="24"/>
        </w:rPr>
        <w:t>.43</w:t>
      </w:r>
      <w:r w:rsidR="00D50237">
        <w:rPr>
          <w:rFonts w:ascii="宋体" w:hAnsi="宋体" w:hint="eastAsia"/>
          <w:szCs w:val="24"/>
        </w:rPr>
        <w:t>K</w:t>
      </w:r>
      <w:r w:rsidR="00D50237">
        <w:rPr>
          <w:rFonts w:ascii="宋体" w:hAnsi="宋体"/>
          <w:szCs w:val="24"/>
        </w:rPr>
        <w:t>m</w:t>
      </w:r>
      <w:r w:rsidR="00D50237">
        <w:rPr>
          <w:rFonts w:ascii="宋体" w:hAnsi="宋体" w:hint="eastAsia"/>
          <w:szCs w:val="24"/>
        </w:rPr>
        <w:t>/</w:t>
      </w:r>
      <w:r w:rsidR="00D50237">
        <w:rPr>
          <w:rFonts w:ascii="宋体" w:hAnsi="宋体"/>
          <w:szCs w:val="24"/>
        </w:rPr>
        <w:t>h</w:t>
      </w:r>
      <w:r w:rsidR="00D50237">
        <w:rPr>
          <w:rFonts w:ascii="宋体" w:hAnsi="宋体" w:hint="eastAsia"/>
          <w:szCs w:val="24"/>
        </w:rPr>
        <w:t>的速度</w:t>
      </w:r>
      <w:r>
        <w:rPr>
          <w:rFonts w:ascii="宋体" w:hAnsi="宋体" w:hint="eastAsia"/>
          <w:szCs w:val="24"/>
        </w:rPr>
        <w:t>。</w:t>
      </w:r>
    </w:p>
    <w:p w:rsidR="003A4A17" w:rsidRDefault="003A4A17" w:rsidP="003A4A17">
      <w:pPr>
        <w:ind w:firstLine="480"/>
        <w:rPr>
          <w:rFonts w:ascii="宋体" w:hAnsi="宋体"/>
          <w:szCs w:val="24"/>
        </w:rPr>
      </w:pPr>
      <w:r>
        <w:rPr>
          <w:rFonts w:ascii="宋体" w:hAnsi="宋体" w:hint="eastAsia"/>
          <w:szCs w:val="24"/>
        </w:rPr>
        <w:t>另外由于雷达模块会输出两路信号，分为实部和虚部，为实现两路信号的同时采样我们使用了STM</w:t>
      </w:r>
      <w:r>
        <w:rPr>
          <w:rFonts w:ascii="宋体" w:hAnsi="宋体"/>
          <w:szCs w:val="24"/>
        </w:rPr>
        <w:t>32</w:t>
      </w:r>
      <w:r>
        <w:rPr>
          <w:rFonts w:ascii="宋体" w:hAnsi="宋体" w:hint="eastAsia"/>
          <w:szCs w:val="24"/>
        </w:rPr>
        <w:t>f</w:t>
      </w:r>
      <w:r>
        <w:rPr>
          <w:rFonts w:ascii="宋体" w:hAnsi="宋体"/>
          <w:szCs w:val="24"/>
        </w:rPr>
        <w:t>407</w:t>
      </w:r>
      <w:r>
        <w:rPr>
          <w:rFonts w:ascii="宋体" w:hAnsi="宋体" w:hint="eastAsia"/>
          <w:szCs w:val="24"/>
        </w:rPr>
        <w:t>芯片的双ADC同时转换模式，并用定时器去触发，通过改变定时器的预装载值去控制当前的采样频率。</w:t>
      </w:r>
    </w:p>
    <w:p w:rsidR="003A4A17" w:rsidRDefault="003A4A17" w:rsidP="003A4A17">
      <w:pPr>
        <w:pStyle w:val="2"/>
      </w:pPr>
      <w:r>
        <w:rPr>
          <w:rFonts w:hint="eastAsia"/>
        </w:rPr>
        <w:t>数据处理</w:t>
      </w:r>
    </w:p>
    <w:p w:rsidR="00DB0336" w:rsidRDefault="00DB0336" w:rsidP="003A4A17">
      <w:pPr>
        <w:ind w:firstLine="480"/>
        <w:rPr>
          <w:noProof/>
        </w:rPr>
      </w:pPr>
    </w:p>
    <w:p w:rsidR="00DB0336" w:rsidRDefault="00DB0336" w:rsidP="003A4A17">
      <w:pPr>
        <w:ind w:firstLine="480"/>
        <w:rPr>
          <w:noProof/>
        </w:rPr>
      </w:pPr>
    </w:p>
    <w:p w:rsidR="00DB0336" w:rsidRDefault="00DB0336" w:rsidP="00DB0336">
      <w:pPr>
        <w:ind w:firstLine="480"/>
        <w:rPr>
          <w:noProof/>
        </w:rPr>
      </w:pPr>
    </w:p>
    <w:p w:rsidR="003A4A17" w:rsidRDefault="00DB0336" w:rsidP="00DB0336">
      <w:pPr>
        <w:ind w:firstLine="480"/>
        <w:rPr>
          <w:rFonts w:ascii="宋体" w:hAnsi="宋体" w:hint="eastAsia"/>
          <w:szCs w:val="24"/>
        </w:rPr>
      </w:pPr>
      <w:r>
        <w:rPr>
          <w:noProof/>
        </w:rPr>
        <w:drawing>
          <wp:anchor distT="0" distB="0" distL="114300" distR="114300" simplePos="0" relativeHeight="251659264" behindDoc="0" locked="0" layoutInCell="1" allowOverlap="1" wp14:anchorId="3A6D6272" wp14:editId="11668D61">
            <wp:simplePos x="0" y="0"/>
            <wp:positionH relativeFrom="column">
              <wp:posOffset>2817495</wp:posOffset>
            </wp:positionH>
            <wp:positionV relativeFrom="paragraph">
              <wp:posOffset>1569720</wp:posOffset>
            </wp:positionV>
            <wp:extent cx="2403475" cy="189103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595" t="8699" r="19560" b="5555"/>
                    <a:stretch/>
                  </pic:blipFill>
                  <pic:spPr bwMode="auto">
                    <a:xfrm>
                      <a:off x="0" y="0"/>
                      <a:ext cx="2403475"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467EA29" wp14:editId="418EEADB">
            <wp:simplePos x="0" y="0"/>
            <wp:positionH relativeFrom="column">
              <wp:posOffset>196850</wp:posOffset>
            </wp:positionH>
            <wp:positionV relativeFrom="paragraph">
              <wp:posOffset>1569720</wp:posOffset>
            </wp:positionV>
            <wp:extent cx="2512060" cy="189039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356" t="9631" r="20918" b="5578"/>
                    <a:stretch/>
                  </pic:blipFill>
                  <pic:spPr bwMode="auto">
                    <a:xfrm>
                      <a:off x="0" y="0"/>
                      <a:ext cx="2512060" cy="189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A17" w:rsidRPr="00151AA7">
        <w:rPr>
          <w:rFonts w:ascii="宋体" w:hAnsi="宋体" w:hint="eastAsia"/>
          <w:szCs w:val="24"/>
        </w:rPr>
        <w:t>在取到</w:t>
      </w:r>
      <w:r w:rsidR="003A4A17">
        <w:rPr>
          <w:rFonts w:ascii="宋体" w:hAnsi="宋体" w:hint="eastAsia"/>
          <w:szCs w:val="24"/>
        </w:rPr>
        <w:t>采样数据后要先去去除信号中的直流分量，然后再进行快速傅里叶变换，另外要注意的是我们得到的复数傅里叶变换的结果前半部分与后半部分的数据并不是对称的。根据实际情况会根据物体运动方向的不同会有不同的幅频曲线如图</w:t>
      </w:r>
      <w:r w:rsidR="006E674C">
        <w:rPr>
          <w:rFonts w:ascii="宋体" w:hAnsi="宋体"/>
          <w:szCs w:val="24"/>
        </w:rPr>
        <w:t>9</w:t>
      </w:r>
      <w:r w:rsidR="003A4A17">
        <w:rPr>
          <w:rFonts w:ascii="宋体" w:hAnsi="宋体" w:hint="eastAsia"/>
          <w:szCs w:val="24"/>
        </w:rPr>
        <w:t>与图</w:t>
      </w:r>
      <w:r w:rsidR="006E674C">
        <w:rPr>
          <w:rFonts w:ascii="宋体" w:hAnsi="宋体"/>
          <w:szCs w:val="24"/>
        </w:rPr>
        <w:t>10</w:t>
      </w:r>
      <w:r w:rsidR="003A4A17">
        <w:rPr>
          <w:rFonts w:ascii="宋体" w:hAnsi="宋体" w:hint="eastAsia"/>
          <w:szCs w:val="24"/>
        </w:rPr>
        <w:t>。当我们根据数据求出对应频率后，根据算法就可以得到物体的运动速度。</w:t>
      </w:r>
    </w:p>
    <w:p w:rsidR="003A4A17" w:rsidRDefault="003A4A17" w:rsidP="005D5C82">
      <w:pPr>
        <w:ind w:firstLine="480"/>
        <w:jc w:val="center"/>
        <w:rPr>
          <w:rFonts w:ascii="宋体" w:hAnsi="宋体"/>
          <w:szCs w:val="24"/>
        </w:rPr>
      </w:pPr>
      <w:r>
        <w:rPr>
          <w:rFonts w:ascii="宋体" w:hAnsi="宋体" w:hint="eastAsia"/>
          <w:szCs w:val="24"/>
        </w:rPr>
        <w:t>图</w:t>
      </w:r>
      <w:r w:rsidR="009261C1">
        <w:rPr>
          <w:rFonts w:ascii="宋体" w:hAnsi="宋体"/>
          <w:szCs w:val="24"/>
        </w:rPr>
        <w:t>8</w:t>
      </w:r>
      <w:r>
        <w:rPr>
          <w:rFonts w:ascii="宋体" w:hAnsi="宋体" w:hint="eastAsia"/>
          <w:szCs w:val="24"/>
        </w:rPr>
        <w:t>物体靠近幅频曲线</w:t>
      </w:r>
      <w:r w:rsidR="005D5C82">
        <w:rPr>
          <w:rFonts w:ascii="宋体" w:hAnsi="宋体" w:hint="eastAsia"/>
          <w:szCs w:val="24"/>
        </w:rPr>
        <w:t xml:space="preserve"> </w:t>
      </w:r>
      <w:r w:rsidR="005D5C82">
        <w:rPr>
          <w:rFonts w:ascii="宋体" w:hAnsi="宋体"/>
          <w:szCs w:val="24"/>
        </w:rPr>
        <w:t xml:space="preserve">                  </w:t>
      </w:r>
      <w:r>
        <w:rPr>
          <w:rFonts w:ascii="宋体" w:hAnsi="宋体" w:hint="eastAsia"/>
          <w:szCs w:val="24"/>
        </w:rPr>
        <w:t>图</w:t>
      </w:r>
      <w:r w:rsidR="009261C1">
        <w:rPr>
          <w:rFonts w:ascii="宋体" w:hAnsi="宋体"/>
          <w:szCs w:val="24"/>
        </w:rPr>
        <w:t>9</w:t>
      </w:r>
      <w:r>
        <w:rPr>
          <w:rFonts w:ascii="宋体" w:hAnsi="宋体" w:hint="eastAsia"/>
          <w:szCs w:val="24"/>
        </w:rPr>
        <w:t>物体远离幅频曲线</w:t>
      </w:r>
    </w:p>
    <w:p w:rsidR="004D6A3F" w:rsidRDefault="004D6A3F" w:rsidP="004D6A3F">
      <w:pPr>
        <w:pStyle w:val="1"/>
        <w:rPr>
          <w:rFonts w:ascii="Times New Roman" w:hAnsi="Times New Roman"/>
          <w:szCs w:val="36"/>
        </w:rPr>
      </w:pPr>
      <w:r>
        <w:rPr>
          <w:rFonts w:ascii="Times New Roman" w:hAnsi="Times New Roman"/>
          <w:szCs w:val="36"/>
        </w:rPr>
        <w:lastRenderedPageBreak/>
        <w:t>系统功能</w:t>
      </w:r>
      <w:r>
        <w:rPr>
          <w:rFonts w:ascii="Times New Roman" w:hAnsi="Times New Roman" w:hint="eastAsia"/>
          <w:szCs w:val="36"/>
        </w:rPr>
        <w:t>及结构</w:t>
      </w:r>
      <w:r w:rsidR="00D03438">
        <w:rPr>
          <w:rFonts w:ascii="Times New Roman" w:hAnsi="Times New Roman" w:hint="eastAsia"/>
          <w:szCs w:val="36"/>
        </w:rPr>
        <w:t>设计</w:t>
      </w:r>
    </w:p>
    <w:p w:rsidR="00C442C8" w:rsidRPr="00C442C8" w:rsidRDefault="00D03438" w:rsidP="00C442C8">
      <w:pPr>
        <w:pStyle w:val="2"/>
      </w:pPr>
      <w:r>
        <w:rPr>
          <w:rFonts w:hint="eastAsia"/>
        </w:rPr>
        <w:t>系统</w:t>
      </w:r>
      <w:r w:rsidR="00C442C8">
        <w:rPr>
          <w:rFonts w:hint="eastAsia"/>
        </w:rPr>
        <w:t>功能</w:t>
      </w:r>
    </w:p>
    <w:p w:rsidR="00266A99" w:rsidRDefault="009D6FDD" w:rsidP="00266A99">
      <w:pPr>
        <w:ind w:firstLine="480"/>
      </w:pPr>
      <w:bookmarkStart w:id="1" w:name="OLE_LINK2"/>
      <w:bookmarkStart w:id="2" w:name="OLE_LINK3"/>
      <w:r>
        <w:rPr>
          <w:rFonts w:hint="eastAsia"/>
        </w:rPr>
        <w:t>在使用</w:t>
      </w:r>
      <w:r>
        <w:rPr>
          <w:rFonts w:hint="eastAsia"/>
        </w:rPr>
        <w:t>K-LC6</w:t>
      </w:r>
      <w:r>
        <w:rPr>
          <w:rFonts w:hint="eastAsia"/>
        </w:rPr>
        <w:t>模块时</w:t>
      </w:r>
      <w:r w:rsidR="00C442C8">
        <w:rPr>
          <w:rFonts w:hint="eastAsia"/>
        </w:rPr>
        <w:t>系统预期可以检测</w:t>
      </w:r>
      <w:r w:rsidR="00C442C8">
        <w:rPr>
          <w:rFonts w:hint="eastAsia"/>
        </w:rPr>
        <w:t>1</w:t>
      </w:r>
      <w:r w:rsidR="003133A5">
        <w:t>5</w:t>
      </w:r>
      <w:r w:rsidR="00D03438">
        <w:rPr>
          <w:rFonts w:hint="eastAsia"/>
        </w:rPr>
        <w:t>m</w:t>
      </w:r>
      <w:r w:rsidR="0088581D">
        <w:rPr>
          <w:rFonts w:hint="eastAsia"/>
        </w:rPr>
        <w:t>以内</w:t>
      </w:r>
      <w:r w:rsidR="00C442C8">
        <w:rPr>
          <w:rFonts w:hint="eastAsia"/>
        </w:rPr>
        <w:t>对反射电磁波的</w:t>
      </w:r>
      <w:r w:rsidR="00266A99">
        <w:rPr>
          <w:rFonts w:hint="eastAsia"/>
        </w:rPr>
        <w:t>物体</w:t>
      </w:r>
      <w:r w:rsidR="00C442C8">
        <w:rPr>
          <w:rFonts w:hint="eastAsia"/>
        </w:rPr>
        <w:t>的</w:t>
      </w:r>
      <w:r w:rsidR="00266A99">
        <w:rPr>
          <w:rFonts w:hint="eastAsia"/>
        </w:rPr>
        <w:t>运动</w:t>
      </w:r>
      <w:r w:rsidR="002444BF">
        <w:rPr>
          <w:rFonts w:hint="eastAsia"/>
        </w:rPr>
        <w:t>方向以及速度的测量</w:t>
      </w:r>
      <w:bookmarkEnd w:id="1"/>
      <w:bookmarkEnd w:id="2"/>
      <w:r w:rsidR="002444BF">
        <w:rPr>
          <w:rFonts w:hint="eastAsia"/>
        </w:rPr>
        <w:t>，</w:t>
      </w:r>
      <w:r>
        <w:rPr>
          <w:rFonts w:hint="eastAsia"/>
        </w:rPr>
        <w:t>在使用</w:t>
      </w:r>
      <w:r>
        <w:rPr>
          <w:rFonts w:hint="eastAsia"/>
        </w:rPr>
        <w:t>K-MC1</w:t>
      </w:r>
      <w:r>
        <w:rPr>
          <w:rFonts w:hint="eastAsia"/>
        </w:rPr>
        <w:t>模块时</w:t>
      </w:r>
      <w:r w:rsidR="00433120">
        <w:rPr>
          <w:rFonts w:hint="eastAsia"/>
        </w:rPr>
        <w:t>系统预期可以测量</w:t>
      </w:r>
      <w:r>
        <w:rPr>
          <w:rFonts w:hint="eastAsia"/>
        </w:rPr>
        <w:t>较远距离</w:t>
      </w:r>
      <w:r w:rsidR="00433120">
        <w:rPr>
          <w:rFonts w:hint="eastAsia"/>
        </w:rPr>
        <w:t>车辆</w:t>
      </w:r>
      <w:r>
        <w:rPr>
          <w:rFonts w:hint="eastAsia"/>
        </w:rPr>
        <w:t>的运动方向以及速度的测量。</w:t>
      </w:r>
      <w:r w:rsidR="002444BF">
        <w:rPr>
          <w:rFonts w:hint="eastAsia"/>
        </w:rPr>
        <w:t>并</w:t>
      </w:r>
      <w:r w:rsidR="00433120">
        <w:rPr>
          <w:rFonts w:hint="eastAsia"/>
        </w:rPr>
        <w:t>都</w:t>
      </w:r>
      <w:r w:rsidR="002444BF">
        <w:rPr>
          <w:rFonts w:hint="eastAsia"/>
        </w:rPr>
        <w:t>可以利用</w:t>
      </w:r>
      <w:r w:rsidR="00C442C8">
        <w:rPr>
          <w:rFonts w:hint="eastAsia"/>
        </w:rPr>
        <w:t>数码管将物体的运动速度以及方向显示出来，如果设置了报警功能</w:t>
      </w:r>
      <w:r w:rsidR="003133A5">
        <w:rPr>
          <w:rFonts w:hint="eastAsia"/>
        </w:rPr>
        <w:t>如果速度大于一定值</w:t>
      </w:r>
      <w:r w:rsidR="00C442C8">
        <w:rPr>
          <w:rFonts w:hint="eastAsia"/>
        </w:rPr>
        <w:t>系统可以通过串口将数据发送出去以及启动蜂鸣器报警</w:t>
      </w:r>
      <w:r w:rsidR="002444BF">
        <w:rPr>
          <w:rFonts w:hint="eastAsia"/>
        </w:rPr>
        <w:t>。</w:t>
      </w:r>
    </w:p>
    <w:p w:rsidR="00C442C8" w:rsidRDefault="00D03438" w:rsidP="00C442C8">
      <w:pPr>
        <w:pStyle w:val="2"/>
      </w:pPr>
      <w:r>
        <w:rPr>
          <w:rFonts w:hint="eastAsia"/>
        </w:rPr>
        <w:t>系统</w:t>
      </w:r>
      <w:r w:rsidR="00C442C8">
        <w:rPr>
          <w:rFonts w:hint="eastAsia"/>
        </w:rPr>
        <w:t>结构</w:t>
      </w:r>
    </w:p>
    <w:p w:rsidR="009261C1" w:rsidRDefault="00DF02D1" w:rsidP="00433120">
      <w:pPr>
        <w:ind w:firstLine="480"/>
      </w:pPr>
      <w:r>
        <w:rPr>
          <w:rFonts w:hint="eastAsia"/>
        </w:rPr>
        <w:t>系统最终</w:t>
      </w:r>
      <w:r w:rsidR="000E2723">
        <w:rPr>
          <w:rFonts w:hint="eastAsia"/>
        </w:rPr>
        <w:t>正面有雷达发射接收天线，以及数码管去显示速度</w:t>
      </w:r>
      <w:r w:rsidR="00AC153C">
        <w:rPr>
          <w:rFonts w:hint="eastAsia"/>
        </w:rPr>
        <w:t>并有</w:t>
      </w:r>
      <w:r w:rsidR="00AC153C">
        <w:rPr>
          <w:rFonts w:hint="eastAsia"/>
        </w:rPr>
        <w:t>LED</w:t>
      </w:r>
      <w:r w:rsidR="00AC153C">
        <w:rPr>
          <w:rFonts w:hint="eastAsia"/>
        </w:rPr>
        <w:t>去指示当前状态或报警，背面留有单片机下载接口、按键</w:t>
      </w:r>
      <w:r w:rsidR="00FE2226">
        <w:rPr>
          <w:rFonts w:hint="eastAsia"/>
        </w:rPr>
        <w:t>、</w:t>
      </w:r>
      <w:r w:rsidR="00AC153C">
        <w:rPr>
          <w:rFonts w:hint="eastAsia"/>
        </w:rPr>
        <w:t>以及</w:t>
      </w:r>
      <w:r w:rsidR="00BB60A7">
        <w:rPr>
          <w:rFonts w:hint="eastAsia"/>
        </w:rPr>
        <w:t>电源接口</w:t>
      </w:r>
      <w:r w:rsidR="00AC153C">
        <w:rPr>
          <w:rFonts w:hint="eastAsia"/>
        </w:rPr>
        <w:t>。</w:t>
      </w:r>
      <w:r>
        <w:rPr>
          <w:rFonts w:hint="eastAsia"/>
        </w:rPr>
        <w:t>K-LC</w:t>
      </w:r>
      <w:r>
        <w:t>6</w:t>
      </w:r>
      <w:r>
        <w:rPr>
          <w:rFonts w:hint="eastAsia"/>
        </w:rPr>
        <w:t>多普勒雷达模块近距离测速模型如图</w:t>
      </w:r>
      <w:r>
        <w:rPr>
          <w:rFonts w:hint="eastAsia"/>
        </w:rPr>
        <w:t>1</w:t>
      </w:r>
      <w:r>
        <w:t>0</w:t>
      </w:r>
      <w:r>
        <w:rPr>
          <w:rFonts w:hint="eastAsia"/>
        </w:rPr>
        <w:t>所示。</w:t>
      </w:r>
    </w:p>
    <w:p w:rsidR="00BD7E5F" w:rsidRDefault="00DB0336" w:rsidP="00BD7E5F">
      <w:pPr>
        <w:ind w:firstLine="480"/>
        <w:jc w:val="center"/>
      </w:pPr>
      <w:r w:rsidRPr="00DB0336">
        <w:rPr>
          <w:noProof/>
        </w:rPr>
        <w:drawing>
          <wp:inline distT="0" distB="0" distL="0" distR="0">
            <wp:extent cx="3252584" cy="1840020"/>
            <wp:effectExtent l="0" t="0" r="5080" b="8255"/>
            <wp:docPr id="4" name="图片 4" descr="C:\Users\ASUS\Desktop\多普勒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多普勒模型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7305" cy="1842691"/>
                    </a:xfrm>
                    <a:prstGeom prst="rect">
                      <a:avLst/>
                    </a:prstGeom>
                    <a:noFill/>
                    <a:ln>
                      <a:noFill/>
                    </a:ln>
                  </pic:spPr>
                </pic:pic>
              </a:graphicData>
            </a:graphic>
          </wp:inline>
        </w:drawing>
      </w:r>
    </w:p>
    <w:p w:rsidR="00BD7E5F" w:rsidRDefault="00BD7E5F" w:rsidP="00BD7E5F">
      <w:pPr>
        <w:ind w:firstLine="480"/>
        <w:jc w:val="center"/>
      </w:pPr>
      <w:r>
        <w:rPr>
          <w:rFonts w:hint="eastAsia"/>
        </w:rPr>
        <w:t>图</w:t>
      </w:r>
      <w:r>
        <w:rPr>
          <w:rFonts w:hint="eastAsia"/>
        </w:rPr>
        <w:t>1</w:t>
      </w:r>
      <w:r>
        <w:t xml:space="preserve">0 </w:t>
      </w:r>
      <w:r>
        <w:rPr>
          <w:rFonts w:hint="eastAsia"/>
        </w:rPr>
        <w:t>K-LC</w:t>
      </w:r>
      <w:r>
        <w:t>6</w:t>
      </w:r>
      <w:r>
        <w:rPr>
          <w:rFonts w:hint="eastAsia"/>
        </w:rPr>
        <w:t>测速模型</w:t>
      </w:r>
    </w:p>
    <w:p w:rsidR="00DF02D1" w:rsidRDefault="00DF02D1" w:rsidP="00DF02D1">
      <w:pPr>
        <w:ind w:firstLine="480"/>
        <w:jc w:val="left"/>
      </w:pPr>
      <w:r>
        <w:rPr>
          <w:rFonts w:hint="eastAsia"/>
        </w:rPr>
        <w:t>K-MC1</w:t>
      </w:r>
      <w:r>
        <w:rPr>
          <w:rFonts w:hint="eastAsia"/>
        </w:rPr>
        <w:t>多普勒雷达模块将用于室外车辆测速，结构模型如图</w:t>
      </w:r>
      <w:r>
        <w:rPr>
          <w:rFonts w:hint="eastAsia"/>
        </w:rPr>
        <w:t>1</w:t>
      </w:r>
      <w:r>
        <w:t>1</w:t>
      </w:r>
      <w:r>
        <w:rPr>
          <w:rFonts w:hint="eastAsia"/>
        </w:rPr>
        <w:t>所示</w:t>
      </w:r>
    </w:p>
    <w:p w:rsidR="00DF02D1" w:rsidRDefault="00B33C7B" w:rsidP="00CF1820">
      <w:pPr>
        <w:ind w:firstLine="480"/>
        <w:jc w:val="center"/>
      </w:pPr>
      <w:r w:rsidRPr="00B33C7B">
        <w:rPr>
          <w:noProof/>
        </w:rPr>
        <w:drawing>
          <wp:inline distT="0" distB="0" distL="0" distR="0">
            <wp:extent cx="3938091" cy="1693485"/>
            <wp:effectExtent l="0" t="0" r="5715" b="2540"/>
            <wp:docPr id="13" name="图片 13" descr="C:\Users\ASUS\Desktop\多普勒模型图M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多普勒模型图MC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46882" cy="1697265"/>
                    </a:xfrm>
                    <a:prstGeom prst="rect">
                      <a:avLst/>
                    </a:prstGeom>
                    <a:noFill/>
                    <a:ln>
                      <a:noFill/>
                    </a:ln>
                  </pic:spPr>
                </pic:pic>
              </a:graphicData>
            </a:graphic>
          </wp:inline>
        </w:drawing>
      </w:r>
    </w:p>
    <w:p w:rsidR="00CF1820" w:rsidRDefault="00B14BBD" w:rsidP="00CF1820">
      <w:pPr>
        <w:ind w:firstLine="480"/>
        <w:jc w:val="center"/>
      </w:pPr>
      <w:r>
        <w:rPr>
          <w:rFonts w:hint="eastAsia"/>
        </w:rPr>
        <w:t>图</w:t>
      </w:r>
      <w:r>
        <w:rPr>
          <w:rFonts w:hint="eastAsia"/>
        </w:rPr>
        <w:t>1</w:t>
      </w:r>
      <w:r>
        <w:t xml:space="preserve">1 </w:t>
      </w:r>
      <w:r>
        <w:rPr>
          <w:rFonts w:hint="eastAsia"/>
        </w:rPr>
        <w:t>K-MC</w:t>
      </w:r>
      <w:r>
        <w:t>1</w:t>
      </w:r>
      <w:r>
        <w:rPr>
          <w:rFonts w:hint="eastAsia"/>
        </w:rPr>
        <w:t>测速模型</w:t>
      </w:r>
    </w:p>
    <w:p w:rsidR="006D3FEF" w:rsidRDefault="00266A99" w:rsidP="00433120">
      <w:pPr>
        <w:pStyle w:val="1"/>
      </w:pPr>
      <w:r>
        <w:rPr>
          <w:rFonts w:hint="eastAsia"/>
        </w:rPr>
        <w:lastRenderedPageBreak/>
        <w:t>系统测试方案</w:t>
      </w:r>
    </w:p>
    <w:p w:rsidR="002444BF" w:rsidRDefault="002444BF" w:rsidP="002444BF">
      <w:pPr>
        <w:pStyle w:val="2"/>
      </w:pPr>
      <w:r>
        <w:rPr>
          <w:rFonts w:hint="eastAsia"/>
        </w:rPr>
        <w:t>电气特性测试</w:t>
      </w:r>
    </w:p>
    <w:p w:rsidR="0013417A" w:rsidRDefault="0013417A" w:rsidP="0013417A">
      <w:pPr>
        <w:ind w:firstLine="480"/>
      </w:pPr>
      <w:r>
        <w:rPr>
          <w:rFonts w:hint="eastAsia"/>
        </w:rPr>
        <w:t>包括对系统供电范围，功耗，电压，电流的测试。</w:t>
      </w:r>
    </w:p>
    <w:p w:rsidR="0013417A" w:rsidRPr="0013417A" w:rsidRDefault="0013417A" w:rsidP="0013417A">
      <w:pPr>
        <w:pStyle w:val="2"/>
      </w:pPr>
      <w:r>
        <w:rPr>
          <w:rFonts w:hint="eastAsia"/>
        </w:rPr>
        <w:t>功能性测试</w:t>
      </w:r>
    </w:p>
    <w:p w:rsidR="003133A5" w:rsidRDefault="00B14BBD" w:rsidP="00504EA3">
      <w:pPr>
        <w:ind w:firstLine="480"/>
      </w:pPr>
      <w:r>
        <w:rPr>
          <w:rFonts w:hint="eastAsia"/>
        </w:rPr>
        <w:t>1</w:t>
      </w:r>
      <w:r>
        <w:rPr>
          <w:rFonts w:hint="eastAsia"/>
        </w:rPr>
        <w:t>、</w:t>
      </w:r>
      <w:r w:rsidR="003133A5">
        <w:rPr>
          <w:rFonts w:hint="eastAsia"/>
        </w:rPr>
        <w:t>搭建好系统，保证测试范围内无其他物体干扰正常测量。</w:t>
      </w:r>
    </w:p>
    <w:p w:rsidR="002E6163" w:rsidRDefault="003133A5" w:rsidP="00504EA3">
      <w:pPr>
        <w:ind w:firstLine="480"/>
      </w:pPr>
      <w:r>
        <w:rPr>
          <w:rFonts w:hint="eastAsia"/>
        </w:rPr>
        <w:t>2</w:t>
      </w:r>
      <w:r>
        <w:t>.</w:t>
      </w:r>
      <w:r>
        <w:rPr>
          <w:rFonts w:hint="eastAsia"/>
        </w:rPr>
        <w:t>在测试</w:t>
      </w:r>
      <w:r w:rsidR="00433120">
        <w:rPr>
          <w:rFonts w:hint="eastAsia"/>
        </w:rPr>
        <w:t>K</w:t>
      </w:r>
      <w:r w:rsidR="00433120">
        <w:t>-LC6</w:t>
      </w:r>
      <w:r>
        <w:rPr>
          <w:rFonts w:hint="eastAsia"/>
        </w:rPr>
        <w:t>模块搭建的系统时</w:t>
      </w:r>
      <w:r w:rsidR="00266A99">
        <w:rPr>
          <w:rFonts w:hint="eastAsia"/>
        </w:rPr>
        <w:t>，让人在系统面前走动，看显示装置是否可以显示出人走动时的大概速度</w:t>
      </w:r>
      <w:r w:rsidR="00504EA3">
        <w:rPr>
          <w:rFonts w:hint="eastAsia"/>
        </w:rPr>
        <w:t>和</w:t>
      </w:r>
      <w:r w:rsidR="00FE2226">
        <w:rPr>
          <w:rFonts w:hint="eastAsia"/>
        </w:rPr>
        <w:t>方向</w:t>
      </w:r>
      <w:r w:rsidR="002E6163">
        <w:rPr>
          <w:rFonts w:hint="eastAsia"/>
        </w:rPr>
        <w:t>，如果是</w:t>
      </w:r>
      <w:r w:rsidR="002E6163">
        <w:rPr>
          <w:rFonts w:hint="eastAsia"/>
        </w:rPr>
        <w:t>KMC1</w:t>
      </w:r>
      <w:r w:rsidR="002E6163">
        <w:rPr>
          <w:rFonts w:hint="eastAsia"/>
        </w:rPr>
        <w:t>模块可以在</w:t>
      </w:r>
      <w:r>
        <w:rPr>
          <w:rFonts w:hint="eastAsia"/>
        </w:rPr>
        <w:t>1</w:t>
      </w:r>
      <w:r>
        <w:t>00</w:t>
      </w:r>
      <w:r>
        <w:rPr>
          <w:rFonts w:hint="eastAsia"/>
        </w:rPr>
        <w:t>m-</w:t>
      </w:r>
      <w:r>
        <w:t>150</w:t>
      </w:r>
      <w:r>
        <w:rPr>
          <w:rFonts w:hint="eastAsia"/>
        </w:rPr>
        <w:t>m</w:t>
      </w:r>
      <w:r>
        <w:rPr>
          <w:rFonts w:hint="eastAsia"/>
        </w:rPr>
        <w:t>处</w:t>
      </w:r>
      <w:r w:rsidR="002E6163">
        <w:rPr>
          <w:rFonts w:hint="eastAsia"/>
        </w:rPr>
        <w:t>尽量让汽车匀速行驶，对比系统的测速结果是否与汽车表盘的显示速度有较大差别</w:t>
      </w:r>
      <w:r w:rsidR="00504EA3">
        <w:rPr>
          <w:rFonts w:hint="eastAsia"/>
        </w:rPr>
        <w:t>。</w:t>
      </w:r>
    </w:p>
    <w:p w:rsidR="00266A99" w:rsidRDefault="00B33C7B" w:rsidP="00504EA3">
      <w:pPr>
        <w:ind w:firstLine="480"/>
      </w:pPr>
      <w:r>
        <w:t>3</w:t>
      </w:r>
      <w:r w:rsidR="00B14BBD">
        <w:rPr>
          <w:rFonts w:hint="eastAsia"/>
        </w:rPr>
        <w:t>、</w:t>
      </w:r>
      <w:r w:rsidR="003133A5">
        <w:rPr>
          <w:rFonts w:hint="eastAsia"/>
        </w:rPr>
        <w:t>改变物体的速度</w:t>
      </w:r>
      <w:r>
        <w:rPr>
          <w:rFonts w:hint="eastAsia"/>
        </w:rPr>
        <w:t>，</w:t>
      </w:r>
      <w:r w:rsidR="003133A5">
        <w:rPr>
          <w:rFonts w:hint="eastAsia"/>
        </w:rPr>
        <w:t>检测</w:t>
      </w:r>
      <w:r>
        <w:rPr>
          <w:rFonts w:hint="eastAsia"/>
        </w:rPr>
        <w:t>系统</w:t>
      </w:r>
      <w:r w:rsidR="00B14BBD">
        <w:rPr>
          <w:rFonts w:hint="eastAsia"/>
        </w:rPr>
        <w:t>可以测量的速度的范围</w:t>
      </w:r>
      <w:r>
        <w:rPr>
          <w:rFonts w:hint="eastAsia"/>
        </w:rPr>
        <w:t>。改变雷达</w:t>
      </w:r>
      <w:r>
        <w:rPr>
          <w:rFonts w:hint="eastAsia"/>
        </w:rPr>
        <w:t>测量的距离</w:t>
      </w:r>
      <w:r>
        <w:rPr>
          <w:rFonts w:hint="eastAsia"/>
        </w:rPr>
        <w:t>，检测其可以正常测量的距离范围</w:t>
      </w:r>
      <w:r w:rsidR="002E6163">
        <w:rPr>
          <w:rFonts w:hint="eastAsia"/>
        </w:rPr>
        <w:t>。</w:t>
      </w:r>
    </w:p>
    <w:p w:rsidR="00B14BBD" w:rsidRPr="00B14BBD" w:rsidRDefault="00B33C7B" w:rsidP="00504EA3">
      <w:pPr>
        <w:ind w:firstLine="480"/>
      </w:pPr>
      <w:r>
        <w:t>4</w:t>
      </w:r>
      <w:bookmarkStart w:id="3" w:name="_GoBack"/>
      <w:bookmarkEnd w:id="3"/>
      <w:r w:rsidR="00B14BBD">
        <w:rPr>
          <w:rFonts w:hint="eastAsia"/>
        </w:rPr>
        <w:t>、如果设置了报警，看是否会报警。</w:t>
      </w:r>
    </w:p>
    <w:p w:rsidR="0013417A" w:rsidRDefault="0013417A" w:rsidP="0013417A">
      <w:pPr>
        <w:pStyle w:val="1"/>
      </w:pPr>
      <w:r>
        <w:rPr>
          <w:rFonts w:hint="eastAsia"/>
        </w:rPr>
        <w:t>时间安排</w:t>
      </w:r>
    </w:p>
    <w:p w:rsidR="00AB5C86" w:rsidRPr="0096705A" w:rsidRDefault="00FE2226" w:rsidP="00AB5C86">
      <w:pPr>
        <w:ind w:firstLine="480"/>
      </w:pPr>
      <w:r>
        <w:t>9</w:t>
      </w:r>
      <w:r w:rsidR="00AB5C86" w:rsidRPr="0096705A">
        <w:t>月</w:t>
      </w:r>
      <w:r>
        <w:t>10</w:t>
      </w:r>
      <w:r w:rsidR="00AB5C86" w:rsidRPr="0096705A">
        <w:t>日</w:t>
      </w:r>
      <w:r>
        <w:t>——9</w:t>
      </w:r>
      <w:r w:rsidR="00AB5C86" w:rsidRPr="0096705A">
        <w:t>月</w:t>
      </w:r>
      <w:r>
        <w:t>20</w:t>
      </w:r>
      <w:r w:rsidR="00AB5C86" w:rsidRPr="0096705A">
        <w:t>日：基本完成调试，</w:t>
      </w:r>
      <w:r w:rsidR="00AB5C86">
        <w:rPr>
          <w:rFonts w:hint="eastAsia"/>
        </w:rPr>
        <w:t>实现物体运动速度的测量</w:t>
      </w:r>
    </w:p>
    <w:p w:rsidR="00AB5C86" w:rsidRPr="0096705A" w:rsidRDefault="00AB5C86" w:rsidP="00AB5C86">
      <w:pPr>
        <w:ind w:firstLine="480"/>
      </w:pPr>
      <w:r>
        <w:t>9</w:t>
      </w:r>
      <w:r w:rsidRPr="0096705A">
        <w:t>月</w:t>
      </w:r>
      <w:r w:rsidR="00FE2226">
        <w:t>20</w:t>
      </w:r>
      <w:r w:rsidRPr="0096705A">
        <w:t>日</w:t>
      </w:r>
      <w:r w:rsidRPr="0096705A">
        <w:t>——</w:t>
      </w:r>
      <w:r>
        <w:t>9</w:t>
      </w:r>
      <w:r w:rsidRPr="0096705A">
        <w:t>月</w:t>
      </w:r>
      <w:r w:rsidR="00FE2226">
        <w:t>25</w:t>
      </w:r>
      <w:r w:rsidRPr="0096705A">
        <w:t>日：完善程序并完成所有功能</w:t>
      </w:r>
      <w:r>
        <w:rPr>
          <w:rFonts w:hint="eastAsia"/>
        </w:rPr>
        <w:t>，增强系统的可靠性；</w:t>
      </w:r>
    </w:p>
    <w:p w:rsidR="00AB5C86" w:rsidRPr="00423B09" w:rsidRDefault="00AB5C86" w:rsidP="00AB5C86">
      <w:pPr>
        <w:ind w:firstLine="480"/>
      </w:pPr>
      <w:r>
        <w:t>9</w:t>
      </w:r>
      <w:r w:rsidRPr="0096705A">
        <w:t>月</w:t>
      </w:r>
      <w:r w:rsidR="00FE2226">
        <w:t>25</w:t>
      </w:r>
      <w:r w:rsidRPr="0096705A">
        <w:t>日</w:t>
      </w:r>
      <w:r>
        <w:t>——9</w:t>
      </w:r>
      <w:r w:rsidRPr="0096705A">
        <w:t>月</w:t>
      </w:r>
      <w:r w:rsidR="00FE2226">
        <w:t>30</w:t>
      </w:r>
      <w:r w:rsidRPr="0096705A">
        <w:t>日：编写借项报告，整理文档</w:t>
      </w:r>
      <w:r>
        <w:rPr>
          <w:rFonts w:hint="eastAsia"/>
        </w:rPr>
        <w:t>。</w:t>
      </w:r>
    </w:p>
    <w:sectPr w:rsidR="00AB5C86" w:rsidRPr="00423B09" w:rsidSect="00397E1E">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134"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283" w:rsidRDefault="00BF6283" w:rsidP="009C21EE">
      <w:pPr>
        <w:spacing w:line="240" w:lineRule="auto"/>
        <w:ind w:firstLine="480"/>
      </w:pPr>
      <w:r>
        <w:separator/>
      </w:r>
    </w:p>
  </w:endnote>
  <w:endnote w:type="continuationSeparator" w:id="0">
    <w:p w:rsidR="00BF6283" w:rsidRDefault="00BF6283" w:rsidP="009C21E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283" w:rsidRDefault="00BF6283" w:rsidP="009C21EE">
      <w:pPr>
        <w:spacing w:line="240" w:lineRule="auto"/>
        <w:ind w:firstLine="480"/>
      </w:pPr>
      <w:r>
        <w:separator/>
      </w:r>
    </w:p>
  </w:footnote>
  <w:footnote w:type="continuationSeparator" w:id="0">
    <w:p w:rsidR="00BF6283" w:rsidRDefault="00BF6283" w:rsidP="009C21E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614D8"/>
    <w:multiLevelType w:val="multilevel"/>
    <w:tmpl w:val="0DEA39FC"/>
    <w:lvl w:ilvl="0">
      <w:start w:val="1"/>
      <w:numFmt w:val="decimal"/>
      <w:pStyle w:val="1"/>
      <w:lvlText w:val="%1"/>
      <w:lvlJc w:val="left"/>
      <w:pPr>
        <w:ind w:left="1425" w:hanging="432"/>
      </w:pPr>
    </w:lvl>
    <w:lvl w:ilvl="1">
      <w:start w:val="1"/>
      <w:numFmt w:val="decimal"/>
      <w:pStyle w:val="2"/>
      <w:lvlText w:val="%1.%2"/>
      <w:lvlJc w:val="left"/>
      <w:pPr>
        <w:ind w:left="1569" w:hanging="576"/>
      </w:pPr>
    </w:lvl>
    <w:lvl w:ilvl="2">
      <w:start w:val="1"/>
      <w:numFmt w:val="decimal"/>
      <w:pStyle w:val="3"/>
      <w:lvlText w:val="%1.%2.%3"/>
      <w:lvlJc w:val="left"/>
      <w:pPr>
        <w:ind w:left="1713" w:hanging="720"/>
      </w:pPr>
    </w:lvl>
    <w:lvl w:ilvl="3">
      <w:start w:val="1"/>
      <w:numFmt w:val="decimal"/>
      <w:pStyle w:val="4"/>
      <w:lvlText w:val="%1.%2.%3.%4"/>
      <w:lvlJc w:val="left"/>
      <w:pPr>
        <w:ind w:left="1857" w:hanging="864"/>
      </w:pPr>
    </w:lvl>
    <w:lvl w:ilvl="4">
      <w:start w:val="1"/>
      <w:numFmt w:val="decimal"/>
      <w:pStyle w:val="5"/>
      <w:lvlText w:val="%1.%2.%3.%4.%5"/>
      <w:lvlJc w:val="left"/>
      <w:pPr>
        <w:ind w:left="2001" w:hanging="1008"/>
      </w:pPr>
    </w:lvl>
    <w:lvl w:ilvl="5">
      <w:start w:val="1"/>
      <w:numFmt w:val="decimal"/>
      <w:pStyle w:val="6"/>
      <w:lvlText w:val="%1.%2.%3.%4.%5.%6"/>
      <w:lvlJc w:val="left"/>
      <w:pPr>
        <w:ind w:left="2145" w:hanging="1152"/>
      </w:pPr>
    </w:lvl>
    <w:lvl w:ilvl="6">
      <w:start w:val="1"/>
      <w:numFmt w:val="decimal"/>
      <w:pStyle w:val="7"/>
      <w:lvlText w:val="%1.%2.%3.%4.%5.%6.%7"/>
      <w:lvlJc w:val="left"/>
      <w:pPr>
        <w:ind w:left="2289" w:hanging="1296"/>
      </w:pPr>
    </w:lvl>
    <w:lvl w:ilvl="7">
      <w:start w:val="1"/>
      <w:numFmt w:val="decimal"/>
      <w:pStyle w:val="8"/>
      <w:lvlText w:val="%1.%2.%3.%4.%5.%6.%7.%8"/>
      <w:lvlJc w:val="left"/>
      <w:pPr>
        <w:ind w:left="2433" w:hanging="1440"/>
      </w:pPr>
    </w:lvl>
    <w:lvl w:ilvl="8">
      <w:start w:val="1"/>
      <w:numFmt w:val="decimal"/>
      <w:pStyle w:val="9"/>
      <w:lvlText w:val="%1.%2.%3.%4.%5.%6.%7.%8.%9"/>
      <w:lvlJc w:val="left"/>
      <w:pPr>
        <w:ind w:left="2577"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D19"/>
    <w:rsid w:val="000945AF"/>
    <w:rsid w:val="000C6F65"/>
    <w:rsid w:val="000E2723"/>
    <w:rsid w:val="000E56F0"/>
    <w:rsid w:val="001104F4"/>
    <w:rsid w:val="0013417A"/>
    <w:rsid w:val="00236257"/>
    <w:rsid w:val="002444BF"/>
    <w:rsid w:val="00266A99"/>
    <w:rsid w:val="002E6163"/>
    <w:rsid w:val="003133A5"/>
    <w:rsid w:val="00333E70"/>
    <w:rsid w:val="00354848"/>
    <w:rsid w:val="0038582A"/>
    <w:rsid w:val="00397E1E"/>
    <w:rsid w:val="003A4A17"/>
    <w:rsid w:val="004310EA"/>
    <w:rsid w:val="00433120"/>
    <w:rsid w:val="004464FC"/>
    <w:rsid w:val="00470523"/>
    <w:rsid w:val="004D6A3F"/>
    <w:rsid w:val="00504EA3"/>
    <w:rsid w:val="00511210"/>
    <w:rsid w:val="005369CD"/>
    <w:rsid w:val="00577510"/>
    <w:rsid w:val="0058168C"/>
    <w:rsid w:val="005959F4"/>
    <w:rsid w:val="005D5C82"/>
    <w:rsid w:val="005E124C"/>
    <w:rsid w:val="00621005"/>
    <w:rsid w:val="006C1605"/>
    <w:rsid w:val="006D3FEF"/>
    <w:rsid w:val="006E58AA"/>
    <w:rsid w:val="006E674C"/>
    <w:rsid w:val="006F1315"/>
    <w:rsid w:val="007077FB"/>
    <w:rsid w:val="00725BA4"/>
    <w:rsid w:val="00777BA1"/>
    <w:rsid w:val="00782981"/>
    <w:rsid w:val="007A4172"/>
    <w:rsid w:val="007A7FED"/>
    <w:rsid w:val="007B3669"/>
    <w:rsid w:val="007B60DC"/>
    <w:rsid w:val="007D3D72"/>
    <w:rsid w:val="00844D06"/>
    <w:rsid w:val="00862B51"/>
    <w:rsid w:val="00875CF2"/>
    <w:rsid w:val="00880549"/>
    <w:rsid w:val="0088581D"/>
    <w:rsid w:val="008A7801"/>
    <w:rsid w:val="008B2D19"/>
    <w:rsid w:val="008B769C"/>
    <w:rsid w:val="008F7A41"/>
    <w:rsid w:val="00907F81"/>
    <w:rsid w:val="009261C1"/>
    <w:rsid w:val="00950F55"/>
    <w:rsid w:val="009A4FF7"/>
    <w:rsid w:val="009C21EE"/>
    <w:rsid w:val="009C79C6"/>
    <w:rsid w:val="009D4596"/>
    <w:rsid w:val="009D6FDD"/>
    <w:rsid w:val="00A237E8"/>
    <w:rsid w:val="00A85798"/>
    <w:rsid w:val="00A85CA3"/>
    <w:rsid w:val="00AB5C86"/>
    <w:rsid w:val="00AC153C"/>
    <w:rsid w:val="00AF5DA0"/>
    <w:rsid w:val="00B019FB"/>
    <w:rsid w:val="00B14BBD"/>
    <w:rsid w:val="00B33C7B"/>
    <w:rsid w:val="00BB60A7"/>
    <w:rsid w:val="00BB7B8B"/>
    <w:rsid w:val="00BD7471"/>
    <w:rsid w:val="00BD7E5F"/>
    <w:rsid w:val="00BF6283"/>
    <w:rsid w:val="00C40EEF"/>
    <w:rsid w:val="00C442C8"/>
    <w:rsid w:val="00C54DFF"/>
    <w:rsid w:val="00CF1820"/>
    <w:rsid w:val="00D005F8"/>
    <w:rsid w:val="00D03438"/>
    <w:rsid w:val="00D03FDE"/>
    <w:rsid w:val="00D24775"/>
    <w:rsid w:val="00D24BC7"/>
    <w:rsid w:val="00D50237"/>
    <w:rsid w:val="00DB0336"/>
    <w:rsid w:val="00DD7A07"/>
    <w:rsid w:val="00DF02D1"/>
    <w:rsid w:val="00E12751"/>
    <w:rsid w:val="00E162B2"/>
    <w:rsid w:val="00E43D0D"/>
    <w:rsid w:val="00EA0112"/>
    <w:rsid w:val="00F64E13"/>
    <w:rsid w:val="00FC55EB"/>
    <w:rsid w:val="00FE2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8DAB5"/>
  <w15:chartTrackingRefBased/>
  <w15:docId w15:val="{36A9943B-5690-450F-A005-930D0B890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56F0"/>
    <w:pPr>
      <w:widowControl w:val="0"/>
      <w:spacing w:line="360" w:lineRule="auto"/>
      <w:ind w:firstLineChars="200" w:firstLine="200"/>
      <w:jc w:val="both"/>
    </w:pPr>
    <w:rPr>
      <w:rFonts w:eastAsia="宋体"/>
      <w:sz w:val="24"/>
    </w:rPr>
  </w:style>
  <w:style w:type="paragraph" w:styleId="1">
    <w:name w:val="heading 1"/>
    <w:basedOn w:val="a"/>
    <w:next w:val="a"/>
    <w:link w:val="10"/>
    <w:autoRedefine/>
    <w:uiPriority w:val="9"/>
    <w:qFormat/>
    <w:rsid w:val="00C40EEF"/>
    <w:pPr>
      <w:keepNext/>
      <w:keepLines/>
      <w:numPr>
        <w:numId w:val="1"/>
      </w:numPr>
      <w:spacing w:line="480" w:lineRule="auto"/>
      <w:ind w:left="0" w:firstLineChars="0" w:firstLine="0"/>
      <w:outlineLvl w:val="0"/>
    </w:pPr>
    <w:rPr>
      <w:rFonts w:eastAsia="黑体"/>
      <w:b/>
      <w:bCs/>
      <w:kern w:val="44"/>
      <w:sz w:val="36"/>
      <w:szCs w:val="44"/>
    </w:rPr>
  </w:style>
  <w:style w:type="paragraph" w:styleId="2">
    <w:name w:val="heading 2"/>
    <w:basedOn w:val="a"/>
    <w:next w:val="a"/>
    <w:link w:val="20"/>
    <w:autoRedefine/>
    <w:uiPriority w:val="9"/>
    <w:unhideWhenUsed/>
    <w:qFormat/>
    <w:rsid w:val="00C40EEF"/>
    <w:pPr>
      <w:keepNext/>
      <w:keepLines/>
      <w:numPr>
        <w:ilvl w:val="1"/>
        <w:numId w:val="1"/>
      </w:numPr>
      <w:spacing w:line="480" w:lineRule="auto"/>
      <w:ind w:left="0" w:firstLineChars="0" w:firstLine="0"/>
      <w:jc w:val="left"/>
      <w:outlineLvl w:val="1"/>
    </w:pPr>
    <w:rPr>
      <w:rFonts w:ascii="黑体" w:eastAsia="黑体" w:hAnsi="黑体" w:cstheme="majorBidi"/>
      <w:b/>
      <w:bCs/>
      <w:color w:val="000000" w:themeColor="text1"/>
      <w:sz w:val="32"/>
      <w:szCs w:val="32"/>
    </w:rPr>
  </w:style>
  <w:style w:type="paragraph" w:styleId="3">
    <w:name w:val="heading 3"/>
    <w:basedOn w:val="a"/>
    <w:next w:val="a"/>
    <w:link w:val="30"/>
    <w:autoRedefine/>
    <w:uiPriority w:val="9"/>
    <w:unhideWhenUsed/>
    <w:qFormat/>
    <w:rsid w:val="00C40EEF"/>
    <w:pPr>
      <w:keepNext/>
      <w:keepLines/>
      <w:numPr>
        <w:ilvl w:val="2"/>
        <w:numId w:val="1"/>
      </w:numPr>
      <w:ind w:left="0" w:firstLineChars="0" w:firstLine="0"/>
      <w:outlineLvl w:val="2"/>
    </w:pPr>
    <w:rPr>
      <w:b/>
      <w:bCs/>
      <w:sz w:val="30"/>
      <w:szCs w:val="32"/>
    </w:rPr>
  </w:style>
  <w:style w:type="paragraph" w:styleId="4">
    <w:name w:val="heading 4"/>
    <w:basedOn w:val="a"/>
    <w:next w:val="a"/>
    <w:link w:val="40"/>
    <w:uiPriority w:val="9"/>
    <w:semiHidden/>
    <w:unhideWhenUsed/>
    <w:qFormat/>
    <w:rsid w:val="0047052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7052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70523"/>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470523"/>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470523"/>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470523"/>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0EEF"/>
    <w:rPr>
      <w:rFonts w:eastAsia="黑体"/>
      <w:b/>
      <w:bCs/>
      <w:kern w:val="44"/>
      <w:sz w:val="36"/>
      <w:szCs w:val="44"/>
    </w:rPr>
  </w:style>
  <w:style w:type="character" w:customStyle="1" w:styleId="20">
    <w:name w:val="标题 2 字符"/>
    <w:basedOn w:val="a0"/>
    <w:link w:val="2"/>
    <w:uiPriority w:val="9"/>
    <w:rsid w:val="00C40EEF"/>
    <w:rPr>
      <w:rFonts w:ascii="黑体" w:eastAsia="黑体" w:hAnsi="黑体" w:cstheme="majorBidi"/>
      <w:b/>
      <w:bCs/>
      <w:color w:val="000000" w:themeColor="text1"/>
      <w:sz w:val="32"/>
      <w:szCs w:val="32"/>
    </w:rPr>
  </w:style>
  <w:style w:type="character" w:customStyle="1" w:styleId="30">
    <w:name w:val="标题 3 字符"/>
    <w:basedOn w:val="a0"/>
    <w:link w:val="3"/>
    <w:uiPriority w:val="9"/>
    <w:rsid w:val="00C40EEF"/>
    <w:rPr>
      <w:rFonts w:eastAsia="宋体"/>
      <w:b/>
      <w:bCs/>
      <w:sz w:val="30"/>
      <w:szCs w:val="32"/>
    </w:rPr>
  </w:style>
  <w:style w:type="character" w:customStyle="1" w:styleId="40">
    <w:name w:val="标题 4 字符"/>
    <w:basedOn w:val="a0"/>
    <w:link w:val="4"/>
    <w:uiPriority w:val="9"/>
    <w:semiHidden/>
    <w:rsid w:val="00470523"/>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70523"/>
    <w:rPr>
      <w:rFonts w:eastAsia="宋体"/>
      <w:b/>
      <w:bCs/>
      <w:sz w:val="28"/>
      <w:szCs w:val="28"/>
    </w:rPr>
  </w:style>
  <w:style w:type="character" w:customStyle="1" w:styleId="60">
    <w:name w:val="标题 6 字符"/>
    <w:basedOn w:val="a0"/>
    <w:link w:val="6"/>
    <w:uiPriority w:val="9"/>
    <w:semiHidden/>
    <w:rsid w:val="0047052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70523"/>
    <w:rPr>
      <w:rFonts w:eastAsia="宋体"/>
      <w:b/>
      <w:bCs/>
      <w:sz w:val="24"/>
      <w:szCs w:val="24"/>
    </w:rPr>
  </w:style>
  <w:style w:type="character" w:customStyle="1" w:styleId="80">
    <w:name w:val="标题 8 字符"/>
    <w:basedOn w:val="a0"/>
    <w:link w:val="8"/>
    <w:uiPriority w:val="9"/>
    <w:semiHidden/>
    <w:rsid w:val="0047052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70523"/>
    <w:rPr>
      <w:rFonts w:asciiTheme="majorHAnsi" w:eastAsiaTheme="majorEastAsia" w:hAnsiTheme="majorHAnsi" w:cstheme="majorBidi"/>
      <w:szCs w:val="21"/>
    </w:rPr>
  </w:style>
  <w:style w:type="paragraph" w:styleId="a3">
    <w:name w:val="header"/>
    <w:basedOn w:val="a"/>
    <w:link w:val="a4"/>
    <w:uiPriority w:val="99"/>
    <w:unhideWhenUsed/>
    <w:rsid w:val="009C21EE"/>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C21EE"/>
    <w:rPr>
      <w:rFonts w:eastAsia="宋体"/>
      <w:sz w:val="18"/>
      <w:szCs w:val="18"/>
    </w:rPr>
  </w:style>
  <w:style w:type="paragraph" w:styleId="a5">
    <w:name w:val="footer"/>
    <w:basedOn w:val="a"/>
    <w:link w:val="a6"/>
    <w:uiPriority w:val="99"/>
    <w:unhideWhenUsed/>
    <w:rsid w:val="009C21EE"/>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9C21EE"/>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8</Pages>
  <Words>466</Words>
  <Characters>2660</Characters>
  <Application>Microsoft Office Word</Application>
  <DocSecurity>0</DocSecurity>
  <Lines>22</Lines>
  <Paragraphs>6</Paragraphs>
  <ScaleCrop>false</ScaleCrop>
  <Company/>
  <LinksUpToDate>false</LinksUpToDate>
  <CharactersWithSpaces>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平安</dc:creator>
  <cp:keywords/>
  <dc:description/>
  <cp:lastModifiedBy>刘 平安</cp:lastModifiedBy>
  <cp:revision>8</cp:revision>
  <dcterms:created xsi:type="dcterms:W3CDTF">2021-09-10T08:52:00Z</dcterms:created>
  <dcterms:modified xsi:type="dcterms:W3CDTF">2021-09-12T10:21:00Z</dcterms:modified>
</cp:coreProperties>
</file>