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7442" w:rsidRPr="00FD7442" w:rsidRDefault="00FD7442" w:rsidP="00FD7442">
      <w:pPr>
        <w:widowControl/>
        <w:spacing w:before="180" w:after="180"/>
        <w:outlineLvl w:val="1"/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</w:pPr>
      <w:r w:rsidRPr="00FD7442"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  <w:t>积分电路的前提条件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形成积分电路需要积分电路本身时间常数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》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输入信号的频率周期，即工作当中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不会被充满也不可能彻底放完电，输出信号幅度要小于输入信号幅度。电路仅对信号的缓慢变化部分（矩形脉冲的平顶阶段）感兴趣，而忽略掉突变部分（上升沿和下降沿），这是由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RC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电路的延迟作用来实现的。能将输入矩形波转变成锯齿波（或三角波及其它波形）。</w:t>
      </w:r>
    </w:p>
    <w:p w:rsidR="00FD7442" w:rsidRPr="00FD7442" w:rsidRDefault="00FD7442" w:rsidP="00FD7442">
      <w:pPr>
        <w:widowControl/>
        <w:spacing w:after="255"/>
        <w:jc w:val="center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 w:hint="eastAsia"/>
          <w:noProof/>
          <w:color w:val="222222"/>
          <w:kern w:val="0"/>
          <w:sz w:val="26"/>
          <w:szCs w:val="26"/>
        </w:rPr>
        <w:drawing>
          <wp:inline distT="0" distB="0" distL="0" distR="0">
            <wp:extent cx="4756150" cy="2178050"/>
            <wp:effectExtent l="0" t="0" r="6350" b="0"/>
            <wp:docPr id="2" name="图片 2" descr="积分电路和微分电路的形成条件与基本特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积分电路和微分电路的形成条件与基本特点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6150" cy="217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42" w:rsidRPr="00FD7442" w:rsidRDefault="00FD7442" w:rsidP="00FD7442">
      <w:pPr>
        <w:widowControl/>
        <w:spacing w:before="180" w:after="180"/>
        <w:outlineLvl w:val="1"/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</w:pPr>
      <w:r w:rsidRPr="00FD7442"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  <w:t xml:space="preserve">　　积分电路原理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因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两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端电压不能突变，在输入信号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上升沿至平顶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阶段，输入信号经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对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充电，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两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端电压因充电电荷的逐渐积累而缓慢上升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;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同样，在输入信号的下降沿及低电平时刻，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通过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放电，其上电压逐渐降低。由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RC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电路延迟效应，达到了波形变换的目的。在此过程中，因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的迟缓反应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”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，忽视了信号的突变部分。</w:t>
      </w:r>
    </w:p>
    <w:p w:rsidR="00FD7442" w:rsidRPr="00FD7442" w:rsidRDefault="00FD7442" w:rsidP="00FD7442">
      <w:pPr>
        <w:widowControl/>
        <w:spacing w:before="180" w:after="180"/>
        <w:outlineLvl w:val="1"/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</w:pPr>
      <w:r w:rsidRPr="00FD7442"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  <w:t xml:space="preserve">　　微分电路的前提系件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lastRenderedPageBreak/>
        <w:t xml:space="preserve">　　形成微分电路需要电路本身时间常数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T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《《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输入信号的频率周期，即工作当中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（因其容量特小），充、放电速度极快，输出信号由此会出现双向尖峰（接近输入信号幅度）。电路仅对信号的突变量（矩形脉冲的上、下沿）感兴趣，而忽略掉缓慢变化部分（矩形脉冲的平顶阶段）。微分电路则能将输入矩形波（或近似其它波形）转变为尖波（或其它相近波形）。</w:t>
      </w:r>
    </w:p>
    <w:p w:rsidR="00FD7442" w:rsidRPr="00FD7442" w:rsidRDefault="00FD7442" w:rsidP="00FD7442">
      <w:pPr>
        <w:widowControl/>
        <w:spacing w:after="255"/>
        <w:jc w:val="center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 w:hint="eastAsia"/>
          <w:noProof/>
          <w:color w:val="222222"/>
          <w:kern w:val="0"/>
          <w:sz w:val="26"/>
          <w:szCs w:val="26"/>
        </w:rPr>
        <w:drawing>
          <wp:inline distT="0" distB="0" distL="0" distR="0">
            <wp:extent cx="5245100" cy="2260600"/>
            <wp:effectExtent l="0" t="0" r="0" b="6350"/>
            <wp:docPr id="1" name="图片 1" descr="积分电路和微分电路的形成条件与基本特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积分电路和微分电路的形成条件与基本特点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226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442" w:rsidRPr="00FD7442" w:rsidRDefault="00FD7442" w:rsidP="00FD7442">
      <w:pPr>
        <w:widowControl/>
        <w:spacing w:before="180" w:after="180"/>
        <w:outlineLvl w:val="1"/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</w:pPr>
      <w:r w:rsidRPr="00FD7442"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  <w:t xml:space="preserve">　　微分电路原理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a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、在输入信号上升沿到来瞬间，因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两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端电压不能实变（此时充电电流最大，电压降落在电阻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两端），输出电压接近输入信号峰值（在输出端由耦合现象产生了高电平跳变）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;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b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、因电路时间常数较小，在输入信号平顶信号的前段，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已经充满电，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因无充电电流流过，电压降为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0V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，输出信号快速衰减至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0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电位，直至输入信号下降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沿时刻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的到来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lastRenderedPageBreak/>
        <w:t xml:space="preserve">　　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、下降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沿时刻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到来时，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所充电荷经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泄放。此时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左端相当于接地（构成放电通路），则因电容两端电压能突变之故，其右端瞬间出现负向最大电平（其绝对值接近输入信号峰值）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;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d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、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C1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所充电荷经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很快泄放完毕，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R1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因无充电电流流过，电压降为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0V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，输出负向电压信号快速升至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0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电位，直到下一个脉）冲的上升沿再度到来在此过程中，微分电路取出了输入信号的突变（上升沿与下降沿）部分，对其渐变部分视若无膳</w:t>
      </w:r>
    </w:p>
    <w:p w:rsidR="00FD7442" w:rsidRPr="00FD7442" w:rsidRDefault="00FD7442" w:rsidP="00FD7442">
      <w:pPr>
        <w:widowControl/>
        <w:spacing w:before="180" w:after="180"/>
        <w:outlineLvl w:val="1"/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</w:pPr>
      <w:r w:rsidRPr="00FD7442">
        <w:rPr>
          <w:rFonts w:ascii="&amp;quot" w:eastAsia="宋体" w:hAnsi="&amp;quot" w:cs="宋体"/>
          <w:b/>
          <w:bCs/>
          <w:color w:val="000000"/>
          <w:kern w:val="0"/>
          <w:sz w:val="27"/>
          <w:szCs w:val="27"/>
        </w:rPr>
        <w:t xml:space="preserve">　　积分电路和微分电路的特点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1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：积分电路可以使输入方波转换成三角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波或者斜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波；微分电路可以使使输入方波</w:t>
      </w:r>
      <w:proofErr w:type="gramStart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转换成尖脉冲</w:t>
      </w:r>
      <w:proofErr w:type="gramEnd"/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波。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2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：积分电路电阻串联在主电路中，电容在干路中；微分则相反。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3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：积分电路的时间常数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t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要大于或者等于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10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倍输入脉冲宽度；微分电路的时间常数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t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要小于或者等于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1/10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倍的输入脉冲宽度。</w:t>
      </w:r>
    </w:p>
    <w:p w:rsidR="00FD7442" w:rsidRPr="00FD7442" w:rsidRDefault="00FD7442" w:rsidP="00FD7442">
      <w:pPr>
        <w:widowControl/>
        <w:spacing w:after="255"/>
        <w:rPr>
          <w:rFonts w:ascii="&amp;quot" w:eastAsia="宋体" w:hAnsi="&amp;quot" w:cs="宋体"/>
          <w:color w:val="222222"/>
          <w:kern w:val="0"/>
          <w:sz w:val="26"/>
          <w:szCs w:val="26"/>
        </w:rPr>
      </w:pP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 xml:space="preserve">　　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4</w:t>
      </w:r>
      <w:r w:rsidRPr="00FD7442">
        <w:rPr>
          <w:rFonts w:ascii="&amp;quot" w:eastAsia="宋体" w:hAnsi="&amp;quot" w:cs="宋体"/>
          <w:color w:val="222222"/>
          <w:kern w:val="0"/>
          <w:sz w:val="26"/>
          <w:szCs w:val="26"/>
        </w:rPr>
        <w:t>：积分电路输入和输出成积分关系；微分电路输入和输出成微分关系</w:t>
      </w:r>
    </w:p>
    <w:p w:rsidR="00510E63" w:rsidRPr="00FD7442" w:rsidRDefault="00510E63">
      <w:bookmarkStart w:id="0" w:name="_GoBack"/>
      <w:bookmarkEnd w:id="0"/>
    </w:p>
    <w:sectPr w:rsidR="00510E63" w:rsidRPr="00FD74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D1A"/>
    <w:rsid w:val="00510E63"/>
    <w:rsid w:val="00794D1A"/>
    <w:rsid w:val="00FD7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C7EAE23-8A1D-452E-BD1D-9BD34047F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FD7442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D7442"/>
    <w:rPr>
      <w:rFonts w:ascii="宋体" w:eastAsia="宋体" w:hAnsi="宋体" w:cs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D744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3688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160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 乙</dc:creator>
  <cp:keywords/>
  <dc:description/>
  <cp:lastModifiedBy>岳 乙</cp:lastModifiedBy>
  <cp:revision>2</cp:revision>
  <dcterms:created xsi:type="dcterms:W3CDTF">2019-11-28T07:30:00Z</dcterms:created>
  <dcterms:modified xsi:type="dcterms:W3CDTF">2019-11-28T07:30:00Z</dcterms:modified>
</cp:coreProperties>
</file>