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369" w:rsidRDefault="00B9380E">
      <w:r>
        <w:rPr>
          <w:rFonts w:hint="eastAsia"/>
        </w:rPr>
        <w:t>电容的种类</w:t>
      </w:r>
    </w:p>
    <w:p w:rsidR="00B9380E" w:rsidRDefault="00126136">
      <w:r>
        <w:rPr>
          <w:rFonts w:hint="eastAsia"/>
        </w:rPr>
        <w:t>实验室常用电容有4种</w:t>
      </w:r>
    </w:p>
    <w:p w:rsidR="00126136" w:rsidRDefault="00126136" w:rsidP="00474CBF">
      <w:pPr>
        <w:ind w:firstLineChars="200" w:firstLine="420"/>
      </w:pPr>
      <w:r>
        <w:rPr>
          <w:rFonts w:hint="eastAsia"/>
        </w:rPr>
        <w:t>电解电容</w:t>
      </w:r>
      <w:r w:rsidR="00491CB1">
        <w:rPr>
          <w:rFonts w:hint="eastAsia"/>
        </w:rPr>
        <w:t>：特点是容量大，</w:t>
      </w:r>
      <w:r w:rsidR="00491CB1">
        <w:rPr>
          <w:rFonts w:ascii="Arial" w:hAnsi="Arial" w:cs="Arial"/>
          <w:color w:val="333333"/>
          <w:szCs w:val="21"/>
          <w:shd w:val="clear" w:color="auto" w:fill="FFFFFF"/>
        </w:rPr>
        <w:t>缺点是介质损耗、容量误差较大（最大允许偏差为</w:t>
      </w:r>
      <w:r w:rsidR="00491CB1">
        <w:rPr>
          <w:rFonts w:ascii="Arial" w:hAnsi="Arial" w:cs="Arial"/>
          <w:color w:val="333333"/>
          <w:szCs w:val="21"/>
          <w:shd w:val="clear" w:color="auto" w:fill="FFFFFF"/>
        </w:rPr>
        <w:t>+100%</w:t>
      </w:r>
      <w:r w:rsidR="00491CB1">
        <w:rPr>
          <w:rFonts w:ascii="Arial" w:hAnsi="Arial" w:cs="Arial"/>
          <w:color w:val="333333"/>
          <w:szCs w:val="21"/>
          <w:shd w:val="clear" w:color="auto" w:fill="FFFFFF"/>
        </w:rPr>
        <w:t>、</w:t>
      </w:r>
      <w:r w:rsidR="00491CB1">
        <w:rPr>
          <w:rFonts w:ascii="Arial" w:hAnsi="Arial" w:cs="Arial"/>
          <w:color w:val="333333"/>
          <w:szCs w:val="21"/>
          <w:shd w:val="clear" w:color="auto" w:fill="FFFFFF"/>
        </w:rPr>
        <w:t>-20%</w:t>
      </w:r>
      <w:r w:rsidR="00491CB1">
        <w:rPr>
          <w:rFonts w:ascii="Arial" w:hAnsi="Arial" w:cs="Arial"/>
          <w:color w:val="333333"/>
          <w:szCs w:val="21"/>
          <w:shd w:val="clear" w:color="auto" w:fill="FFFFFF"/>
        </w:rPr>
        <w:t>），耐</w:t>
      </w:r>
      <w:r w:rsidR="00491CB1" w:rsidRPr="00474CBF">
        <w:t>高温性较差，存放时间长容易失效。</w:t>
      </w:r>
      <w:r w:rsidR="00491CB1" w:rsidRPr="00491CB1">
        <w:rPr>
          <w:rFonts w:hint="eastAsia"/>
        </w:rPr>
        <w:t>有极性电解电容器通常在电源电路或中频、低频电路中起电源滤波、退耦、信号耦合及时间常数设定、隔直流等作用。一般不能用于交流电源电路</w:t>
      </w:r>
      <w:r w:rsidR="00491CB1">
        <w:rPr>
          <w:rFonts w:hint="eastAsia"/>
        </w:rPr>
        <w:t>。</w:t>
      </w:r>
    </w:p>
    <w:p w:rsidR="003347B1" w:rsidRDefault="003347B1" w:rsidP="003347B1">
      <w:pPr>
        <w:ind w:firstLineChars="200" w:firstLine="420"/>
      </w:pPr>
      <w:r>
        <w:rPr>
          <w:rFonts w:hint="eastAsia"/>
        </w:rPr>
        <w:t>常规的电解电容其结构是由两层金属箔由中间介质相隔后卷绕成柱状的</w:t>
      </w:r>
      <w:r>
        <w:t>!</w:t>
      </w:r>
    </w:p>
    <w:p w:rsidR="003347B1" w:rsidRDefault="003347B1" w:rsidP="003347B1">
      <w:pPr>
        <w:ind w:firstLineChars="200" w:firstLine="420"/>
      </w:pPr>
      <w:r>
        <w:rPr>
          <w:rFonts w:hint="eastAsia"/>
        </w:rPr>
        <w:t>在直流和低频电路里它是中间绝缘的板极式电容</w:t>
      </w:r>
      <w:r>
        <w:t>!在高频电路里它那长长的带状导体就成了数值不小的电感线圈!你可能认为它的两端导体并没接通!电感无通路!其实在频率高到一定的时候它就是通路!</w:t>
      </w:r>
    </w:p>
    <w:p w:rsidR="003347B1" w:rsidRDefault="003347B1" w:rsidP="003347B1">
      <w:pPr>
        <w:ind w:firstLineChars="200" w:firstLine="420"/>
      </w:pPr>
      <w:r>
        <w:rPr>
          <w:rFonts w:hint="eastAsia"/>
        </w:rPr>
        <w:t>严格上来说在高频电路里的电解电容其等效电路是容</w:t>
      </w:r>
      <w:r>
        <w:t>,感,阻的复合元件!</w:t>
      </w:r>
    </w:p>
    <w:p w:rsidR="00491CB1" w:rsidRPr="00474CBF" w:rsidRDefault="00491CB1" w:rsidP="00474CBF">
      <w:pPr>
        <w:ind w:firstLineChars="200" w:firstLine="420"/>
      </w:pPr>
      <w:r>
        <w:rPr>
          <w:rFonts w:hint="eastAsia"/>
        </w:rPr>
        <w:t>独石电容：</w:t>
      </w:r>
      <w:r w:rsidRPr="00474CBF">
        <w:t>温度特性好，频率特性好。一般电容随着频率的上升,电容量呈现下降的规律，独石电容下降比较少，容量比较稳定。</w:t>
      </w:r>
      <w:r w:rsidRPr="00474CBF">
        <w:rPr>
          <w:rFonts w:hint="eastAsia"/>
        </w:rPr>
        <w:t>容量介于电解电容与瓷介电容之间。（10p</w:t>
      </w:r>
      <w:r w:rsidRPr="00474CBF">
        <w:t>F</w:t>
      </w:r>
      <w:r w:rsidRPr="00474CBF">
        <w:rPr>
          <w:rFonts w:hint="eastAsia"/>
        </w:rPr>
        <w:t>~</w:t>
      </w:r>
      <w:r w:rsidRPr="00474CBF">
        <w:t>10</w:t>
      </w:r>
      <w:r w:rsidRPr="00474CBF">
        <w:rPr>
          <w:rFonts w:hint="eastAsia"/>
        </w:rPr>
        <w:t>μ</w:t>
      </w:r>
      <w:r w:rsidRPr="00474CBF">
        <w:t>F</w:t>
      </w:r>
      <w:r w:rsidRPr="00474CBF">
        <w:rPr>
          <w:rFonts w:hint="eastAsia"/>
        </w:rPr>
        <w:t>）</w:t>
      </w:r>
    </w:p>
    <w:p w:rsidR="00474CBF" w:rsidRDefault="00491CB1" w:rsidP="00474CBF">
      <w:pPr>
        <w:ind w:firstLineChars="200" w:firstLine="420"/>
      </w:pPr>
      <w:r w:rsidRPr="00474CBF">
        <w:rPr>
          <w:rFonts w:hint="eastAsia"/>
        </w:rPr>
        <w:t>瓷介电容</w:t>
      </w:r>
      <w:r w:rsidR="00474CBF" w:rsidRPr="00474CBF">
        <w:rPr>
          <w:rFonts w:hint="eastAsia"/>
        </w:rPr>
        <w:t>：</w:t>
      </w:r>
      <w:r w:rsidR="00474CBF" w:rsidRPr="00474CBF">
        <w:t xml:space="preserve">I型电容器陶瓷：它的介电常数一般小于100，电气性能稳定，基本上不随温度、电压、时间的改变而变化，属超稳定、低损耗的电容器介质材料，常用于对稳定性、可靠性要求较高的高频、超高频、甚高频的场合。 　</w:t>
      </w:r>
    </w:p>
    <w:p w:rsidR="00474CBF" w:rsidRPr="00474CBF" w:rsidRDefault="00474CBF" w:rsidP="00474CBF">
      <w:pPr>
        <w:ind w:firstLineChars="700" w:firstLine="1470"/>
      </w:pPr>
      <w:r w:rsidRPr="00474CBF">
        <w:t>Ⅱ型电容器陶瓷：它的介电常数一般大于1000，电气性能较稳定，适用于隔直、耦合、旁路和滤波电路及对可靠性要求较高的中、低频场合。</w:t>
      </w:r>
    </w:p>
    <w:p w:rsidR="00474CBF" w:rsidRPr="00474CBF" w:rsidRDefault="00474CBF" w:rsidP="00474CBF">
      <w:pPr>
        <w:ind w:firstLineChars="700" w:firstLine="1470"/>
      </w:pPr>
      <w:r w:rsidRPr="00474CBF">
        <w:rPr>
          <w:rFonts w:hint="eastAsia"/>
        </w:rPr>
        <w:t>Ⅲ</w:t>
      </w:r>
      <w:r w:rsidRPr="00474CBF">
        <w:t>型电容器陶瓷：它具有很高的介电常数，广泛应用于对容量稳定性和损耗要求不高的场合。</w:t>
      </w:r>
    </w:p>
    <w:p w:rsidR="00474CBF" w:rsidRPr="00474CBF" w:rsidRDefault="00474CBF" w:rsidP="00474CBF">
      <w:pPr>
        <w:widowControl/>
        <w:spacing w:line="360" w:lineRule="atLeast"/>
        <w:ind w:firstLine="480"/>
        <w:jc w:val="left"/>
      </w:pPr>
      <w:r>
        <w:rPr>
          <w:rFonts w:hint="eastAsia"/>
        </w:rPr>
        <w:t xml:space="preserve"> </w:t>
      </w:r>
      <w:r>
        <w:t xml:space="preserve">   CBB</w:t>
      </w:r>
      <w:r>
        <w:rPr>
          <w:rFonts w:hint="eastAsia"/>
        </w:rPr>
        <w:t>电容：</w:t>
      </w:r>
      <w:r w:rsidRPr="00474CBF">
        <w:t>1、无极性，绝缘阻抗很高，频率特性优异，而且介质损失很小。</w:t>
      </w:r>
    </w:p>
    <w:p w:rsidR="00474CBF" w:rsidRPr="00474CBF" w:rsidRDefault="00474CBF" w:rsidP="00474CBF">
      <w:pPr>
        <w:widowControl/>
        <w:spacing w:line="360" w:lineRule="atLeast"/>
        <w:ind w:firstLine="480"/>
        <w:jc w:val="left"/>
      </w:pPr>
      <w:r w:rsidRPr="00474CBF">
        <w:t>2、介电常数较高，体积小，容量大，稳定性比较好。</w:t>
      </w:r>
    </w:p>
    <w:p w:rsidR="00474CBF" w:rsidRDefault="00474CBF" w:rsidP="00474CBF">
      <w:pPr>
        <w:widowControl/>
        <w:spacing w:line="360" w:lineRule="atLeast"/>
        <w:ind w:firstLine="480"/>
        <w:jc w:val="left"/>
      </w:pPr>
      <w:r w:rsidRPr="00474CBF">
        <w:t>3、介质损耗小，绝缘电阻高，但是温度系数</w:t>
      </w:r>
      <w:bookmarkStart w:id="0" w:name="ref_1"/>
      <w:bookmarkEnd w:id="0"/>
      <w:r w:rsidRPr="00474CBF">
        <w:rPr>
          <w:rFonts w:hint="eastAsia"/>
        </w:rPr>
        <w:t>大</w:t>
      </w:r>
      <w:r w:rsidRPr="00474CBF">
        <w:t>。</w:t>
      </w:r>
    </w:p>
    <w:p w:rsidR="00C02D4B" w:rsidRDefault="00C02D4B" w:rsidP="00474CBF">
      <w:pPr>
        <w:widowControl/>
        <w:spacing w:line="360" w:lineRule="atLeast"/>
        <w:ind w:firstLine="480"/>
        <w:jc w:val="left"/>
      </w:pPr>
    </w:p>
    <w:p w:rsidR="00C02D4B" w:rsidRDefault="00C02D4B" w:rsidP="00474CBF">
      <w:pPr>
        <w:widowControl/>
        <w:spacing w:line="360" w:lineRule="atLeast"/>
        <w:ind w:firstLine="480"/>
        <w:jc w:val="left"/>
      </w:pPr>
      <w:bookmarkStart w:id="1" w:name="_GoBack"/>
      <w:bookmarkEnd w:id="1"/>
    </w:p>
    <w:p w:rsidR="00C02D4B" w:rsidRDefault="005D579D" w:rsidP="00474CBF">
      <w:pPr>
        <w:widowControl/>
        <w:spacing w:line="360" w:lineRule="atLeast"/>
        <w:ind w:firstLine="480"/>
        <w:jc w:val="left"/>
      </w:pPr>
      <w:r>
        <w:rPr>
          <w:rFonts w:hint="eastAsia"/>
          <w:noProof/>
        </w:rPr>
        <w:drawing>
          <wp:inline distT="0" distB="0" distL="0" distR="0">
            <wp:extent cx="4464050" cy="27012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a882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5008" cy="2707921"/>
                    </a:xfrm>
                    <a:prstGeom prst="rect">
                      <a:avLst/>
                    </a:prstGeom>
                  </pic:spPr>
                </pic:pic>
              </a:graphicData>
            </a:graphic>
          </wp:inline>
        </w:drawing>
      </w:r>
    </w:p>
    <w:tbl>
      <w:tblPr>
        <w:tblW w:w="10545" w:type="dxa"/>
        <w:tblInd w:w="-1552" w:type="dxa"/>
        <w:tblLook w:val="04A0" w:firstRow="1" w:lastRow="0" w:firstColumn="1" w:lastColumn="0" w:noHBand="0" w:noVBand="1"/>
      </w:tblPr>
      <w:tblGrid>
        <w:gridCol w:w="1040"/>
        <w:gridCol w:w="1435"/>
        <w:gridCol w:w="2027"/>
        <w:gridCol w:w="2410"/>
        <w:gridCol w:w="1310"/>
        <w:gridCol w:w="2410"/>
      </w:tblGrid>
      <w:tr w:rsidR="00944922" w:rsidRPr="00944922" w:rsidTr="00944922">
        <w:trPr>
          <w:trHeight w:val="504"/>
        </w:trPr>
        <w:tc>
          <w:tcPr>
            <w:tcW w:w="104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36"/>
                <w:szCs w:val="36"/>
              </w:rPr>
            </w:pPr>
            <w:r w:rsidRPr="00944922">
              <w:rPr>
                <w:rFonts w:ascii="等线" w:eastAsia="等线" w:hAnsi="等线" w:cs="宋体" w:hint="eastAsia"/>
                <w:color w:val="000000"/>
                <w:kern w:val="0"/>
                <w:sz w:val="36"/>
                <w:szCs w:val="36"/>
              </w:rPr>
              <w:t>电容</w:t>
            </w:r>
          </w:p>
        </w:tc>
        <w:tc>
          <w:tcPr>
            <w:tcW w:w="1348" w:type="dxa"/>
            <w:tcBorders>
              <w:top w:val="single" w:sz="12" w:space="0" w:color="auto"/>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36"/>
                <w:szCs w:val="36"/>
              </w:rPr>
            </w:pPr>
            <w:r w:rsidRPr="00944922">
              <w:rPr>
                <w:rFonts w:ascii="等线" w:eastAsia="等线" w:hAnsi="等线" w:cs="宋体" w:hint="eastAsia"/>
                <w:color w:val="000000"/>
                <w:kern w:val="0"/>
                <w:sz w:val="36"/>
                <w:szCs w:val="36"/>
              </w:rPr>
              <w:t>充电τ</w:t>
            </w:r>
          </w:p>
        </w:tc>
        <w:tc>
          <w:tcPr>
            <w:tcW w:w="2027" w:type="dxa"/>
            <w:tcBorders>
              <w:top w:val="single" w:sz="12" w:space="0" w:color="auto"/>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36"/>
                <w:szCs w:val="36"/>
              </w:rPr>
            </w:pPr>
            <w:r w:rsidRPr="00944922">
              <w:rPr>
                <w:rFonts w:ascii="等线" w:eastAsia="等线" w:hAnsi="等线" w:cs="宋体" w:hint="eastAsia"/>
                <w:color w:val="000000"/>
                <w:kern w:val="0"/>
                <w:sz w:val="36"/>
                <w:szCs w:val="36"/>
              </w:rPr>
              <w:t>放电τ</w:t>
            </w:r>
          </w:p>
        </w:tc>
        <w:tc>
          <w:tcPr>
            <w:tcW w:w="2410" w:type="dxa"/>
            <w:tcBorders>
              <w:top w:val="single" w:sz="12" w:space="0" w:color="auto"/>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36"/>
                <w:szCs w:val="36"/>
              </w:rPr>
            </w:pPr>
            <w:r w:rsidRPr="00944922">
              <w:rPr>
                <w:rFonts w:ascii="等线" w:eastAsia="等线" w:hAnsi="等线" w:cs="宋体" w:hint="eastAsia"/>
                <w:color w:val="000000"/>
                <w:kern w:val="0"/>
                <w:sz w:val="36"/>
                <w:szCs w:val="36"/>
              </w:rPr>
              <w:t>接入R3后</w:t>
            </w:r>
          </w:p>
        </w:tc>
        <w:tc>
          <w:tcPr>
            <w:tcW w:w="1310" w:type="dxa"/>
            <w:tcBorders>
              <w:top w:val="single" w:sz="12" w:space="0" w:color="auto"/>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36"/>
                <w:szCs w:val="36"/>
              </w:rPr>
            </w:pPr>
            <w:r w:rsidRPr="00944922">
              <w:rPr>
                <w:rFonts w:ascii="等线" w:eastAsia="等线" w:hAnsi="等线" w:cs="宋体" w:hint="eastAsia"/>
                <w:color w:val="000000"/>
                <w:kern w:val="0"/>
                <w:sz w:val="36"/>
                <w:szCs w:val="36"/>
              </w:rPr>
              <w:t>充电τ</w:t>
            </w:r>
          </w:p>
        </w:tc>
        <w:tc>
          <w:tcPr>
            <w:tcW w:w="2410" w:type="dxa"/>
            <w:tcBorders>
              <w:top w:val="single" w:sz="12" w:space="0" w:color="auto"/>
              <w:left w:val="nil"/>
              <w:bottom w:val="single" w:sz="4" w:space="0" w:color="auto"/>
              <w:right w:val="single" w:sz="12"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36"/>
                <w:szCs w:val="36"/>
              </w:rPr>
            </w:pPr>
            <w:r w:rsidRPr="00944922">
              <w:rPr>
                <w:rFonts w:ascii="等线" w:eastAsia="等线" w:hAnsi="等线" w:cs="宋体" w:hint="eastAsia"/>
                <w:color w:val="000000"/>
                <w:kern w:val="0"/>
                <w:sz w:val="36"/>
                <w:szCs w:val="36"/>
              </w:rPr>
              <w:t>放电τ</w:t>
            </w:r>
          </w:p>
        </w:tc>
      </w:tr>
      <w:tr w:rsidR="00944922" w:rsidRPr="00944922" w:rsidTr="00944922">
        <w:trPr>
          <w:trHeight w:val="636"/>
        </w:trPr>
        <w:tc>
          <w:tcPr>
            <w:tcW w:w="1040" w:type="dxa"/>
            <w:tcBorders>
              <w:top w:val="nil"/>
              <w:left w:val="single" w:sz="12" w:space="0" w:color="auto"/>
              <w:bottom w:val="single" w:sz="4" w:space="0" w:color="auto"/>
              <w:right w:val="single" w:sz="4" w:space="0" w:color="auto"/>
            </w:tcBorders>
            <w:shd w:val="clear" w:color="auto" w:fill="auto"/>
            <w:noWrap/>
            <w:vAlign w:val="bottom"/>
            <w:hideMark/>
          </w:tcPr>
          <w:p w:rsidR="003A0262" w:rsidRDefault="00944922" w:rsidP="00944922">
            <w:pPr>
              <w:widowControl/>
              <w:jc w:val="center"/>
              <w:rPr>
                <w:rFonts w:ascii="等线" w:eastAsia="等线" w:hAnsi="等线" w:cs="宋体"/>
                <w:color w:val="000000"/>
                <w:kern w:val="0"/>
                <w:sz w:val="20"/>
                <w:szCs w:val="20"/>
              </w:rPr>
            </w:pPr>
            <w:r w:rsidRPr="003A0262">
              <w:rPr>
                <w:rFonts w:ascii="等线" w:eastAsia="等线" w:hAnsi="等线" w:cs="宋体" w:hint="eastAsia"/>
                <w:color w:val="000000"/>
                <w:kern w:val="0"/>
                <w:sz w:val="20"/>
                <w:szCs w:val="20"/>
              </w:rPr>
              <w:lastRenderedPageBreak/>
              <w:t>10</w:t>
            </w:r>
            <w:r w:rsidR="003A0262">
              <w:rPr>
                <w:rFonts w:ascii="等线" w:eastAsia="等线" w:hAnsi="等线" w:cs="宋体" w:hint="eastAsia"/>
                <w:color w:val="000000"/>
                <w:kern w:val="0"/>
                <w:sz w:val="20"/>
                <w:szCs w:val="20"/>
              </w:rPr>
              <w:t>μ</w:t>
            </w:r>
            <w:r w:rsidR="003A0262">
              <w:rPr>
                <w:rFonts w:ascii="等线" w:eastAsia="等线" w:hAnsi="等线" w:cs="宋体"/>
                <w:color w:val="000000"/>
                <w:kern w:val="0"/>
                <w:sz w:val="20"/>
                <w:szCs w:val="20"/>
              </w:rPr>
              <w:t>F</w:t>
            </w:r>
          </w:p>
          <w:p w:rsidR="00944922" w:rsidRPr="003A0262" w:rsidRDefault="003A0262" w:rsidP="00944922">
            <w:pPr>
              <w:widowControl/>
              <w:jc w:val="center"/>
              <w:rPr>
                <w:rFonts w:ascii="等线" w:eastAsia="等线" w:hAnsi="等线" w:cs="宋体"/>
                <w:color w:val="000000"/>
                <w:kern w:val="0"/>
                <w:sz w:val="20"/>
                <w:szCs w:val="20"/>
              </w:rPr>
            </w:pPr>
            <w:r w:rsidRPr="003A0262">
              <w:rPr>
                <w:rFonts w:ascii="等线" w:eastAsia="等线" w:hAnsi="等线" w:cs="宋体" w:hint="eastAsia"/>
                <w:color w:val="000000"/>
                <w:kern w:val="0"/>
                <w:sz w:val="20"/>
                <w:szCs w:val="20"/>
              </w:rPr>
              <w:t>电解电容</w:t>
            </w:r>
          </w:p>
        </w:tc>
        <w:tc>
          <w:tcPr>
            <w:tcW w:w="1348"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0.2s</w:t>
            </w:r>
          </w:p>
        </w:tc>
        <w:tc>
          <w:tcPr>
            <w:tcW w:w="2027"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0.4s</w:t>
            </w:r>
          </w:p>
        </w:tc>
        <w:tc>
          <w:tcPr>
            <w:tcW w:w="2410"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 xml:space="preserve">　</w:t>
            </w:r>
          </w:p>
        </w:tc>
        <w:tc>
          <w:tcPr>
            <w:tcW w:w="1310"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0.1s</w:t>
            </w:r>
          </w:p>
        </w:tc>
        <w:tc>
          <w:tcPr>
            <w:tcW w:w="2410" w:type="dxa"/>
            <w:tcBorders>
              <w:top w:val="nil"/>
              <w:left w:val="nil"/>
              <w:bottom w:val="single" w:sz="4" w:space="0" w:color="auto"/>
              <w:right w:val="single" w:sz="12"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0.13333s</w:t>
            </w:r>
          </w:p>
        </w:tc>
      </w:tr>
      <w:tr w:rsidR="00944922" w:rsidRPr="00944922" w:rsidTr="00944922">
        <w:trPr>
          <w:trHeight w:val="636"/>
        </w:trPr>
        <w:tc>
          <w:tcPr>
            <w:tcW w:w="1040" w:type="dxa"/>
            <w:tcBorders>
              <w:top w:val="nil"/>
              <w:left w:val="single" w:sz="12" w:space="0" w:color="auto"/>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实测</w:t>
            </w:r>
          </w:p>
        </w:tc>
        <w:tc>
          <w:tcPr>
            <w:tcW w:w="1348"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0.24s</w:t>
            </w:r>
          </w:p>
        </w:tc>
        <w:tc>
          <w:tcPr>
            <w:tcW w:w="2027"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0.445s</w:t>
            </w:r>
          </w:p>
        </w:tc>
        <w:tc>
          <w:tcPr>
            <w:tcW w:w="2410"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 xml:space="preserve">　</w:t>
            </w:r>
          </w:p>
        </w:tc>
        <w:tc>
          <w:tcPr>
            <w:tcW w:w="1310"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0.112s</w:t>
            </w:r>
          </w:p>
        </w:tc>
        <w:tc>
          <w:tcPr>
            <w:tcW w:w="2410" w:type="dxa"/>
            <w:tcBorders>
              <w:top w:val="nil"/>
              <w:left w:val="nil"/>
              <w:bottom w:val="single" w:sz="4" w:space="0" w:color="auto"/>
              <w:right w:val="single" w:sz="12"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0.148s</w:t>
            </w:r>
          </w:p>
        </w:tc>
      </w:tr>
      <w:tr w:rsidR="00944922" w:rsidRPr="00944922" w:rsidTr="00944922">
        <w:trPr>
          <w:trHeight w:val="504"/>
        </w:trPr>
        <w:tc>
          <w:tcPr>
            <w:tcW w:w="1040" w:type="dxa"/>
            <w:tcBorders>
              <w:top w:val="nil"/>
              <w:left w:val="single" w:sz="12" w:space="0" w:color="auto"/>
              <w:bottom w:val="single" w:sz="4" w:space="0" w:color="auto"/>
              <w:right w:val="single" w:sz="4" w:space="0" w:color="auto"/>
            </w:tcBorders>
            <w:shd w:val="clear" w:color="auto" w:fill="auto"/>
            <w:noWrap/>
            <w:vAlign w:val="bottom"/>
            <w:hideMark/>
          </w:tcPr>
          <w:p w:rsidR="00944922" w:rsidRPr="003A0262" w:rsidRDefault="00944922" w:rsidP="00944922">
            <w:pPr>
              <w:widowControl/>
              <w:jc w:val="center"/>
              <w:rPr>
                <w:rFonts w:ascii="等线" w:eastAsia="等线" w:hAnsi="等线" w:cs="宋体"/>
                <w:color w:val="000000"/>
                <w:kern w:val="0"/>
                <w:sz w:val="20"/>
                <w:szCs w:val="20"/>
              </w:rPr>
            </w:pPr>
            <w:r w:rsidRPr="003A0262">
              <w:rPr>
                <w:rFonts w:ascii="等线" w:eastAsia="等线" w:hAnsi="等线" w:cs="宋体" w:hint="eastAsia"/>
                <w:color w:val="000000"/>
                <w:kern w:val="0"/>
                <w:sz w:val="20"/>
                <w:szCs w:val="20"/>
              </w:rPr>
              <w:t>1μF</w:t>
            </w:r>
          </w:p>
          <w:p w:rsidR="003A0262" w:rsidRPr="00944922" w:rsidRDefault="003A0262" w:rsidP="00944922">
            <w:pPr>
              <w:widowControl/>
              <w:jc w:val="center"/>
              <w:rPr>
                <w:rFonts w:ascii="等线" w:eastAsia="等线" w:hAnsi="等线" w:cs="宋体"/>
                <w:color w:val="000000"/>
                <w:kern w:val="0"/>
                <w:sz w:val="40"/>
                <w:szCs w:val="40"/>
              </w:rPr>
            </w:pPr>
            <w:r w:rsidRPr="003A0262">
              <w:rPr>
                <w:rFonts w:ascii="等线" w:eastAsia="等线" w:hAnsi="等线" w:cs="宋体" w:hint="eastAsia"/>
                <w:color w:val="000000"/>
                <w:kern w:val="0"/>
                <w:sz w:val="20"/>
                <w:szCs w:val="20"/>
              </w:rPr>
              <w:t>独石电容</w:t>
            </w:r>
          </w:p>
        </w:tc>
        <w:tc>
          <w:tcPr>
            <w:tcW w:w="1348"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20ms</w:t>
            </w:r>
          </w:p>
        </w:tc>
        <w:tc>
          <w:tcPr>
            <w:tcW w:w="2027"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40ms</w:t>
            </w:r>
          </w:p>
        </w:tc>
        <w:tc>
          <w:tcPr>
            <w:tcW w:w="2410"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 xml:space="preserve">　</w:t>
            </w:r>
          </w:p>
        </w:tc>
        <w:tc>
          <w:tcPr>
            <w:tcW w:w="1310"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10ms</w:t>
            </w:r>
          </w:p>
        </w:tc>
        <w:tc>
          <w:tcPr>
            <w:tcW w:w="2410" w:type="dxa"/>
            <w:tcBorders>
              <w:top w:val="nil"/>
              <w:left w:val="nil"/>
              <w:bottom w:val="single" w:sz="4" w:space="0" w:color="auto"/>
              <w:right w:val="single" w:sz="12"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13.333ms</w:t>
            </w:r>
          </w:p>
        </w:tc>
      </w:tr>
      <w:tr w:rsidR="00944922" w:rsidRPr="00944922" w:rsidTr="00944922">
        <w:trPr>
          <w:trHeight w:val="504"/>
        </w:trPr>
        <w:tc>
          <w:tcPr>
            <w:tcW w:w="1040" w:type="dxa"/>
            <w:tcBorders>
              <w:top w:val="nil"/>
              <w:left w:val="single" w:sz="12" w:space="0" w:color="auto"/>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实测</w:t>
            </w:r>
          </w:p>
        </w:tc>
        <w:tc>
          <w:tcPr>
            <w:tcW w:w="1348"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18.2ms</w:t>
            </w:r>
          </w:p>
        </w:tc>
        <w:tc>
          <w:tcPr>
            <w:tcW w:w="2027"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40.8ms</w:t>
            </w:r>
          </w:p>
        </w:tc>
        <w:tc>
          <w:tcPr>
            <w:tcW w:w="2410"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 xml:space="preserve">　</w:t>
            </w:r>
          </w:p>
        </w:tc>
        <w:tc>
          <w:tcPr>
            <w:tcW w:w="1310"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9.6ms</w:t>
            </w:r>
          </w:p>
        </w:tc>
        <w:tc>
          <w:tcPr>
            <w:tcW w:w="2410" w:type="dxa"/>
            <w:tcBorders>
              <w:top w:val="nil"/>
              <w:left w:val="nil"/>
              <w:bottom w:val="single" w:sz="4" w:space="0" w:color="auto"/>
              <w:right w:val="single" w:sz="12"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13.8ms</w:t>
            </w:r>
          </w:p>
        </w:tc>
      </w:tr>
      <w:tr w:rsidR="00944922" w:rsidRPr="00944922" w:rsidTr="00944922">
        <w:trPr>
          <w:trHeight w:val="504"/>
        </w:trPr>
        <w:tc>
          <w:tcPr>
            <w:tcW w:w="1040" w:type="dxa"/>
            <w:tcBorders>
              <w:top w:val="nil"/>
              <w:left w:val="single" w:sz="12" w:space="0" w:color="auto"/>
              <w:bottom w:val="single" w:sz="4" w:space="0" w:color="auto"/>
              <w:right w:val="single" w:sz="4" w:space="0" w:color="auto"/>
            </w:tcBorders>
            <w:shd w:val="clear" w:color="auto" w:fill="auto"/>
            <w:noWrap/>
            <w:vAlign w:val="bottom"/>
            <w:hideMark/>
          </w:tcPr>
          <w:p w:rsidR="00944922" w:rsidRPr="003A0262" w:rsidRDefault="00944922" w:rsidP="00944922">
            <w:pPr>
              <w:widowControl/>
              <w:jc w:val="center"/>
              <w:rPr>
                <w:rFonts w:ascii="等线" w:eastAsia="等线" w:hAnsi="等线" w:cs="宋体"/>
                <w:color w:val="000000"/>
                <w:kern w:val="0"/>
                <w:sz w:val="20"/>
                <w:szCs w:val="20"/>
              </w:rPr>
            </w:pPr>
            <w:r w:rsidRPr="003A0262">
              <w:rPr>
                <w:rFonts w:ascii="等线" w:eastAsia="等线" w:hAnsi="等线" w:cs="宋体" w:hint="eastAsia"/>
                <w:color w:val="000000"/>
                <w:kern w:val="0"/>
                <w:sz w:val="20"/>
                <w:szCs w:val="20"/>
              </w:rPr>
              <w:t>1nF</w:t>
            </w:r>
          </w:p>
          <w:p w:rsidR="003A0262" w:rsidRPr="003A0262" w:rsidRDefault="003A0262" w:rsidP="00944922">
            <w:pPr>
              <w:widowControl/>
              <w:jc w:val="center"/>
              <w:rPr>
                <w:rFonts w:ascii="等线" w:eastAsia="等线" w:hAnsi="等线" w:cs="宋体"/>
                <w:color w:val="000000"/>
                <w:kern w:val="0"/>
                <w:sz w:val="20"/>
                <w:szCs w:val="20"/>
              </w:rPr>
            </w:pPr>
            <w:r w:rsidRPr="003A0262">
              <w:rPr>
                <w:rFonts w:ascii="等线" w:eastAsia="等线" w:hAnsi="等线" w:cs="宋体"/>
                <w:color w:val="000000"/>
                <w:kern w:val="0"/>
                <w:sz w:val="20"/>
                <w:szCs w:val="20"/>
              </w:rPr>
              <w:t>CBB</w:t>
            </w:r>
            <w:r w:rsidRPr="003A0262">
              <w:rPr>
                <w:rFonts w:ascii="等线" w:eastAsia="等线" w:hAnsi="等线" w:cs="宋体" w:hint="eastAsia"/>
                <w:color w:val="000000"/>
                <w:kern w:val="0"/>
                <w:sz w:val="20"/>
                <w:szCs w:val="20"/>
              </w:rPr>
              <w:t>电容</w:t>
            </w:r>
          </w:p>
        </w:tc>
        <w:tc>
          <w:tcPr>
            <w:tcW w:w="1348"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20μs</w:t>
            </w:r>
          </w:p>
        </w:tc>
        <w:tc>
          <w:tcPr>
            <w:tcW w:w="2027"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40μs</w:t>
            </w:r>
          </w:p>
        </w:tc>
        <w:tc>
          <w:tcPr>
            <w:tcW w:w="2410"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 xml:space="preserve">　</w:t>
            </w:r>
          </w:p>
        </w:tc>
        <w:tc>
          <w:tcPr>
            <w:tcW w:w="1310" w:type="dxa"/>
            <w:tcBorders>
              <w:top w:val="nil"/>
              <w:left w:val="nil"/>
              <w:bottom w:val="single" w:sz="4"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10μs</w:t>
            </w:r>
          </w:p>
        </w:tc>
        <w:tc>
          <w:tcPr>
            <w:tcW w:w="2410" w:type="dxa"/>
            <w:tcBorders>
              <w:top w:val="nil"/>
              <w:left w:val="nil"/>
              <w:bottom w:val="single" w:sz="4" w:space="0" w:color="auto"/>
              <w:right w:val="single" w:sz="12"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FF0000"/>
                <w:kern w:val="0"/>
                <w:sz w:val="40"/>
                <w:szCs w:val="40"/>
              </w:rPr>
            </w:pPr>
            <w:r w:rsidRPr="00944922">
              <w:rPr>
                <w:rFonts w:ascii="等线" w:eastAsia="等线" w:hAnsi="等线" w:cs="宋体" w:hint="eastAsia"/>
                <w:color w:val="FF0000"/>
                <w:kern w:val="0"/>
                <w:sz w:val="40"/>
                <w:szCs w:val="40"/>
              </w:rPr>
              <w:t>13.3μs</w:t>
            </w:r>
          </w:p>
        </w:tc>
      </w:tr>
      <w:tr w:rsidR="00944922" w:rsidRPr="00944922" w:rsidTr="00944922">
        <w:trPr>
          <w:trHeight w:val="672"/>
        </w:trPr>
        <w:tc>
          <w:tcPr>
            <w:tcW w:w="1040" w:type="dxa"/>
            <w:tcBorders>
              <w:top w:val="nil"/>
              <w:left w:val="single" w:sz="12" w:space="0" w:color="auto"/>
              <w:bottom w:val="single" w:sz="12"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实测</w:t>
            </w:r>
          </w:p>
        </w:tc>
        <w:tc>
          <w:tcPr>
            <w:tcW w:w="1348" w:type="dxa"/>
            <w:tcBorders>
              <w:top w:val="nil"/>
              <w:left w:val="nil"/>
              <w:bottom w:val="single" w:sz="12"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220μs</w:t>
            </w:r>
          </w:p>
        </w:tc>
        <w:tc>
          <w:tcPr>
            <w:tcW w:w="2027" w:type="dxa"/>
            <w:tcBorders>
              <w:top w:val="nil"/>
              <w:left w:val="nil"/>
              <w:bottom w:val="single" w:sz="12"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102μs</w:t>
            </w:r>
          </w:p>
        </w:tc>
        <w:tc>
          <w:tcPr>
            <w:tcW w:w="2410" w:type="dxa"/>
            <w:tcBorders>
              <w:top w:val="nil"/>
              <w:left w:val="nil"/>
              <w:bottom w:val="single" w:sz="12"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 xml:space="preserve">　</w:t>
            </w:r>
          </w:p>
        </w:tc>
        <w:tc>
          <w:tcPr>
            <w:tcW w:w="1310" w:type="dxa"/>
            <w:tcBorders>
              <w:top w:val="nil"/>
              <w:left w:val="nil"/>
              <w:bottom w:val="single" w:sz="12" w:space="0" w:color="auto"/>
              <w:right w:val="single" w:sz="4"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 xml:space="preserve">　</w:t>
            </w:r>
          </w:p>
        </w:tc>
        <w:tc>
          <w:tcPr>
            <w:tcW w:w="2410" w:type="dxa"/>
            <w:tcBorders>
              <w:top w:val="nil"/>
              <w:left w:val="nil"/>
              <w:bottom w:val="single" w:sz="12" w:space="0" w:color="auto"/>
              <w:right w:val="single" w:sz="12" w:space="0" w:color="auto"/>
            </w:tcBorders>
            <w:shd w:val="clear" w:color="auto" w:fill="auto"/>
            <w:noWrap/>
            <w:vAlign w:val="bottom"/>
            <w:hideMark/>
          </w:tcPr>
          <w:p w:rsidR="00944922" w:rsidRPr="00944922" w:rsidRDefault="00944922" w:rsidP="00944922">
            <w:pPr>
              <w:widowControl/>
              <w:jc w:val="center"/>
              <w:rPr>
                <w:rFonts w:ascii="等线" w:eastAsia="等线" w:hAnsi="等线" w:cs="宋体"/>
                <w:color w:val="000000"/>
                <w:kern w:val="0"/>
                <w:sz w:val="40"/>
                <w:szCs w:val="40"/>
              </w:rPr>
            </w:pPr>
            <w:r w:rsidRPr="00944922">
              <w:rPr>
                <w:rFonts w:ascii="等线" w:eastAsia="等线" w:hAnsi="等线" w:cs="宋体" w:hint="eastAsia"/>
                <w:color w:val="000000"/>
                <w:kern w:val="0"/>
                <w:sz w:val="40"/>
                <w:szCs w:val="40"/>
              </w:rPr>
              <w:t xml:space="preserve">　</w:t>
            </w:r>
          </w:p>
        </w:tc>
      </w:tr>
    </w:tbl>
    <w:p w:rsidR="00DF4CC6" w:rsidRPr="00474CBF" w:rsidRDefault="00DF4CC6" w:rsidP="00474CBF">
      <w:pPr>
        <w:widowControl/>
        <w:spacing w:line="360" w:lineRule="atLeast"/>
        <w:ind w:firstLine="480"/>
        <w:jc w:val="left"/>
      </w:pPr>
    </w:p>
    <w:p w:rsidR="00491CB1" w:rsidRDefault="000B368F" w:rsidP="000B368F">
      <w:pPr>
        <w:pStyle w:val="2"/>
      </w:pPr>
      <w:r>
        <w:rPr>
          <w:rFonts w:hint="eastAsia"/>
        </w:rPr>
        <w:t>滤波电容的选取</w:t>
      </w:r>
    </w:p>
    <w:p w:rsidR="000B368F" w:rsidRPr="000B368F" w:rsidRDefault="000B368F" w:rsidP="000B368F">
      <w:pPr>
        <w:ind w:firstLineChars="200" w:firstLine="420"/>
      </w:pPr>
      <w:r w:rsidRPr="000B368F">
        <w:t xml:space="preserve">在电源设计中，滤波电容的选取原则是： </w:t>
      </w:r>
      <w:r w:rsidRPr="000B368F">
        <w:rPr>
          <w:b/>
          <w:bCs/>
        </w:rPr>
        <w:t>C≥2.5T/R</w:t>
      </w:r>
      <w:r w:rsidRPr="000B368F">
        <w:t xml:space="preserve"> </w:t>
      </w:r>
      <w:r w:rsidRPr="000B368F">
        <w:br/>
        <w:t xml:space="preserve">其中： C为滤波电容，单位为UF; </w:t>
      </w:r>
      <w:r w:rsidRPr="000B368F">
        <w:br/>
        <w:t xml:space="preserve">T为频率， 单位为Hz </w:t>
      </w:r>
      <w:r w:rsidRPr="000B368F">
        <w:br/>
        <w:t>R为负载电阻，单位为Ω</w:t>
      </w:r>
    </w:p>
    <w:p w:rsidR="000B368F" w:rsidRPr="000B368F" w:rsidRDefault="000B368F" w:rsidP="000B368F">
      <w:pPr>
        <w:ind w:firstLineChars="200" w:firstLine="420"/>
      </w:pPr>
      <w:r w:rsidRPr="000B368F">
        <w:t>当然，这只是一般的选用原则，在实际的应用中，如条件(空间和成本)允许，都选取C≥5T/R。</w:t>
      </w:r>
    </w:p>
    <w:p w:rsidR="000B368F" w:rsidRDefault="000B368F" w:rsidP="000B368F">
      <w:pPr>
        <w:ind w:firstLineChars="200" w:firstLine="420"/>
      </w:pPr>
      <w:r w:rsidRPr="000B368F">
        <w:rPr>
          <w:rFonts w:hint="eastAsia"/>
        </w:rPr>
        <w:t>可靠的做法是将一大一小两个电容并联，一般要求相差两个数量级以上，以获得更大的滤波频段。</w:t>
      </w:r>
    </w:p>
    <w:p w:rsidR="00561530" w:rsidRDefault="00561530" w:rsidP="00561530">
      <w:pPr>
        <w:pStyle w:val="2"/>
      </w:pPr>
      <w:r>
        <w:rPr>
          <w:rFonts w:hint="eastAsia"/>
        </w:rPr>
        <w:t>耦合电容的选取</w:t>
      </w:r>
    </w:p>
    <w:p w:rsidR="00561530" w:rsidRDefault="00561530" w:rsidP="00561530">
      <w:pPr>
        <w:ind w:firstLineChars="200" w:firstLine="420"/>
      </w:pPr>
      <w:r>
        <w:rPr>
          <w:rFonts w:hint="eastAsia"/>
        </w:rPr>
        <w:t>把耦合电容加到电路中之后，</w:t>
      </w:r>
      <w:r>
        <w:t xml:space="preserve"> 耦合电容与负载电阻构成了 RC 高通滤波器， 所以我们可 根据公式来计算出耦合电容的大小即： f=1/2 πRC 式中 π=3.14</w:t>
      </w:r>
    </w:p>
    <w:p w:rsidR="00561530" w:rsidRDefault="00561530" w:rsidP="00561530">
      <w:pPr>
        <w:ind w:firstLineChars="200" w:firstLine="420"/>
      </w:pPr>
      <w:r>
        <w:t>R 为负载电阻（耦合下一级电路的输入电阻）须估算下一级的输入电阻 f 为信号的频率 C 就是我们要计算的耦合电容大小</w:t>
      </w:r>
    </w:p>
    <w:p w:rsidR="00561530" w:rsidRDefault="00561530" w:rsidP="007D1482">
      <w:r>
        <w:rPr>
          <w:rFonts w:hint="eastAsia"/>
        </w:rPr>
        <w:t>提示</w:t>
      </w:r>
      <w:r w:rsidR="007D1482">
        <w:rPr>
          <w:rFonts w:hint="eastAsia"/>
        </w:rPr>
        <w:t>：</w:t>
      </w:r>
      <w:r>
        <w:t xml:space="preserve"> 1.耦合电容容量太小时，低频信号通过耦合电容时就会有严重的衰减，甚至不能通过。 以所制做电路时最好使用信号发生器在耦合电容输入端注入信号， 用视波器来观察信号是否 被严重衰减。注意频率和幅度要与实际电路大致相同。</w:t>
      </w:r>
    </w:p>
    <w:p w:rsidR="00561530" w:rsidRDefault="00561530" w:rsidP="00561530">
      <w:pPr>
        <w:ind w:firstLineChars="200" w:firstLine="420"/>
      </w:pPr>
      <w:r>
        <w:t>2.耦合电容容量太大时，电路出现延迟。电路上电后要等待几十秒才有反 应,特别是信号幅 度很小的时候。</w:t>
      </w:r>
    </w:p>
    <w:p w:rsidR="00561530" w:rsidRDefault="00561530" w:rsidP="00561530">
      <w:pPr>
        <w:ind w:firstLineChars="200" w:firstLine="420"/>
      </w:pPr>
      <w:r>
        <w:rPr>
          <w:rFonts w:hint="eastAsia"/>
        </w:rPr>
        <w:t>最佳选择</w:t>
      </w:r>
      <w:r>
        <w:t xml:space="preserve"> :耦合电容容量应选择能保证输入信号经过耦合电容后不出现衰减的最小值容量 值。</w:t>
      </w:r>
    </w:p>
    <w:p w:rsidR="00343088" w:rsidRPr="00343088" w:rsidRDefault="00343088" w:rsidP="00343088">
      <w:pPr>
        <w:ind w:firstLineChars="200" w:firstLine="420"/>
      </w:pPr>
    </w:p>
    <w:sectPr w:rsidR="00343088" w:rsidRPr="003430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B65" w:rsidRDefault="00552B65" w:rsidP="000B368F">
      <w:r>
        <w:separator/>
      </w:r>
    </w:p>
  </w:endnote>
  <w:endnote w:type="continuationSeparator" w:id="0">
    <w:p w:rsidR="00552B65" w:rsidRDefault="00552B65" w:rsidP="000B3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B65" w:rsidRDefault="00552B65" w:rsidP="000B368F">
      <w:r>
        <w:separator/>
      </w:r>
    </w:p>
  </w:footnote>
  <w:footnote w:type="continuationSeparator" w:id="0">
    <w:p w:rsidR="00552B65" w:rsidRDefault="00552B65" w:rsidP="000B36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C6"/>
    <w:rsid w:val="00050369"/>
    <w:rsid w:val="000B368F"/>
    <w:rsid w:val="00126136"/>
    <w:rsid w:val="00202807"/>
    <w:rsid w:val="003347B1"/>
    <w:rsid w:val="00343088"/>
    <w:rsid w:val="003A0262"/>
    <w:rsid w:val="00474CBF"/>
    <w:rsid w:val="00491CB1"/>
    <w:rsid w:val="004A3EE5"/>
    <w:rsid w:val="00552B65"/>
    <w:rsid w:val="005609B8"/>
    <w:rsid w:val="00561530"/>
    <w:rsid w:val="005D579D"/>
    <w:rsid w:val="0062604D"/>
    <w:rsid w:val="007D1482"/>
    <w:rsid w:val="00944922"/>
    <w:rsid w:val="00A81D41"/>
    <w:rsid w:val="00B9380E"/>
    <w:rsid w:val="00C02D4B"/>
    <w:rsid w:val="00D779AA"/>
    <w:rsid w:val="00DF4CC6"/>
    <w:rsid w:val="00E86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01BFD3-149F-4787-BF02-9BC4A7FC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B36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6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368F"/>
    <w:rPr>
      <w:sz w:val="18"/>
      <w:szCs w:val="18"/>
    </w:rPr>
  </w:style>
  <w:style w:type="paragraph" w:styleId="a5">
    <w:name w:val="footer"/>
    <w:basedOn w:val="a"/>
    <w:link w:val="a6"/>
    <w:uiPriority w:val="99"/>
    <w:unhideWhenUsed/>
    <w:rsid w:val="000B368F"/>
    <w:pPr>
      <w:tabs>
        <w:tab w:val="center" w:pos="4153"/>
        <w:tab w:val="right" w:pos="8306"/>
      </w:tabs>
      <w:snapToGrid w:val="0"/>
      <w:jc w:val="left"/>
    </w:pPr>
    <w:rPr>
      <w:sz w:val="18"/>
      <w:szCs w:val="18"/>
    </w:rPr>
  </w:style>
  <w:style w:type="character" w:customStyle="1" w:styleId="a6">
    <w:name w:val="页脚 字符"/>
    <w:basedOn w:val="a0"/>
    <w:link w:val="a5"/>
    <w:uiPriority w:val="99"/>
    <w:rsid w:val="000B368F"/>
    <w:rPr>
      <w:sz w:val="18"/>
      <w:szCs w:val="18"/>
    </w:rPr>
  </w:style>
  <w:style w:type="character" w:customStyle="1" w:styleId="20">
    <w:name w:val="标题 2 字符"/>
    <w:basedOn w:val="a0"/>
    <w:link w:val="2"/>
    <w:uiPriority w:val="9"/>
    <w:rsid w:val="000B368F"/>
    <w:rPr>
      <w:rFonts w:asciiTheme="majorHAnsi" w:eastAsiaTheme="majorEastAsia" w:hAnsiTheme="majorHAnsi" w:cstheme="majorBidi"/>
      <w:b/>
      <w:bCs/>
      <w:sz w:val="32"/>
      <w:szCs w:val="32"/>
    </w:rPr>
  </w:style>
  <w:style w:type="paragraph" w:styleId="a7">
    <w:name w:val="Normal (Web)"/>
    <w:basedOn w:val="a"/>
    <w:uiPriority w:val="99"/>
    <w:semiHidden/>
    <w:unhideWhenUsed/>
    <w:rsid w:val="000B368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B368F"/>
    <w:rPr>
      <w:b/>
      <w:bCs/>
    </w:rPr>
  </w:style>
  <w:style w:type="character" w:styleId="a9">
    <w:name w:val="Placeholder Text"/>
    <w:basedOn w:val="a0"/>
    <w:uiPriority w:val="99"/>
    <w:semiHidden/>
    <w:rsid w:val="00C02D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2505">
      <w:bodyDiv w:val="1"/>
      <w:marLeft w:val="0"/>
      <w:marRight w:val="0"/>
      <w:marTop w:val="0"/>
      <w:marBottom w:val="0"/>
      <w:divBdr>
        <w:top w:val="none" w:sz="0" w:space="0" w:color="auto"/>
        <w:left w:val="none" w:sz="0" w:space="0" w:color="auto"/>
        <w:bottom w:val="none" w:sz="0" w:space="0" w:color="auto"/>
        <w:right w:val="none" w:sz="0" w:space="0" w:color="auto"/>
      </w:divBdr>
    </w:div>
    <w:div w:id="805656955">
      <w:bodyDiv w:val="1"/>
      <w:marLeft w:val="0"/>
      <w:marRight w:val="0"/>
      <w:marTop w:val="0"/>
      <w:marBottom w:val="0"/>
      <w:divBdr>
        <w:top w:val="none" w:sz="0" w:space="0" w:color="auto"/>
        <w:left w:val="none" w:sz="0" w:space="0" w:color="auto"/>
        <w:bottom w:val="none" w:sz="0" w:space="0" w:color="auto"/>
        <w:right w:val="none" w:sz="0" w:space="0" w:color="auto"/>
      </w:divBdr>
    </w:div>
    <w:div w:id="901597733">
      <w:bodyDiv w:val="1"/>
      <w:marLeft w:val="0"/>
      <w:marRight w:val="0"/>
      <w:marTop w:val="0"/>
      <w:marBottom w:val="0"/>
      <w:divBdr>
        <w:top w:val="none" w:sz="0" w:space="0" w:color="auto"/>
        <w:left w:val="none" w:sz="0" w:space="0" w:color="auto"/>
        <w:bottom w:val="none" w:sz="0" w:space="0" w:color="auto"/>
        <w:right w:val="none" w:sz="0" w:space="0" w:color="auto"/>
      </w:divBdr>
    </w:div>
    <w:div w:id="1074084814">
      <w:bodyDiv w:val="1"/>
      <w:marLeft w:val="0"/>
      <w:marRight w:val="0"/>
      <w:marTop w:val="0"/>
      <w:marBottom w:val="0"/>
      <w:divBdr>
        <w:top w:val="none" w:sz="0" w:space="0" w:color="auto"/>
        <w:left w:val="none" w:sz="0" w:space="0" w:color="auto"/>
        <w:bottom w:val="none" w:sz="0" w:space="0" w:color="auto"/>
        <w:right w:val="none" w:sz="0" w:space="0" w:color="auto"/>
      </w:divBdr>
      <w:divsChild>
        <w:div w:id="1495683830">
          <w:marLeft w:val="0"/>
          <w:marRight w:val="0"/>
          <w:marTop w:val="0"/>
          <w:marBottom w:val="225"/>
          <w:divBdr>
            <w:top w:val="none" w:sz="0" w:space="0" w:color="auto"/>
            <w:left w:val="none" w:sz="0" w:space="0" w:color="auto"/>
            <w:bottom w:val="none" w:sz="0" w:space="0" w:color="auto"/>
            <w:right w:val="none" w:sz="0" w:space="0" w:color="auto"/>
          </w:divBdr>
        </w:div>
        <w:div w:id="1610552147">
          <w:marLeft w:val="0"/>
          <w:marRight w:val="0"/>
          <w:marTop w:val="0"/>
          <w:marBottom w:val="225"/>
          <w:divBdr>
            <w:top w:val="none" w:sz="0" w:space="0" w:color="auto"/>
            <w:left w:val="none" w:sz="0" w:space="0" w:color="auto"/>
            <w:bottom w:val="none" w:sz="0" w:space="0" w:color="auto"/>
            <w:right w:val="none" w:sz="0" w:space="0" w:color="auto"/>
          </w:divBdr>
        </w:div>
      </w:divsChild>
    </w:div>
    <w:div w:id="1635717777">
      <w:bodyDiv w:val="1"/>
      <w:marLeft w:val="0"/>
      <w:marRight w:val="0"/>
      <w:marTop w:val="0"/>
      <w:marBottom w:val="0"/>
      <w:divBdr>
        <w:top w:val="none" w:sz="0" w:space="0" w:color="auto"/>
        <w:left w:val="none" w:sz="0" w:space="0" w:color="auto"/>
        <w:bottom w:val="none" w:sz="0" w:space="0" w:color="auto"/>
        <w:right w:val="none" w:sz="0" w:space="0" w:color="auto"/>
      </w:divBdr>
      <w:divsChild>
        <w:div w:id="252516013">
          <w:marLeft w:val="0"/>
          <w:marRight w:val="0"/>
          <w:marTop w:val="0"/>
          <w:marBottom w:val="225"/>
          <w:divBdr>
            <w:top w:val="none" w:sz="0" w:space="0" w:color="auto"/>
            <w:left w:val="none" w:sz="0" w:space="0" w:color="auto"/>
            <w:bottom w:val="none" w:sz="0" w:space="0" w:color="auto"/>
            <w:right w:val="none" w:sz="0" w:space="0" w:color="auto"/>
          </w:divBdr>
        </w:div>
        <w:div w:id="505484406">
          <w:marLeft w:val="0"/>
          <w:marRight w:val="0"/>
          <w:marTop w:val="0"/>
          <w:marBottom w:val="225"/>
          <w:divBdr>
            <w:top w:val="none" w:sz="0" w:space="0" w:color="auto"/>
            <w:left w:val="none" w:sz="0" w:space="0" w:color="auto"/>
            <w:bottom w:val="none" w:sz="0" w:space="0" w:color="auto"/>
            <w:right w:val="none" w:sz="0" w:space="0" w:color="auto"/>
          </w:divBdr>
        </w:div>
        <w:div w:id="21426508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乙</dc:creator>
  <cp:keywords/>
  <dc:description/>
  <cp:lastModifiedBy>岳 乙</cp:lastModifiedBy>
  <cp:revision>4</cp:revision>
  <dcterms:created xsi:type="dcterms:W3CDTF">2019-09-28T02:36:00Z</dcterms:created>
  <dcterms:modified xsi:type="dcterms:W3CDTF">2019-11-17T12:43:00Z</dcterms:modified>
</cp:coreProperties>
</file>