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smart report on Generative AI (GenAI) with some key concepts and potential applications:Generative AI: A Smart ReportIntroduction to Generative AI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AI is a technology capable of creating new content, including text, images, audio, or video, based on user prompts.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a specific subset of foundation models designed to generate content with varying levels of autonomy.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content is generated from extensive training datasets, which also brings forth various considerations and potential biases.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forms of effective GenAI were based on probabilistic graphical models like Markov networks, which learned transitions over states in graph-based representations.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GenAI, however, heavily relies on deep neural networks, which can be adapted for both discriminative and generative tasks.Discriminative vs. Generative Models</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Discriminative 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involve making decisions on input data, such as classification or identifying names in texts.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Discriminative models are trained to separate input data into different classes.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Generative 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involve creating new data samples from given input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models are adapted and trained to create such new data and are typically used for text translation, image generation, text summarization, and question answering.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generative models can also address discriminative tasks, they generally do so with lower accuracy than discriminative models.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Components and Concepts in GenAILarge Language Models (LLMs)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LLMs are the foundation of modern conversational systems like ChatGPT or Bard. These models are trained on vast datasets to learn data patterns and structures, enabling them to generate coherent and contextually relevant new 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GenAI, LLMs specifically focus on generating human-like text by predicting the next statistically most likely word, and they are used for various natural language processing tasks, including text completion, language translation, and summarization.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LLM acts as the "brain" or raw processing unit of an AI 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stimuli, memory, tools, and adaptive planning, an LLM is "inert" or "dormant" and cannot evolve or remember.AI Agents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agents are more advanced systems that incorporate memory, adaptive planning, and tools to interact with the 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reasoning capabilities to create an initial plan (e.g., search and collect information), execute that plan using their tools, observe the results, and then adapt and iterate the plan until a satisfactory answer is achieved.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can be summarized as "Reason -&gt; Act -&gt; Observe".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agents can be specialized for different tasks, forming multi-agent systems where each agent handles a specific function, such as coding, testing, or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effectiveness of AI agents depends on the quality of the underlying data they access and the collective expertise or protocols they utilize.Data for Generative AI</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and organization of data are crucial for the performance of GenAI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Well-structured data can significantly enhance the efficacy of GenAI chatbots and reduce "hallucinations" (inaccurate or irrelevant information).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data structures impact GenAI performance: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Lake: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is dumped without preprocessing, integration, or organization, often leading to vague or incorrect responses.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 Schema Dimensional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organized into a star schema, a common database structure, provides closer estimates but can still confuse related data.</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Flat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denormalized table structure demonstrates superior performance, yielding accurate and consistent responses with minimal outliers.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Top Datasets for Generative AI (Examples)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Modality</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alias w:val="Main Modality"/>
                <w:id w:val="1141762175"/>
                <w:dropDownList w:lastValue="Image">
                  <w:listItem w:displayText="Image" w:value="Image"/>
                  <w:listItem w:displayText="Text" w:value="Text"/>
                </w:dropDownList>
              </w:sdtPr>
              <w:sdtContent>
                <w:r w:rsidDel="00000000" w:rsidR="00000000" w:rsidRPr="00000000">
                  <w:rPr>
                    <w:rFonts w:ascii="Arial" w:cs="Arial" w:eastAsia="Arial" w:hAnsi="Arial"/>
                    <w:b w:val="0"/>
                    <w:i w:val="0"/>
                    <w:smallCaps w:val="0"/>
                    <w:strike w:val="0"/>
                    <w:sz w:val="22"/>
                    <w:szCs w:val="22"/>
                    <w:u w:val="none"/>
                    <w:shd w:fill="auto" w:val="clear"/>
                    <w:vertAlign w:val="baseline"/>
                  </w:rPr>
                  <w:t xml:space="preserve">Image</w:t>
                </w:r>
              </w:sdtContent>
            </w:sdt>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alias w:val="Main Modality"/>
                <w:id w:val="1835384572"/>
                <w:dropDownList w:lastValue="Image">
                  <w:listItem w:displayText="Image" w:value="Image"/>
                  <w:listItem w:displayText="Text" w:value="Text"/>
                </w:dropDownList>
              </w:sdtPr>
              <w:sdtContent>
                <w:r w:rsidDel="00000000" w:rsidR="00000000" w:rsidRPr="00000000">
                  <w:rPr>
                    <w:rFonts w:ascii="Arial" w:cs="Arial" w:eastAsia="Arial" w:hAnsi="Arial"/>
                    <w:b w:val="0"/>
                    <w:i w:val="0"/>
                    <w:smallCaps w:val="0"/>
                    <w:strike w:val="0"/>
                    <w:sz w:val="22"/>
                    <w:szCs w:val="22"/>
                    <w:u w:val="none"/>
                    <w:shd w:fill="auto" w:val="clear"/>
                    <w:vertAlign w:val="baseline"/>
                  </w:rPr>
                  <w:t xml:space="preserve">Image</w:t>
                </w:r>
              </w:sdtContent>
            </w:sdt>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alias w:val="Main Modality"/>
                <w:id w:val="-604347596"/>
                <w:dropDownList w:lastValue="Image">
                  <w:listItem w:displayText="Image" w:value="Image"/>
                  <w:listItem w:displayText="Text" w:value="Text"/>
                </w:dropDownList>
              </w:sdtPr>
              <w:sdtContent>
                <w:r w:rsidDel="00000000" w:rsidR="00000000" w:rsidRPr="00000000">
                  <w:rPr>
                    <w:rFonts w:ascii="Arial" w:cs="Arial" w:eastAsia="Arial" w:hAnsi="Arial"/>
                    <w:b w:val="0"/>
                    <w:i w:val="0"/>
                    <w:smallCaps w:val="0"/>
                    <w:strike w:val="0"/>
                    <w:sz w:val="22"/>
                    <w:szCs w:val="22"/>
                    <w:u w:val="none"/>
                    <w:shd w:fill="auto" w:val="clear"/>
                    <w:vertAlign w:val="baseline"/>
                  </w:rPr>
                  <w:t xml:space="preserve">Image</w:t>
                </w:r>
              </w:sdtContent>
            </w:sdt>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alias w:val="Main Modality"/>
                <w:id w:val="-1111063394"/>
                <w:dropDownList w:lastValue="Text">
                  <w:listItem w:displayText="Image" w:value="Image"/>
                  <w:listItem w:displayText="Text" w:value="Text"/>
                </w:dropDownList>
              </w:sdtPr>
              <w:sdtContent>
                <w:r w:rsidDel="00000000" w:rsidR="00000000" w:rsidRPr="00000000">
                  <w:rPr>
                    <w:rFonts w:ascii="Arial" w:cs="Arial" w:eastAsia="Arial" w:hAnsi="Arial"/>
                    <w:b w:val="0"/>
                    <w:i w:val="0"/>
                    <w:smallCaps w:val="0"/>
                    <w:strike w:val="0"/>
                    <w:sz w:val="22"/>
                    <w:szCs w:val="22"/>
                    <w:u w:val="none"/>
                    <w:shd w:fill="auto" w:val="clear"/>
                    <w:vertAlign w:val="baseline"/>
                  </w:rPr>
                  <w:t xml:space="preserve">Text</w:t>
                </w:r>
              </w:sdtContent>
            </w:sdt>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PubMed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alias w:val="Main Modality"/>
                <w:id w:val="-738007116"/>
                <w:dropDownList w:lastValue="Text">
                  <w:listItem w:displayText="Image" w:value="Image"/>
                  <w:listItem w:displayText="Text" w:value="Text"/>
                </w:dropDownList>
              </w:sdtPr>
              <w:sdtContent>
                <w:r w:rsidDel="00000000" w:rsidR="00000000" w:rsidRPr="00000000">
                  <w:rPr>
                    <w:rFonts w:ascii="Arial" w:cs="Arial" w:eastAsia="Arial" w:hAnsi="Arial"/>
                    <w:b w:val="0"/>
                    <w:i w:val="0"/>
                    <w:smallCaps w:val="0"/>
                    <w:strike w:val="0"/>
                    <w:sz w:val="22"/>
                    <w:szCs w:val="22"/>
                    <w:u w:val="none"/>
                    <w:shd w:fill="auto" w:val="clear"/>
                    <w:vertAlign w:val="baseline"/>
                  </w:rPr>
                  <w:t xml:space="preserve">Text</w:t>
                </w:r>
              </w:sdtContent>
            </w:sdt>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GSM8K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alias w:val="Main Modality"/>
                <w:id w:val="-2089989467"/>
                <w:dropDownList w:lastValue="Text">
                  <w:listItem w:displayText="Image" w:value="Image"/>
                  <w:listItem w:displayText="Text" w:value="Text"/>
                </w:dropDownList>
              </w:sdtPr>
              <w:sdtContent>
                <w:r w:rsidDel="00000000" w:rsidR="00000000" w:rsidRPr="00000000">
                  <w:rPr>
                    <w:rFonts w:ascii="Arial" w:cs="Arial" w:eastAsia="Arial" w:hAnsi="Arial"/>
                    <w:b w:val="0"/>
                    <w:i w:val="0"/>
                    <w:smallCaps w:val="0"/>
                    <w:strike w:val="0"/>
                    <w:sz w:val="22"/>
                    <w:szCs w:val="22"/>
                    <w:u w:val="none"/>
                    <w:shd w:fill="auto" w:val="clear"/>
                    <w:vertAlign w:val="baseline"/>
                  </w:rPr>
                  <w:t xml:space="preserve">Text</w:t>
                </w:r>
              </w:sdtContent>
            </w:sdt>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CommonCrawl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alias w:val="Main Modality"/>
                <w:id w:val="370077647"/>
                <w:dropDownList w:lastValue="Text">
                  <w:listItem w:displayText="Image" w:value="Image"/>
                  <w:listItem w:displayText="Text" w:value="Text"/>
                </w:dropDownList>
              </w:sdtPr>
              <w:sdtContent>
                <w:r w:rsidDel="00000000" w:rsidR="00000000" w:rsidRPr="00000000">
                  <w:rPr>
                    <w:rFonts w:ascii="Arial" w:cs="Arial" w:eastAsia="Arial" w:hAnsi="Arial"/>
                    <w:b w:val="0"/>
                    <w:i w:val="0"/>
                    <w:smallCaps w:val="0"/>
                    <w:strike w:val="0"/>
                    <w:sz w:val="22"/>
                    <w:szCs w:val="22"/>
                    <w:u w:val="none"/>
                    <w:shd w:fill="auto" w:val="clear"/>
                    <w:vertAlign w:val="baseline"/>
                  </w:rPr>
                  <w:t xml:space="preserve">Text</w:t>
                </w:r>
              </w:sdtContent>
            </w:sdt>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Table-Augmented Generation (TAG)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Table-Augmented Generation (TAG) is an approach that improves the accuracy of GenAI responses by grounding LLMs in structured enterprise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integrates up-to-date, structured data from enterprise systems into LLMs, leading to more personalized and dependable outputs.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TAG requires maintaining current and accurate data with precise metadata, ensuring data quality standards (compliance, completeness, freshness), and advanced AI prompt engineering skills.Applications and Future of GenAI</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GenAI has enabled widespread diffusion of tools in recent years, with models like Stable Diffusion and Midjourney democratizing GenAI in popular culture.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being applied to various business needs, such as leveraging untapped assets in large document repositories to create new strategic capabilities.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plays a role in fostering innovation and trust within organizations, as demonstrated by initiatives that bring together business, technical, compliance, and regulatory leaders to forge unified paths forward for LLMs and Responsible AI.</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GenAI involves a partnership between human expertise and AI, driving faster and better project performance and outcomes.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are emerging that leverage GenAI to generate industry best-practice reports, create custom templates, and automate text generation from data, saving significant time and improving efficiency.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