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43473" cy="6569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473" cy="6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.9906pt;margin-top:8.7508pt;width:572.4pt;height:26.4pt;mso-position-horizontal-relative:page;mso-position-vertical-relative:paragraph;z-index:-15728640;mso-wrap-distance-left:0;mso-wrap-distance-right:0" type="#_x0000_t202" id="docshape1" filled="true" fillcolor="#bfbfbf" stroked="true" strokeweight=".48pt" strokecolor="#000000">
            <v:textbox inset="0,0,0,0">
              <w:txbxContent>
                <w:p>
                  <w:pPr>
                    <w:spacing w:before="27"/>
                    <w:ind w:left="2031" w:right="2035" w:firstLine="0"/>
                    <w:jc w:val="center"/>
                    <w:rPr>
                      <w:b/>
                      <w:color w:val="000000"/>
                      <w:sz w:val="36"/>
                    </w:rPr>
                  </w:pP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Document</w:t>
                  </w:r>
                  <w:r>
                    <w:rPr>
                      <w:b/>
                      <w:color w:val="000000"/>
                      <w:spacing w:val="19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de</w:t>
                  </w:r>
                  <w:r>
                    <w:rPr>
                      <w:b/>
                      <w:color w:val="000000"/>
                      <w:spacing w:val="21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préparation</w:t>
                  </w:r>
                  <w:r>
                    <w:rPr>
                      <w:b/>
                      <w:color w:val="000000"/>
                      <w:spacing w:val="18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d’une</w:t>
                  </w:r>
                  <w:r>
                    <w:rPr>
                      <w:b/>
                      <w:color w:val="000000"/>
                      <w:spacing w:val="20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équipe</w:t>
                  </w:r>
                  <w:r>
                    <w:rPr>
                      <w:b/>
                      <w:color w:val="000000"/>
                      <w:spacing w:val="21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85"/>
                      <w:sz w:val="36"/>
                      <w:u w:val="thick"/>
                    </w:rPr>
                    <w:t>éducative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sz w:val="27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9"/>
        <w:gridCol w:w="3739"/>
        <w:gridCol w:w="3739"/>
      </w:tblGrid>
      <w:tr>
        <w:trPr>
          <w:trHeight w:val="460" w:hRule="atLeast"/>
        </w:trPr>
        <w:tc>
          <w:tcPr>
            <w:tcW w:w="11217" w:type="dxa"/>
            <w:gridSpan w:val="3"/>
            <w:shd w:val="clear" w:color="auto" w:fill="F2F2F2"/>
          </w:tcPr>
          <w:p>
            <w:pPr>
              <w:pStyle w:val="TableParagraph"/>
              <w:spacing w:line="240" w:lineRule="auto" w:before="3"/>
              <w:ind w:left="105"/>
              <w:rPr>
                <w:b/>
                <w:sz w:val="36"/>
              </w:rPr>
            </w:pPr>
            <w:r>
              <w:rPr>
                <w:b/>
                <w:w w:val="80"/>
                <w:sz w:val="36"/>
              </w:rPr>
              <w:t>Ecole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pacing w:val="-10"/>
                <w:w w:val="90"/>
                <w:sz w:val="36"/>
              </w:rPr>
              <w:t>:</w:t>
            </w:r>
          </w:p>
        </w:tc>
      </w:tr>
      <w:tr>
        <w:trPr>
          <w:trHeight w:val="393" w:hRule="atLeast"/>
        </w:trPr>
        <w:tc>
          <w:tcPr>
            <w:tcW w:w="3739" w:type="dxa"/>
            <w:shd w:val="clear" w:color="auto" w:fill="F2F2F2"/>
          </w:tcPr>
          <w:p>
            <w:pPr>
              <w:pStyle w:val="TableParagraph"/>
              <w:spacing w:line="240" w:lineRule="auto" w:before="2"/>
              <w:ind w:left="134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Nom</w:t>
            </w:r>
            <w:r>
              <w:rPr>
                <w:b/>
                <w:spacing w:val="-7"/>
                <w:w w:val="90"/>
                <w:sz w:val="32"/>
              </w:rPr>
              <w:t> </w:t>
            </w:r>
            <w:r>
              <w:rPr>
                <w:b/>
                <w:w w:val="90"/>
                <w:sz w:val="32"/>
              </w:rPr>
              <w:t>et</w:t>
            </w:r>
            <w:r>
              <w:rPr>
                <w:b/>
                <w:spacing w:val="-10"/>
                <w:w w:val="90"/>
                <w:sz w:val="32"/>
              </w:rPr>
              <w:t> </w:t>
            </w:r>
            <w:r>
              <w:rPr>
                <w:b/>
                <w:w w:val="90"/>
                <w:sz w:val="32"/>
              </w:rPr>
              <w:t>prénom</w:t>
            </w:r>
            <w:r>
              <w:rPr>
                <w:b/>
                <w:spacing w:val="-11"/>
                <w:w w:val="90"/>
                <w:sz w:val="32"/>
              </w:rPr>
              <w:t> </w:t>
            </w:r>
            <w:r>
              <w:rPr>
                <w:b/>
                <w:w w:val="90"/>
                <w:sz w:val="32"/>
              </w:rPr>
              <w:t>de</w:t>
            </w:r>
            <w:r>
              <w:rPr>
                <w:b/>
                <w:spacing w:val="-8"/>
                <w:w w:val="90"/>
                <w:sz w:val="32"/>
              </w:rPr>
              <w:t> </w:t>
            </w:r>
            <w:r>
              <w:rPr>
                <w:b/>
                <w:spacing w:val="-2"/>
                <w:w w:val="90"/>
                <w:sz w:val="32"/>
              </w:rPr>
              <w:t>l’élève</w:t>
            </w:r>
          </w:p>
        </w:tc>
        <w:tc>
          <w:tcPr>
            <w:tcW w:w="3739" w:type="dxa"/>
            <w:shd w:val="clear" w:color="auto" w:fill="F2F2F2"/>
          </w:tcPr>
          <w:p>
            <w:pPr>
              <w:pStyle w:val="TableParagraph"/>
              <w:spacing w:line="240" w:lineRule="auto" w:before="2"/>
              <w:ind w:left="1137"/>
              <w:rPr>
                <w:b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t>Enseignant</w:t>
            </w:r>
          </w:p>
        </w:tc>
        <w:tc>
          <w:tcPr>
            <w:tcW w:w="3739" w:type="dxa"/>
            <w:shd w:val="clear" w:color="auto" w:fill="F2F2F2"/>
          </w:tcPr>
          <w:p>
            <w:pPr>
              <w:pStyle w:val="TableParagraph"/>
              <w:spacing w:line="240" w:lineRule="auto" w:before="2"/>
              <w:ind w:left="638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Date</w:t>
            </w:r>
            <w:r>
              <w:rPr>
                <w:b/>
                <w:spacing w:val="-11"/>
                <w:w w:val="90"/>
                <w:sz w:val="32"/>
              </w:rPr>
              <w:t> </w:t>
            </w:r>
            <w:r>
              <w:rPr>
                <w:b/>
                <w:w w:val="90"/>
                <w:sz w:val="32"/>
              </w:rPr>
              <w:t>de</w:t>
            </w:r>
            <w:r>
              <w:rPr>
                <w:b/>
                <w:spacing w:val="-10"/>
                <w:w w:val="90"/>
                <w:sz w:val="32"/>
              </w:rPr>
              <w:t> </w:t>
            </w:r>
            <w:r>
              <w:rPr>
                <w:b/>
                <w:w w:val="90"/>
                <w:sz w:val="32"/>
              </w:rPr>
              <w:t>la</w:t>
            </w:r>
            <w:r>
              <w:rPr>
                <w:b/>
                <w:spacing w:val="-12"/>
                <w:w w:val="90"/>
                <w:sz w:val="32"/>
              </w:rPr>
              <w:t> </w:t>
            </w:r>
            <w:r>
              <w:rPr>
                <w:b/>
                <w:spacing w:val="-2"/>
                <w:w w:val="90"/>
                <w:sz w:val="32"/>
              </w:rPr>
              <w:t>réunion</w:t>
            </w:r>
          </w:p>
        </w:tc>
      </w:tr>
      <w:tr>
        <w:trPr>
          <w:trHeight w:val="465" w:hRule="atLeast"/>
        </w:trPr>
        <w:tc>
          <w:tcPr>
            <w:tcW w:w="373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73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73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1217" w:type="dxa"/>
            <w:gridSpan w:val="3"/>
            <w:shd w:val="clear" w:color="auto" w:fill="F2F2F2"/>
          </w:tcPr>
          <w:p>
            <w:pPr>
              <w:pStyle w:val="TableParagraph"/>
              <w:spacing w:line="240" w:lineRule="auto"/>
              <w:ind w:left="105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Informations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sur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l’assiduité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scolaire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l’élève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10"/>
                <w:w w:val="85"/>
                <w:sz w:val="22"/>
              </w:rPr>
              <w:t>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786"/>
        <w:gridCol w:w="1796"/>
        <w:gridCol w:w="812"/>
        <w:gridCol w:w="975"/>
        <w:gridCol w:w="1796"/>
        <w:gridCol w:w="1791"/>
      </w:tblGrid>
      <w:tr>
        <w:trPr>
          <w:trHeight w:val="537" w:hRule="atLeast"/>
        </w:trPr>
        <w:tc>
          <w:tcPr>
            <w:tcW w:w="2266" w:type="dxa"/>
            <w:vMerge w:val="restart"/>
            <w:shd w:val="clear" w:color="auto" w:fill="F2F2F2"/>
          </w:tcPr>
          <w:p>
            <w:pPr>
              <w:pStyle w:val="TableParagraph"/>
              <w:spacing w:line="240" w:lineRule="auto"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63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Situation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particulière</w:t>
            </w:r>
          </w:p>
        </w:tc>
        <w:tc>
          <w:tcPr>
            <w:tcW w:w="8956" w:type="dxa"/>
            <w:gridSpan w:val="6"/>
          </w:tcPr>
          <w:p>
            <w:pPr>
              <w:pStyle w:val="TableParagraph"/>
              <w:spacing w:line="240" w:lineRule="auto"/>
              <w:ind w:left="438" w:right="438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Allophone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situation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familiale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ou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médicale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signalée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placement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maintien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scolarisation</w:t>
            </w:r>
          </w:p>
          <w:p>
            <w:pPr>
              <w:pStyle w:val="TableParagraph"/>
              <w:spacing w:before="16"/>
              <w:ind w:left="435" w:right="438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antérieure</w:t>
            </w:r>
            <w:r>
              <w:rPr>
                <w:spacing w:val="9"/>
                <w:sz w:val="22"/>
              </w:rPr>
              <w:t> </w:t>
            </w:r>
            <w:r>
              <w:rPr>
                <w:w w:val="90"/>
                <w:sz w:val="22"/>
              </w:rPr>
              <w:t>-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autre</w:t>
            </w:r>
          </w:p>
        </w:tc>
      </w:tr>
      <w:tr>
        <w:trPr>
          <w:trHeight w:val="537" w:hRule="atLeast"/>
        </w:trPr>
        <w:tc>
          <w:tcPr>
            <w:tcW w:w="226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6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2266" w:type="dxa"/>
            <w:shd w:val="clear" w:color="auto" w:fill="BFBFBF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394" w:type="dxa"/>
            <w:gridSpan w:val="3"/>
            <w:shd w:val="clear" w:color="auto" w:fill="BFBFBF"/>
          </w:tcPr>
          <w:p>
            <w:pPr>
              <w:pStyle w:val="TableParagraph"/>
              <w:ind w:left="1209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Points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forts,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réussites</w:t>
            </w:r>
          </w:p>
        </w:tc>
        <w:tc>
          <w:tcPr>
            <w:tcW w:w="4562" w:type="dxa"/>
            <w:gridSpan w:val="3"/>
            <w:shd w:val="clear" w:color="auto" w:fill="BFBFBF"/>
          </w:tcPr>
          <w:p>
            <w:pPr>
              <w:pStyle w:val="TableParagraph"/>
              <w:ind w:left="1735" w:right="173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Difficultés</w:t>
            </w:r>
          </w:p>
        </w:tc>
      </w:tr>
      <w:tr>
        <w:trPr>
          <w:trHeight w:val="268" w:hRule="atLeast"/>
        </w:trPr>
        <w:tc>
          <w:tcPr>
            <w:tcW w:w="2266" w:type="dxa"/>
            <w:vMerge w:val="restart"/>
            <w:shd w:val="clear" w:color="auto" w:fill="F2F2F2"/>
          </w:tcPr>
          <w:p>
            <w:pPr>
              <w:pStyle w:val="TableParagraph"/>
              <w:spacing w:line="254" w:lineRule="auto"/>
              <w:ind w:left="835" w:hanging="447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Attitude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face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au </w:t>
            </w:r>
            <w:r>
              <w:rPr>
                <w:b/>
                <w:spacing w:val="-2"/>
                <w:sz w:val="22"/>
              </w:rPr>
              <w:t>travail</w:t>
            </w:r>
          </w:p>
        </w:tc>
        <w:tc>
          <w:tcPr>
            <w:tcW w:w="8956" w:type="dxa"/>
            <w:gridSpan w:val="6"/>
          </w:tcPr>
          <w:p>
            <w:pPr>
              <w:pStyle w:val="TableParagraph"/>
              <w:ind w:left="438" w:right="435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Lenteur-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volontaire</w:t>
            </w:r>
            <w:r>
              <w:rPr>
                <w:spacing w:val="5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6"/>
                <w:sz w:val="22"/>
              </w:rPr>
              <w:t> </w:t>
            </w:r>
            <w:r>
              <w:rPr>
                <w:w w:val="90"/>
                <w:sz w:val="22"/>
              </w:rPr>
              <w:t>attitude</w:t>
            </w:r>
            <w:r>
              <w:rPr>
                <w:spacing w:val="5"/>
                <w:sz w:val="22"/>
              </w:rPr>
              <w:t> </w:t>
            </w:r>
            <w:r>
              <w:rPr>
                <w:w w:val="90"/>
                <w:sz w:val="22"/>
              </w:rPr>
              <w:t>scolaire</w:t>
            </w:r>
            <w:r>
              <w:rPr>
                <w:spacing w:val="6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6"/>
                <w:sz w:val="22"/>
              </w:rPr>
              <w:t> </w:t>
            </w:r>
            <w:r>
              <w:rPr>
                <w:w w:val="90"/>
                <w:sz w:val="22"/>
              </w:rPr>
              <w:t>soin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apporté</w:t>
            </w:r>
            <w:r>
              <w:rPr>
                <w:spacing w:val="6"/>
                <w:sz w:val="22"/>
              </w:rPr>
              <w:t> </w:t>
            </w:r>
            <w:r>
              <w:rPr>
                <w:w w:val="90"/>
                <w:sz w:val="22"/>
              </w:rPr>
              <w:t>au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travail…</w:t>
            </w:r>
          </w:p>
        </w:tc>
      </w:tr>
      <w:tr>
        <w:trPr>
          <w:trHeight w:val="537" w:hRule="atLeast"/>
        </w:trPr>
        <w:tc>
          <w:tcPr>
            <w:tcW w:w="226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2266" w:type="dxa"/>
            <w:vMerge w:val="restart"/>
            <w:shd w:val="clear" w:color="auto" w:fill="F2F2F2"/>
          </w:tcPr>
          <w:p>
            <w:pPr>
              <w:pStyle w:val="TableParagraph"/>
              <w:spacing w:line="254" w:lineRule="auto"/>
              <w:ind w:left="139" w:firstLine="81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Attitude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en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relation </w:t>
            </w:r>
            <w:r>
              <w:rPr>
                <w:b/>
                <w:w w:val="85"/>
                <w:sz w:val="22"/>
              </w:rPr>
              <w:t>avec</w:t>
            </w:r>
            <w:r>
              <w:rPr>
                <w:b/>
                <w:spacing w:val="-7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les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autres</w:t>
            </w:r>
            <w:r>
              <w:rPr>
                <w:b/>
                <w:spacing w:val="-6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élèves</w:t>
            </w:r>
          </w:p>
        </w:tc>
        <w:tc>
          <w:tcPr>
            <w:tcW w:w="8956" w:type="dxa"/>
            <w:gridSpan w:val="6"/>
          </w:tcPr>
          <w:p>
            <w:pPr>
              <w:pStyle w:val="TableParagraph"/>
              <w:ind w:left="551"/>
              <w:rPr>
                <w:sz w:val="22"/>
              </w:rPr>
            </w:pPr>
            <w:r>
              <w:rPr>
                <w:w w:val="90"/>
                <w:sz w:val="22"/>
              </w:rPr>
              <w:t>Apte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à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travailler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en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groupe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relations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à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l’autre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conflits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perturbateur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modérateur…</w:t>
            </w:r>
          </w:p>
        </w:tc>
      </w:tr>
      <w:tr>
        <w:trPr>
          <w:trHeight w:val="537" w:hRule="atLeast"/>
        </w:trPr>
        <w:tc>
          <w:tcPr>
            <w:tcW w:w="226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46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212" w:right="212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Attitude</w:t>
            </w:r>
            <w:r>
              <w:rPr>
                <w:b/>
                <w:spacing w:val="-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en</w:t>
            </w:r>
            <w:r>
              <w:rPr>
                <w:b/>
                <w:spacing w:val="-1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relation</w:t>
            </w:r>
          </w:p>
          <w:p>
            <w:pPr>
              <w:pStyle w:val="TableParagraph"/>
              <w:spacing w:line="240" w:lineRule="auto" w:before="16"/>
              <w:ind w:left="212" w:right="211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avec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adultes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46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40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Sens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donné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5"/>
                <w:w w:val="80"/>
                <w:sz w:val="22"/>
              </w:rPr>
              <w:t>aux</w:t>
            </w:r>
          </w:p>
          <w:p>
            <w:pPr>
              <w:pStyle w:val="TableParagraph"/>
              <w:spacing w:line="240" w:lineRule="auto" w:before="16"/>
              <w:ind w:left="441"/>
              <w:rPr>
                <w:b/>
                <w:sz w:val="22"/>
              </w:rPr>
            </w:pPr>
            <w:r>
              <w:rPr>
                <w:b/>
                <w:spacing w:val="-2"/>
                <w:w w:val="95"/>
                <w:sz w:val="22"/>
              </w:rPr>
              <w:t>apprentissages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398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Participation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pacing w:val="-7"/>
                <w:sz w:val="22"/>
              </w:rPr>
              <w:t>en</w:t>
            </w:r>
          </w:p>
          <w:p>
            <w:pPr>
              <w:pStyle w:val="TableParagraph"/>
              <w:spacing w:before="16"/>
              <w:ind w:left="29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classe,</w:t>
            </w:r>
            <w:r>
              <w:rPr>
                <w:b/>
                <w:spacing w:val="-2"/>
                <w:w w:val="8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motivation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58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Autonomie,</w:t>
            </w:r>
          </w:p>
          <w:p>
            <w:pPr>
              <w:pStyle w:val="TableParagraph"/>
              <w:spacing w:before="16"/>
              <w:ind w:left="48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concentration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47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Mémorisation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210" w:right="212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Niveau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langue</w:t>
            </w:r>
          </w:p>
          <w:p>
            <w:pPr>
              <w:pStyle w:val="TableParagraph"/>
              <w:spacing w:before="16"/>
              <w:ind w:left="212" w:right="2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orale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210" w:right="212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Niveau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w w:val="85"/>
                <w:sz w:val="22"/>
              </w:rPr>
              <w:t>langue</w:t>
            </w:r>
          </w:p>
          <w:p>
            <w:pPr>
              <w:pStyle w:val="TableParagraph"/>
              <w:spacing w:before="16"/>
              <w:ind w:left="205" w:right="2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écrite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211" w:right="212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Niveau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en</w:t>
            </w:r>
          </w:p>
          <w:p>
            <w:pPr>
              <w:pStyle w:val="TableParagraph"/>
              <w:spacing w:before="16"/>
              <w:ind w:left="212" w:right="2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mathématiques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56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shd w:val="clear" w:color="auto" w:fill="F2F2F2"/>
          </w:tcPr>
          <w:p>
            <w:pPr>
              <w:pStyle w:val="TableParagraph"/>
              <w:spacing w:line="240" w:lineRule="auto"/>
              <w:ind w:left="212" w:right="212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Centres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d’intérêt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pacing w:val="-5"/>
                <w:w w:val="85"/>
                <w:sz w:val="22"/>
              </w:rPr>
              <w:t>de</w:t>
            </w:r>
          </w:p>
          <w:p>
            <w:pPr>
              <w:pStyle w:val="TableParagraph"/>
              <w:spacing w:before="16"/>
              <w:ind w:left="210" w:right="2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l’élève</w:t>
            </w:r>
          </w:p>
        </w:tc>
        <w:tc>
          <w:tcPr>
            <w:tcW w:w="8956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2266" w:type="dxa"/>
            <w:vMerge w:val="restart"/>
            <w:shd w:val="clear" w:color="auto" w:fill="F2F2F2"/>
          </w:tcPr>
          <w:p>
            <w:pPr>
              <w:pStyle w:val="TableParagraph"/>
              <w:spacing w:line="240" w:lineRule="auto"/>
              <w:ind w:left="182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Aides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mises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en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w w:val="80"/>
                <w:sz w:val="22"/>
              </w:rPr>
              <w:t>place</w:t>
            </w:r>
          </w:p>
        </w:tc>
        <w:tc>
          <w:tcPr>
            <w:tcW w:w="1786" w:type="dxa"/>
          </w:tcPr>
          <w:p>
            <w:pPr>
              <w:pStyle w:val="TableParagraph"/>
              <w:spacing w:line="249" w:lineRule="exact"/>
              <w:ind w:left="202" w:right="196"/>
              <w:jc w:val="center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w w:val="85"/>
                <w:sz w:val="22"/>
              </w:rPr>
              <w:t>Aide</w:t>
            </w:r>
            <w:r>
              <w:rPr>
                <w:rFonts w:ascii="Arial-BoldItalicMT"/>
                <w:b/>
                <w:i/>
                <w:spacing w:val="-9"/>
                <w:sz w:val="22"/>
              </w:rPr>
              <w:t> </w:t>
            </w:r>
            <w:r>
              <w:rPr>
                <w:rFonts w:ascii="Arial-BoldItalicMT"/>
                <w:b/>
                <w:i/>
                <w:w w:val="85"/>
                <w:sz w:val="22"/>
              </w:rPr>
              <w:t>en</w:t>
            </w:r>
            <w:r>
              <w:rPr>
                <w:rFonts w:ascii="Arial-BoldItalicMT"/>
                <w:b/>
                <w:i/>
                <w:spacing w:val="-2"/>
                <w:w w:val="85"/>
                <w:sz w:val="22"/>
              </w:rPr>
              <w:t> classe</w:t>
            </w:r>
          </w:p>
        </w:tc>
        <w:tc>
          <w:tcPr>
            <w:tcW w:w="1796" w:type="dxa"/>
          </w:tcPr>
          <w:p>
            <w:pPr>
              <w:pStyle w:val="TableParagraph"/>
              <w:spacing w:line="249" w:lineRule="exact"/>
              <w:ind w:left="277" w:right="266"/>
              <w:jc w:val="center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spacing w:val="-5"/>
                <w:w w:val="90"/>
                <w:sz w:val="22"/>
              </w:rPr>
              <w:t>APC</w:t>
            </w:r>
          </w:p>
        </w:tc>
        <w:tc>
          <w:tcPr>
            <w:tcW w:w="1787" w:type="dxa"/>
            <w:gridSpan w:val="2"/>
          </w:tcPr>
          <w:p>
            <w:pPr>
              <w:pStyle w:val="TableParagraph"/>
              <w:spacing w:line="249" w:lineRule="exact"/>
              <w:ind w:left="610" w:right="603"/>
              <w:jc w:val="center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spacing w:val="-4"/>
                <w:w w:val="90"/>
                <w:sz w:val="22"/>
              </w:rPr>
              <w:t>PPRE</w:t>
            </w:r>
          </w:p>
        </w:tc>
        <w:tc>
          <w:tcPr>
            <w:tcW w:w="1796" w:type="dxa"/>
          </w:tcPr>
          <w:p>
            <w:pPr>
              <w:pStyle w:val="TableParagraph"/>
              <w:spacing w:line="249" w:lineRule="exact"/>
              <w:ind w:left="591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spacing w:val="-2"/>
                <w:w w:val="90"/>
                <w:sz w:val="22"/>
              </w:rPr>
              <w:t>RASED</w:t>
            </w:r>
          </w:p>
        </w:tc>
        <w:tc>
          <w:tcPr>
            <w:tcW w:w="1791" w:type="dxa"/>
          </w:tcPr>
          <w:p>
            <w:pPr>
              <w:pStyle w:val="TableParagraph"/>
              <w:spacing w:line="249" w:lineRule="exact"/>
              <w:ind w:left="140" w:right="140"/>
              <w:jc w:val="center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spacing w:val="-2"/>
                <w:sz w:val="22"/>
              </w:rPr>
              <w:t>Autre</w:t>
            </w:r>
          </w:p>
        </w:tc>
      </w:tr>
      <w:tr>
        <w:trPr>
          <w:trHeight w:val="537" w:hRule="atLeast"/>
        </w:trPr>
        <w:tc>
          <w:tcPr>
            <w:tcW w:w="226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8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2266" w:type="dxa"/>
            <w:vMerge w:val="restart"/>
            <w:shd w:val="clear" w:color="auto" w:fill="F2F2F2"/>
          </w:tcPr>
          <w:p>
            <w:pPr>
              <w:pStyle w:val="TableParagraph"/>
              <w:spacing w:line="254" w:lineRule="auto"/>
              <w:ind w:left="283" w:right="278" w:firstLine="129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Propositions</w:t>
            </w:r>
            <w:r>
              <w:rPr>
                <w:b/>
                <w:spacing w:val="-3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de </w:t>
            </w:r>
            <w:r>
              <w:rPr>
                <w:b/>
                <w:spacing w:val="-2"/>
                <w:w w:val="90"/>
                <w:sz w:val="22"/>
              </w:rPr>
              <w:t>l’équipe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spacing w:val="-2"/>
                <w:w w:val="90"/>
                <w:sz w:val="22"/>
              </w:rPr>
              <w:t>éducative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/>
              <w:ind w:left="205" w:right="196"/>
              <w:jc w:val="center"/>
              <w:rPr>
                <w:rFonts w:ascii="Arial-BoldItalicMT" w:hAnsi="Arial-BoldItalicMT"/>
                <w:b/>
                <w:i/>
                <w:sz w:val="22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22"/>
              </w:rPr>
              <w:t>Suivi</w:t>
            </w:r>
            <w:r>
              <w:rPr>
                <w:rFonts w:ascii="Arial-BoldItalicMT" w:hAnsi="Arial-BoldItalicMT"/>
                <w:b/>
                <w:i/>
                <w:spacing w:val="-1"/>
                <w:w w:val="80"/>
                <w:sz w:val="22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95"/>
                <w:sz w:val="22"/>
              </w:rPr>
              <w:t>extérieur</w:t>
            </w:r>
          </w:p>
        </w:tc>
        <w:tc>
          <w:tcPr>
            <w:tcW w:w="1796" w:type="dxa"/>
          </w:tcPr>
          <w:p>
            <w:pPr>
              <w:pStyle w:val="TableParagraph"/>
              <w:spacing w:line="240" w:lineRule="auto"/>
              <w:ind w:left="498"/>
              <w:rPr>
                <w:rFonts w:ascii="Arial-BoldItalicMT" w:hAnsi="Arial-BoldItalicMT"/>
                <w:b/>
                <w:i/>
                <w:sz w:val="22"/>
              </w:rPr>
            </w:pPr>
            <w:r>
              <w:rPr>
                <w:rFonts w:ascii="Arial-BoldItalicMT" w:hAnsi="Arial-BoldItalicMT"/>
                <w:b/>
                <w:i/>
                <w:w w:val="85"/>
                <w:sz w:val="22"/>
              </w:rPr>
              <w:t>Aide</w:t>
            </w:r>
            <w:r>
              <w:rPr>
                <w:rFonts w:ascii="Arial-BoldItalicMT" w:hAnsi="Arial-BoldItalicMT"/>
                <w:b/>
                <w:i/>
                <w:spacing w:val="-6"/>
                <w:sz w:val="22"/>
              </w:rPr>
              <w:t> </w:t>
            </w:r>
            <w:r>
              <w:rPr>
                <w:rFonts w:ascii="Arial-BoldItalicMT" w:hAnsi="Arial-BoldItalicMT"/>
                <w:b/>
                <w:i/>
                <w:w w:val="85"/>
                <w:sz w:val="22"/>
              </w:rPr>
              <w:t>à</w:t>
            </w:r>
            <w:r>
              <w:rPr>
                <w:rFonts w:ascii="Arial-BoldItalicMT" w:hAnsi="Arial-BoldItalicMT"/>
                <w:b/>
                <w:i/>
                <w:spacing w:val="-8"/>
                <w:sz w:val="22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7"/>
                <w:w w:val="85"/>
                <w:sz w:val="22"/>
              </w:rPr>
              <w:t>la</w:t>
            </w:r>
          </w:p>
          <w:p>
            <w:pPr>
              <w:pStyle w:val="TableParagraph"/>
              <w:spacing w:before="16"/>
              <w:ind w:left="387"/>
              <w:rPr>
                <w:rFonts w:ascii="Arial-BoldItalicMT" w:hAnsi="Arial-BoldItalicMT"/>
                <w:b/>
                <w:i/>
                <w:sz w:val="22"/>
              </w:rPr>
            </w:pPr>
            <w:r>
              <w:rPr>
                <w:rFonts w:ascii="Arial-BoldItalicMT" w:hAnsi="Arial-BoldItalicMT"/>
                <w:b/>
                <w:i/>
                <w:spacing w:val="-2"/>
                <w:sz w:val="22"/>
              </w:rPr>
              <w:t>parentalité</w:t>
            </w:r>
          </w:p>
        </w:tc>
        <w:tc>
          <w:tcPr>
            <w:tcW w:w="1787" w:type="dxa"/>
            <w:gridSpan w:val="2"/>
          </w:tcPr>
          <w:p>
            <w:pPr>
              <w:pStyle w:val="TableParagraph"/>
              <w:spacing w:line="240" w:lineRule="auto"/>
              <w:ind w:left="142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w w:val="90"/>
                <w:sz w:val="22"/>
              </w:rPr>
              <w:t>Maintien</w:t>
            </w:r>
            <w:r>
              <w:rPr>
                <w:rFonts w:ascii="Arial-BoldItalicMT"/>
                <w:b/>
                <w:i/>
                <w:spacing w:val="-4"/>
                <w:sz w:val="22"/>
              </w:rPr>
              <w:t> </w:t>
            </w:r>
            <w:r>
              <w:rPr>
                <w:rFonts w:ascii="Arial-BoldItalicMT"/>
                <w:b/>
                <w:i/>
                <w:w w:val="90"/>
                <w:sz w:val="22"/>
              </w:rPr>
              <w:t>-</w:t>
            </w:r>
            <w:r>
              <w:rPr>
                <w:rFonts w:ascii="Arial-BoldItalicMT"/>
                <w:b/>
                <w:i/>
                <w:spacing w:val="2"/>
                <w:sz w:val="22"/>
              </w:rPr>
              <w:t> </w:t>
            </w:r>
            <w:r>
              <w:rPr>
                <w:rFonts w:ascii="Arial-BoldItalicMT"/>
                <w:b/>
                <w:i/>
                <w:spacing w:val="-4"/>
                <w:w w:val="90"/>
                <w:sz w:val="22"/>
              </w:rPr>
              <w:t>EGPA</w:t>
            </w:r>
          </w:p>
        </w:tc>
        <w:tc>
          <w:tcPr>
            <w:tcW w:w="1796" w:type="dxa"/>
          </w:tcPr>
          <w:p>
            <w:pPr>
              <w:pStyle w:val="TableParagraph"/>
              <w:spacing w:line="240" w:lineRule="auto"/>
              <w:ind w:left="277" w:right="277"/>
              <w:jc w:val="center"/>
              <w:rPr>
                <w:rFonts w:ascii="Arial-BoldItalicMT" w:hAnsi="Arial-BoldItalicMT"/>
                <w:b/>
                <w:i/>
                <w:sz w:val="22"/>
              </w:rPr>
            </w:pPr>
            <w:r>
              <w:rPr>
                <w:rFonts w:ascii="Arial-BoldItalicMT" w:hAnsi="Arial-BoldItalicMT"/>
                <w:b/>
                <w:i/>
                <w:w w:val="80"/>
                <w:sz w:val="22"/>
              </w:rPr>
              <w:t>Aide</w:t>
            </w:r>
            <w:r>
              <w:rPr>
                <w:rFonts w:ascii="Arial-BoldItalicMT" w:hAnsi="Arial-BoldItalicMT"/>
                <w:b/>
                <w:i/>
                <w:spacing w:val="-8"/>
                <w:sz w:val="22"/>
              </w:rPr>
              <w:t> </w:t>
            </w:r>
            <w:r>
              <w:rPr>
                <w:rFonts w:ascii="Arial-BoldItalicMT" w:hAnsi="Arial-BoldItalicMT"/>
                <w:b/>
                <w:i/>
                <w:w w:val="80"/>
                <w:sz w:val="22"/>
              </w:rPr>
              <w:t>RASED</w:t>
            </w:r>
            <w:r>
              <w:rPr>
                <w:rFonts w:ascii="Arial-BoldItalicMT" w:hAnsi="Arial-BoldItalicMT"/>
                <w:b/>
                <w:i/>
                <w:spacing w:val="-9"/>
                <w:sz w:val="22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10"/>
                <w:w w:val="80"/>
                <w:sz w:val="22"/>
              </w:rPr>
              <w:t>–</w:t>
            </w:r>
          </w:p>
          <w:p>
            <w:pPr>
              <w:pStyle w:val="TableParagraph"/>
              <w:spacing w:before="16"/>
              <w:ind w:left="276" w:right="277"/>
              <w:jc w:val="center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w w:val="85"/>
                <w:sz w:val="22"/>
              </w:rPr>
              <w:t>bilan</w:t>
            </w:r>
            <w:r>
              <w:rPr>
                <w:rFonts w:ascii="Arial-BoldItalicMT"/>
                <w:b/>
                <w:i/>
                <w:sz w:val="22"/>
              </w:rPr>
              <w:t> </w:t>
            </w:r>
            <w:r>
              <w:rPr>
                <w:rFonts w:ascii="Arial-BoldItalicMT"/>
                <w:b/>
                <w:i/>
                <w:spacing w:val="-5"/>
                <w:w w:val="95"/>
                <w:sz w:val="22"/>
              </w:rPr>
              <w:t>psy</w:t>
            </w:r>
          </w:p>
        </w:tc>
        <w:tc>
          <w:tcPr>
            <w:tcW w:w="1791" w:type="dxa"/>
          </w:tcPr>
          <w:p>
            <w:pPr>
              <w:pStyle w:val="TableParagraph"/>
              <w:spacing w:line="240" w:lineRule="auto"/>
              <w:ind w:left="140" w:right="142"/>
              <w:jc w:val="center"/>
              <w:rPr>
                <w:rFonts w:ascii="Arial-BoldItalicMT"/>
                <w:b/>
                <w:i/>
                <w:sz w:val="22"/>
              </w:rPr>
            </w:pPr>
            <w:r>
              <w:rPr>
                <w:rFonts w:ascii="Arial-BoldItalicMT"/>
                <w:b/>
                <w:i/>
                <w:w w:val="80"/>
                <w:sz w:val="22"/>
              </w:rPr>
              <w:t>Dossier</w:t>
            </w:r>
            <w:r>
              <w:rPr>
                <w:rFonts w:ascii="Arial-BoldItalicMT"/>
                <w:b/>
                <w:i/>
                <w:spacing w:val="2"/>
                <w:sz w:val="22"/>
              </w:rPr>
              <w:t> </w:t>
            </w:r>
            <w:r>
              <w:rPr>
                <w:rFonts w:ascii="Arial-BoldItalicMT"/>
                <w:b/>
                <w:i/>
                <w:spacing w:val="-5"/>
                <w:w w:val="90"/>
                <w:sz w:val="22"/>
              </w:rPr>
              <w:t>MDA</w:t>
            </w:r>
          </w:p>
          <w:p>
            <w:pPr>
              <w:pStyle w:val="TableParagraph"/>
              <w:spacing w:line="240" w:lineRule="auto" w:before="10"/>
              <w:ind w:left="140" w:right="143"/>
              <w:jc w:val="center"/>
              <w:rPr>
                <w:rFonts w:ascii="Arial-BoldItalicMT" w:hAnsi="Arial-BoldItalicMT"/>
                <w:b/>
                <w:i/>
                <w:sz w:val="18"/>
              </w:rPr>
            </w:pP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Préciser</w:t>
            </w:r>
            <w:r>
              <w:rPr>
                <w:rFonts w:ascii="Arial-BoldItalicMT" w:hAnsi="Arial-BoldItalicMT"/>
                <w:b/>
                <w:i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la</w:t>
            </w:r>
            <w:r>
              <w:rPr>
                <w:rFonts w:ascii="Arial-BoldItalicMT" w:hAnsi="Arial-BoldItalicMT"/>
                <w:b/>
                <w:i/>
                <w:spacing w:val="-7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pacing w:val="-2"/>
                <w:w w:val="85"/>
                <w:sz w:val="18"/>
              </w:rPr>
              <w:t>demande</w:t>
            </w:r>
          </w:p>
        </w:tc>
      </w:tr>
      <w:tr>
        <w:trPr>
          <w:trHeight w:val="805" w:hRule="atLeast"/>
        </w:trPr>
        <w:tc>
          <w:tcPr>
            <w:tcW w:w="2266" w:type="dxa"/>
            <w:vMerge/>
            <w:tcBorders>
              <w:top w:val="nil"/>
            </w:tcBorders>
            <w:shd w:val="clear" w:color="auto" w:fill="F2F2F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8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2"/>
        </w:rPr>
        <w:sectPr>
          <w:type w:val="continuous"/>
          <w:pgSz w:w="11910" w:h="16840"/>
          <w:pgMar w:top="500" w:bottom="280" w:left="120" w:right="100"/>
        </w:sectPr>
      </w:pPr>
    </w:p>
    <w:p>
      <w:pPr>
        <w:pStyle w:val="BodyText"/>
        <w:ind w:left="3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08377" cy="59388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377" cy="5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3"/>
        </w:rPr>
      </w:pPr>
      <w:r>
        <w:rPr/>
        <w:pict>
          <v:shape style="position:absolute;margin-left:11.9906pt;margin-top:9.481776pt;width:572.4pt;height:26.2pt;mso-position-horizontal-relative:page;mso-position-vertical-relative:paragraph;z-index:-15728128;mso-wrap-distance-left:0;mso-wrap-distance-right:0" type="#_x0000_t202" id="docshape2" filled="true" fillcolor="#bfbfbf" stroked="true" strokeweight=".48pt" strokecolor="#000000">
            <v:textbox inset="0,0,0,0">
              <w:txbxContent>
                <w:p>
                  <w:pPr>
                    <w:spacing w:before="27"/>
                    <w:ind w:left="2031" w:right="2032" w:firstLine="0"/>
                    <w:jc w:val="center"/>
                    <w:rPr>
                      <w:b/>
                      <w:color w:val="000000"/>
                      <w:sz w:val="36"/>
                    </w:rPr>
                  </w:pP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Grille</w:t>
                  </w:r>
                  <w:r>
                    <w:rPr>
                      <w:b/>
                      <w:color w:val="000000"/>
                      <w:spacing w:val="9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pour</w:t>
                  </w:r>
                  <w:r>
                    <w:rPr>
                      <w:b/>
                      <w:color w:val="000000"/>
                      <w:spacing w:val="10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préparer</w:t>
                  </w:r>
                  <w:r>
                    <w:rPr>
                      <w:b/>
                      <w:color w:val="000000"/>
                      <w:spacing w:val="8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une</w:t>
                  </w:r>
                  <w:r>
                    <w:rPr>
                      <w:b/>
                      <w:color w:val="000000"/>
                      <w:spacing w:val="8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w w:val="85"/>
                      <w:sz w:val="36"/>
                      <w:u w:val="thick"/>
                    </w:rPr>
                    <w:t>équipe</w:t>
                  </w:r>
                  <w:r>
                    <w:rPr>
                      <w:b/>
                      <w:color w:val="000000"/>
                      <w:spacing w:val="9"/>
                      <w:sz w:val="36"/>
                      <w:u w:val="thick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85"/>
                      <w:sz w:val="36"/>
                      <w:u w:val="thick"/>
                    </w:rPr>
                    <w:t>éducative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line="276" w:lineRule="auto" w:before="105"/>
        <w:ind w:left="230"/>
      </w:pPr>
      <w:r>
        <w:rPr>
          <w:w w:val="90"/>
        </w:rPr>
        <w:t>Ce document est un outil d’aide à la préparation d’une équipe éducative pour l’enseignant de l’élève concerné. Il reprend les</w:t>
      </w:r>
      <w:r>
        <w:rPr>
          <w:spacing w:val="40"/>
        </w:rPr>
        <w:t> </w:t>
      </w:r>
      <w:r>
        <w:rPr>
          <w:spacing w:val="-6"/>
        </w:rPr>
        <w:t>compétences</w:t>
      </w:r>
      <w:r>
        <w:rPr>
          <w:spacing w:val="-12"/>
        </w:rPr>
        <w:t> </w:t>
      </w:r>
      <w:r>
        <w:rPr>
          <w:spacing w:val="-6"/>
        </w:rPr>
        <w:t>par</w:t>
      </w:r>
      <w:r>
        <w:rPr>
          <w:spacing w:val="-12"/>
        </w:rPr>
        <w:t> </w:t>
      </w:r>
      <w:r>
        <w:rPr>
          <w:spacing w:val="-6"/>
        </w:rPr>
        <w:t>domaines</w:t>
      </w:r>
      <w:r>
        <w:rPr>
          <w:spacing w:val="-12"/>
        </w:rPr>
        <w:t> </w:t>
      </w:r>
      <w:r>
        <w:rPr>
          <w:spacing w:val="-6"/>
        </w:rPr>
        <w:t>devant</w:t>
      </w:r>
      <w:r>
        <w:rPr>
          <w:spacing w:val="-14"/>
        </w:rPr>
        <w:t> </w:t>
      </w:r>
      <w:r>
        <w:rPr>
          <w:spacing w:val="-6"/>
        </w:rPr>
        <w:t>être</w:t>
      </w:r>
      <w:r>
        <w:rPr>
          <w:spacing w:val="-11"/>
        </w:rPr>
        <w:t> </w:t>
      </w:r>
      <w:r>
        <w:rPr>
          <w:spacing w:val="-6"/>
        </w:rPr>
        <w:t>présentées</w:t>
      </w:r>
      <w:r>
        <w:rPr>
          <w:spacing w:val="-12"/>
        </w:rPr>
        <w:t> </w:t>
      </w:r>
      <w:r>
        <w:rPr>
          <w:spacing w:val="-6"/>
        </w:rPr>
        <w:t>et qui</w:t>
      </w:r>
      <w:r>
        <w:rPr>
          <w:spacing w:val="-10"/>
        </w:rPr>
        <w:t> </w:t>
      </w:r>
      <w:r>
        <w:rPr>
          <w:spacing w:val="-6"/>
        </w:rPr>
        <w:t>permettra</w:t>
      </w:r>
      <w:r>
        <w:rPr>
          <w:spacing w:val="-12"/>
        </w:rPr>
        <w:t> </w:t>
      </w:r>
      <w:r>
        <w:rPr>
          <w:spacing w:val="-6"/>
        </w:rPr>
        <w:t>d’évaluer</w:t>
      </w:r>
      <w:r>
        <w:rPr>
          <w:spacing w:val="-17"/>
        </w:rPr>
        <w:t> </w:t>
      </w:r>
      <w:r>
        <w:rPr>
          <w:spacing w:val="-6"/>
        </w:rPr>
        <w:t>le</w:t>
      </w:r>
      <w:r>
        <w:rPr>
          <w:spacing w:val="-11"/>
        </w:rPr>
        <w:t> </w:t>
      </w:r>
      <w:r>
        <w:rPr>
          <w:spacing w:val="-6"/>
        </w:rPr>
        <w:t>niveau</w:t>
      </w:r>
      <w:r>
        <w:rPr>
          <w:spacing w:val="-12"/>
        </w:rPr>
        <w:t> </w:t>
      </w:r>
      <w:r>
        <w:rPr>
          <w:spacing w:val="-6"/>
        </w:rPr>
        <w:t>scolaire</w:t>
      </w:r>
      <w:r>
        <w:rPr>
          <w:spacing w:val="-11"/>
        </w:rPr>
        <w:t> </w:t>
      </w:r>
      <w:r>
        <w:rPr>
          <w:spacing w:val="-6"/>
        </w:rPr>
        <w:t>de</w:t>
      </w:r>
      <w:r>
        <w:rPr>
          <w:spacing w:val="-11"/>
        </w:rPr>
        <w:t> </w:t>
      </w:r>
      <w:r>
        <w:rPr>
          <w:spacing w:val="-6"/>
        </w:rPr>
        <w:t>l’élève</w:t>
      </w:r>
      <w:r>
        <w:rPr>
          <w:spacing w:val="-11"/>
        </w:rPr>
        <w:t> </w:t>
      </w:r>
      <w:r>
        <w:rPr>
          <w:spacing w:val="-6"/>
        </w:rPr>
        <w:t>et</w:t>
      </w:r>
      <w:r>
        <w:rPr>
          <w:spacing w:val="-19"/>
        </w:rPr>
        <w:t> </w:t>
      </w:r>
      <w:r>
        <w:rPr>
          <w:spacing w:val="-6"/>
        </w:rPr>
        <w:t>proposer</w:t>
      </w:r>
      <w:r>
        <w:rPr>
          <w:spacing w:val="-12"/>
        </w:rPr>
        <w:t> </w:t>
      </w:r>
      <w:r>
        <w:rPr>
          <w:spacing w:val="-6"/>
        </w:rPr>
        <w:t>les aides</w:t>
      </w:r>
      <w:r>
        <w:rPr>
          <w:spacing w:val="-8"/>
        </w:rPr>
        <w:t> </w:t>
      </w:r>
      <w:r>
        <w:rPr>
          <w:spacing w:val="-6"/>
        </w:rPr>
        <w:t>les</w:t>
      </w:r>
      <w:r>
        <w:rPr>
          <w:spacing w:val="-8"/>
        </w:rPr>
        <w:t> </w:t>
      </w:r>
      <w:r>
        <w:rPr>
          <w:spacing w:val="-6"/>
        </w:rPr>
        <w:t>mieux</w:t>
      </w:r>
      <w:r>
        <w:rPr>
          <w:spacing w:val="-7"/>
        </w:rPr>
        <w:t> </w:t>
      </w:r>
      <w:r>
        <w:rPr>
          <w:spacing w:val="-6"/>
        </w:rPr>
        <w:t>adaptées</w:t>
      </w:r>
      <w:r>
        <w:rPr>
          <w:spacing w:val="-8"/>
        </w:rPr>
        <w:t> </w:t>
      </w:r>
      <w:r>
        <w:rPr>
          <w:spacing w:val="-6"/>
        </w:rPr>
        <w:t>(liste</w:t>
      </w:r>
      <w:r>
        <w:rPr>
          <w:spacing w:val="-7"/>
        </w:rPr>
        <w:t> </w:t>
      </w:r>
      <w:r>
        <w:rPr>
          <w:spacing w:val="-6"/>
        </w:rPr>
        <w:t>non</w:t>
      </w:r>
      <w:r>
        <w:rPr>
          <w:spacing w:val="-9"/>
        </w:rPr>
        <w:t> </w:t>
      </w:r>
      <w:r>
        <w:rPr>
          <w:spacing w:val="-6"/>
        </w:rPr>
        <w:t>exhaustive).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</w:tabs>
        <w:spacing w:line="240" w:lineRule="auto" w:before="185" w:after="48"/>
        <w:ind w:left="993" w:right="0" w:hanging="361"/>
        <w:jc w:val="left"/>
        <w:rPr>
          <w:b/>
          <w:sz w:val="32"/>
          <w:u w:val="none"/>
        </w:rPr>
      </w:pPr>
      <w:r>
        <w:rPr>
          <w:b/>
          <w:spacing w:val="-2"/>
          <w:w w:val="95"/>
          <w:sz w:val="32"/>
          <w:u w:val="single"/>
        </w:rPr>
        <w:t>Français</w:t>
      </w: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4"/>
        <w:gridCol w:w="1099"/>
        <w:gridCol w:w="1099"/>
        <w:gridCol w:w="1099"/>
      </w:tblGrid>
      <w:tr>
        <w:trPr>
          <w:trHeight w:val="292" w:hRule="atLeast"/>
        </w:trPr>
        <w:tc>
          <w:tcPr>
            <w:tcW w:w="7934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2525" w:right="25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Compétences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8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4" w:right="2521"/>
              <w:jc w:val="center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Langage</w:t>
            </w:r>
            <w:r>
              <w:rPr>
                <w:i/>
                <w:spacing w:val="1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oral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Enfant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non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verbal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Verbalisation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phrases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spontanées,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utilisation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marques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genre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nombre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Richesse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du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lexique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construction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syntaxique</w:t>
            </w:r>
            <w:r>
              <w:rPr>
                <w:spacing w:val="-2"/>
                <w:w w:val="90"/>
                <w:sz w:val="22"/>
              </w:rPr>
              <w:t> correcte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Qualité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d’élocution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Participer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à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échanges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30" w:right="2519"/>
              <w:jc w:val="center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Phonologie</w:t>
            </w:r>
            <w:r>
              <w:rPr>
                <w:i/>
                <w:spacing w:val="-5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-</w:t>
            </w:r>
            <w:r>
              <w:rPr>
                <w:i/>
                <w:spacing w:val="-6"/>
                <w:w w:val="90"/>
                <w:sz w:val="22"/>
              </w:rPr>
              <w:t> </w:t>
            </w:r>
            <w:r>
              <w:rPr>
                <w:i/>
                <w:spacing w:val="-2"/>
                <w:w w:val="90"/>
                <w:sz w:val="22"/>
              </w:rPr>
              <w:t>déchiffrage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Conscience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phonologique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(entendre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son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découpage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syllabique…)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Déchiffrage</w:t>
            </w:r>
            <w:r>
              <w:rPr>
                <w:spacing w:val="-2"/>
                <w:sz w:val="22"/>
              </w:rPr>
              <w:t> syllabique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tabs>
                <w:tab w:pos="1641" w:val="left" w:leader="none"/>
              </w:tabs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Fluence</w:t>
            </w:r>
            <w:r>
              <w:rPr>
                <w:sz w:val="22"/>
              </w:rPr>
              <w:tab/>
            </w:r>
            <w:r>
              <w:rPr>
                <w:w w:val="90"/>
                <w:sz w:val="22"/>
              </w:rPr>
              <w:t>CP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50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CE1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70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CE2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90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CM1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110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CM2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120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6</w:t>
            </w:r>
            <w:r>
              <w:rPr>
                <w:w w:val="90"/>
                <w:sz w:val="22"/>
                <w:vertAlign w:val="superscript"/>
              </w:rPr>
              <w:t>ème</w:t>
            </w:r>
            <w:r>
              <w:rPr>
                <w:spacing w:val="-9"/>
                <w:w w:val="90"/>
                <w:sz w:val="22"/>
                <w:vertAlign w:val="baseline"/>
              </w:rPr>
              <w:t> </w:t>
            </w:r>
            <w:r>
              <w:rPr>
                <w:spacing w:val="-5"/>
                <w:w w:val="90"/>
                <w:sz w:val="22"/>
                <w:vertAlign w:val="baseline"/>
              </w:rPr>
              <w:t>130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4" w:right="252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Compréhension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Compréhension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orale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consignes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Compréhension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écrite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consignes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Compréhension</w:t>
            </w:r>
            <w:r>
              <w:rPr>
                <w:spacing w:val="6"/>
                <w:sz w:val="22"/>
              </w:rPr>
              <w:t> </w:t>
            </w:r>
            <w:r>
              <w:rPr>
                <w:w w:val="90"/>
                <w:sz w:val="22"/>
              </w:rPr>
              <w:t>d’un</w:t>
            </w:r>
            <w:r>
              <w:rPr>
                <w:spacing w:val="7"/>
                <w:sz w:val="22"/>
              </w:rPr>
              <w:t> </w:t>
            </w:r>
            <w:r>
              <w:rPr>
                <w:w w:val="90"/>
                <w:sz w:val="22"/>
              </w:rPr>
              <w:t>texte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entendu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Compréhension</w:t>
            </w:r>
            <w:r>
              <w:rPr>
                <w:spacing w:val="6"/>
                <w:sz w:val="22"/>
              </w:rPr>
              <w:t> </w:t>
            </w:r>
            <w:r>
              <w:rPr>
                <w:w w:val="90"/>
                <w:sz w:val="22"/>
              </w:rPr>
              <w:t>d’un</w:t>
            </w:r>
            <w:r>
              <w:rPr>
                <w:spacing w:val="7"/>
                <w:sz w:val="22"/>
              </w:rPr>
              <w:t> </w:t>
            </w:r>
            <w:r>
              <w:rPr>
                <w:w w:val="90"/>
                <w:sz w:val="22"/>
              </w:rPr>
              <w:t>texte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7"/>
                <w:w w:val="90"/>
                <w:sz w:val="22"/>
              </w:rPr>
              <w:t>lu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Accès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à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l’implicite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l’explicite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6" w:right="2521"/>
              <w:jc w:val="center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Geste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d’écriture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6"/>
                <w:sz w:val="22"/>
              </w:rPr>
              <w:t>Maitrise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6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6"/>
                <w:sz w:val="22"/>
              </w:rPr>
              <w:t>l’outil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(tenue,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tonicité)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Lisibilité,</w:t>
            </w:r>
            <w:r>
              <w:rPr>
                <w:spacing w:val="14"/>
                <w:sz w:val="22"/>
              </w:rPr>
              <w:t> </w:t>
            </w:r>
            <w:r>
              <w:rPr>
                <w:w w:val="90"/>
                <w:sz w:val="22"/>
              </w:rPr>
              <w:t>qualité,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quantité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Aménagement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du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lignage,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support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Copie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texte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(quantité,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qualité,</w:t>
            </w:r>
            <w:r>
              <w:rPr>
                <w:spacing w:val="5"/>
                <w:sz w:val="22"/>
              </w:rPr>
              <w:t> </w:t>
            </w:r>
            <w:r>
              <w:rPr>
                <w:w w:val="90"/>
                <w:sz w:val="22"/>
              </w:rPr>
              <w:t>respect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mise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page..)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30" w:right="2521"/>
              <w:jc w:val="center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Production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d’écrits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Savoir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écrire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des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mots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Savoir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écrire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des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phrases,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un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texte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Production</w:t>
            </w:r>
            <w:r>
              <w:rPr>
                <w:spacing w:val="10"/>
                <w:sz w:val="22"/>
              </w:rPr>
              <w:t> </w:t>
            </w:r>
            <w:r>
              <w:rPr>
                <w:w w:val="90"/>
                <w:sz w:val="22"/>
              </w:rPr>
              <w:t>d’un</w:t>
            </w:r>
            <w:r>
              <w:rPr>
                <w:spacing w:val="11"/>
                <w:sz w:val="22"/>
              </w:rPr>
              <w:t> </w:t>
            </w:r>
            <w:r>
              <w:rPr>
                <w:w w:val="90"/>
                <w:sz w:val="22"/>
              </w:rPr>
              <w:t>texte</w:t>
            </w:r>
            <w:r>
              <w:rPr>
                <w:spacing w:val="19"/>
                <w:sz w:val="22"/>
              </w:rPr>
              <w:t> </w:t>
            </w:r>
            <w:r>
              <w:rPr>
                <w:w w:val="90"/>
                <w:sz w:val="22"/>
              </w:rPr>
              <w:t>cohérent,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longueur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Qualité</w:t>
            </w:r>
            <w:r>
              <w:rPr>
                <w:spacing w:val="-3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syntaxe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73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spacing w:before="9"/>
              <w:ind w:left="2530" w:right="2520"/>
              <w:jc w:val="center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Etude</w:t>
            </w:r>
            <w:r>
              <w:rPr>
                <w:i/>
                <w:spacing w:val="-6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de</w:t>
            </w:r>
            <w:r>
              <w:rPr>
                <w:i/>
                <w:spacing w:val="-10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la</w:t>
            </w:r>
            <w:r>
              <w:rPr>
                <w:i/>
                <w:spacing w:val="-4"/>
                <w:w w:val="90"/>
                <w:sz w:val="22"/>
              </w:rPr>
              <w:t> </w:t>
            </w:r>
            <w:r>
              <w:rPr>
                <w:i/>
                <w:spacing w:val="-2"/>
                <w:w w:val="90"/>
                <w:sz w:val="22"/>
              </w:rPr>
              <w:t>langue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Compétences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conjugaison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Accès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à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l’orthographe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lexicale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grammaticale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</w:tbl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994" w:val="left" w:leader="none"/>
        </w:tabs>
        <w:spacing w:line="240" w:lineRule="auto" w:before="1" w:after="47"/>
        <w:ind w:left="993" w:right="0" w:hanging="361"/>
        <w:jc w:val="left"/>
        <w:rPr>
          <w:b/>
          <w:sz w:val="32"/>
          <w:u w:val="none"/>
        </w:rPr>
      </w:pPr>
      <w:r>
        <w:rPr>
          <w:b/>
          <w:spacing w:val="-2"/>
          <w:sz w:val="32"/>
          <w:u w:val="single"/>
        </w:rPr>
        <w:t>Mathématiques</w:t>
      </w: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4"/>
        <w:gridCol w:w="1099"/>
        <w:gridCol w:w="1099"/>
        <w:gridCol w:w="1099"/>
      </w:tblGrid>
      <w:tr>
        <w:trPr>
          <w:trHeight w:val="292" w:hRule="atLeast"/>
        </w:trPr>
        <w:tc>
          <w:tcPr>
            <w:tcW w:w="7934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2525" w:right="25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Compétences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8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4" w:right="252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Numération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Associer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chiffres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quantités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représentation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quantités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Dénombrement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Repérage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utilisation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w w:val="90"/>
                <w:sz w:val="22"/>
              </w:rPr>
              <w:t>bande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numérique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6"/>
                <w:sz w:val="22"/>
              </w:rPr>
              <w:t>Maitrise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numération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6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position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6" w:right="252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Opérations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7934" w:type="dxa"/>
          </w:tcPr>
          <w:p>
            <w:pPr>
              <w:pStyle w:val="TableParagraph"/>
              <w:spacing w:before="9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Maitrise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techniques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opératoires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: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lesquelles,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avec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sans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retenue…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9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before="9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85"/>
                <w:sz w:val="22"/>
              </w:rPr>
              <w:t>Calcul</w:t>
            </w:r>
            <w:r>
              <w:rPr>
                <w:spacing w:val="-2"/>
                <w:sz w:val="22"/>
              </w:rPr>
              <w:t> mental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30" w:right="252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90"/>
                <w:sz w:val="22"/>
              </w:rPr>
              <w:t>Résolution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w w:val="90"/>
                <w:sz w:val="22"/>
              </w:rPr>
              <w:t>de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w w:val="90"/>
                <w:sz w:val="22"/>
              </w:rPr>
              <w:t>problèmes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Comprendre</w:t>
            </w:r>
            <w:r>
              <w:rPr>
                <w:spacing w:val="1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9"/>
                <w:sz w:val="22"/>
              </w:rPr>
              <w:t> </w:t>
            </w:r>
            <w:r>
              <w:rPr>
                <w:w w:val="90"/>
                <w:sz w:val="22"/>
              </w:rPr>
              <w:t>situation,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l’énoncé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460" w:bottom="280" w:left="120" w:right="100"/>
        </w:sect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4"/>
        <w:gridCol w:w="1099"/>
        <w:gridCol w:w="1099"/>
        <w:gridCol w:w="1099"/>
      </w:tblGrid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Représenter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situation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(schéma,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dessin,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avec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du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matériel)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Identifier</w:t>
            </w:r>
            <w:r>
              <w:rPr>
                <w:spacing w:val="13"/>
                <w:sz w:val="22"/>
              </w:rPr>
              <w:t> </w:t>
            </w:r>
            <w:r>
              <w:rPr>
                <w:w w:val="90"/>
                <w:sz w:val="22"/>
              </w:rPr>
              <w:t>les</w:t>
            </w:r>
            <w:r>
              <w:rPr>
                <w:spacing w:val="14"/>
                <w:sz w:val="22"/>
              </w:rPr>
              <w:t> </w:t>
            </w:r>
            <w:r>
              <w:rPr>
                <w:w w:val="90"/>
                <w:sz w:val="22"/>
              </w:rPr>
              <w:t>opérations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nécessaires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85"/>
                <w:sz w:val="22"/>
              </w:rPr>
              <w:t>Résoudre</w:t>
            </w:r>
            <w:r>
              <w:rPr>
                <w:spacing w:val="10"/>
                <w:sz w:val="22"/>
              </w:rPr>
              <w:t> </w:t>
            </w:r>
            <w:r>
              <w:rPr>
                <w:w w:val="85"/>
                <w:sz w:val="22"/>
              </w:rPr>
              <w:t>des</w:t>
            </w:r>
            <w:r>
              <w:rPr>
                <w:spacing w:val="10"/>
                <w:sz w:val="22"/>
              </w:rPr>
              <w:t> </w:t>
            </w:r>
            <w:r>
              <w:rPr>
                <w:w w:val="85"/>
                <w:sz w:val="22"/>
              </w:rPr>
              <w:t>problèmes</w:t>
            </w:r>
            <w:r>
              <w:rPr>
                <w:spacing w:val="9"/>
                <w:sz w:val="22"/>
              </w:rPr>
              <w:t> </w:t>
            </w:r>
            <w:r>
              <w:rPr>
                <w:w w:val="85"/>
                <w:sz w:val="22"/>
              </w:rPr>
              <w:t>simples,</w:t>
            </w:r>
            <w:r>
              <w:rPr>
                <w:spacing w:val="14"/>
                <w:sz w:val="22"/>
              </w:rPr>
              <w:t> </w:t>
            </w:r>
            <w:r>
              <w:rPr>
                <w:w w:val="85"/>
                <w:sz w:val="22"/>
              </w:rPr>
              <w:t>à</w:t>
            </w:r>
            <w:r>
              <w:rPr>
                <w:spacing w:val="10"/>
                <w:sz w:val="22"/>
              </w:rPr>
              <w:t> </w:t>
            </w:r>
            <w:r>
              <w:rPr>
                <w:w w:val="85"/>
                <w:sz w:val="22"/>
              </w:rPr>
              <w:t>étapes,</w:t>
            </w:r>
            <w:r>
              <w:rPr>
                <w:spacing w:val="13"/>
                <w:sz w:val="22"/>
              </w:rPr>
              <w:t> </w:t>
            </w:r>
            <w:r>
              <w:rPr>
                <w:w w:val="85"/>
                <w:sz w:val="22"/>
              </w:rPr>
              <w:t>avec</w:t>
            </w:r>
            <w:r>
              <w:rPr>
                <w:spacing w:val="7"/>
                <w:sz w:val="22"/>
              </w:rPr>
              <w:t> </w:t>
            </w:r>
            <w:r>
              <w:rPr>
                <w:w w:val="85"/>
                <w:sz w:val="22"/>
              </w:rPr>
              <w:t>ou</w:t>
            </w:r>
            <w:r>
              <w:rPr>
                <w:spacing w:val="9"/>
                <w:sz w:val="22"/>
              </w:rPr>
              <w:t> </w:t>
            </w:r>
            <w:r>
              <w:rPr>
                <w:w w:val="85"/>
                <w:sz w:val="22"/>
              </w:rPr>
              <w:t>sans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matériel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30" w:right="252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Géométrie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Connaître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le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vocabulaire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spatial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Utilisation</w:t>
            </w:r>
            <w:r>
              <w:rPr>
                <w:spacing w:val="5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outils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94" w:val="left" w:leader="none"/>
        </w:tabs>
        <w:spacing w:line="240" w:lineRule="auto" w:before="242" w:after="48"/>
        <w:ind w:left="993" w:right="0" w:hanging="361"/>
        <w:jc w:val="left"/>
        <w:rPr>
          <w:b/>
          <w:sz w:val="32"/>
          <w:u w:val="none"/>
        </w:rPr>
      </w:pPr>
      <w:r>
        <w:rPr>
          <w:b/>
          <w:w w:val="85"/>
          <w:sz w:val="32"/>
          <w:u w:val="single"/>
        </w:rPr>
        <w:t>Autres</w:t>
      </w:r>
      <w:r>
        <w:rPr>
          <w:b/>
          <w:spacing w:val="-5"/>
          <w:sz w:val="32"/>
          <w:u w:val="single"/>
        </w:rPr>
        <w:t> </w:t>
      </w:r>
      <w:r>
        <w:rPr>
          <w:b/>
          <w:spacing w:val="-2"/>
          <w:w w:val="95"/>
          <w:sz w:val="32"/>
          <w:u w:val="single"/>
        </w:rPr>
        <w:t>compétences</w:t>
      </w: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4"/>
        <w:gridCol w:w="1099"/>
        <w:gridCol w:w="1099"/>
        <w:gridCol w:w="1099"/>
      </w:tblGrid>
      <w:tr>
        <w:trPr>
          <w:trHeight w:val="292" w:hRule="atLeast"/>
        </w:trPr>
        <w:tc>
          <w:tcPr>
            <w:tcW w:w="7934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2525" w:right="25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Compétences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9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099" w:type="dxa"/>
            <w:shd w:val="clear" w:color="auto" w:fill="D9D9D9"/>
          </w:tcPr>
          <w:p>
            <w:pPr>
              <w:pStyle w:val="TableParagraph"/>
              <w:spacing w:line="267" w:lineRule="exact" w:before="5"/>
              <w:ind w:left="181" w:right="178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Cycle</w:t>
            </w:r>
            <w:r>
              <w:rPr>
                <w:b/>
                <w:spacing w:val="-5"/>
                <w:w w:val="95"/>
                <w:sz w:val="24"/>
              </w:rPr>
              <w:t> </w:t>
            </w:r>
            <w:r>
              <w:rPr>
                <w:b/>
                <w:spacing w:val="-10"/>
                <w:w w:val="95"/>
                <w:sz w:val="24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6" w:right="252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95"/>
                <w:sz w:val="22"/>
              </w:rPr>
              <w:t>Repérages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Se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repérer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dans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temps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(journée,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semaine…)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Se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repérer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dans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l’espace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(table,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classe,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bâtiment,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école…)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25" w:right="252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Motricité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Motricité</w:t>
            </w:r>
            <w:r>
              <w:rPr>
                <w:spacing w:val="9"/>
                <w:sz w:val="22"/>
              </w:rPr>
              <w:t> </w:t>
            </w:r>
            <w:r>
              <w:rPr>
                <w:w w:val="90"/>
                <w:sz w:val="22"/>
              </w:rPr>
              <w:t>fine</w:t>
            </w:r>
            <w:r>
              <w:rPr>
                <w:spacing w:val="10"/>
                <w:sz w:val="22"/>
              </w:rPr>
              <w:t> </w:t>
            </w:r>
            <w:r>
              <w:rPr>
                <w:w w:val="90"/>
                <w:sz w:val="22"/>
              </w:rPr>
              <w:t>(découpage,</w:t>
            </w:r>
            <w:r>
              <w:rPr>
                <w:spacing w:val="13"/>
                <w:sz w:val="22"/>
              </w:rPr>
              <w:t> </w:t>
            </w:r>
            <w:r>
              <w:rPr>
                <w:w w:val="90"/>
                <w:sz w:val="22"/>
              </w:rPr>
              <w:t>coloriage,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collage..)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Grande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motricité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à</w:t>
            </w:r>
            <w:r>
              <w:rPr>
                <w:spacing w:val="-2"/>
                <w:sz w:val="22"/>
              </w:rPr>
              <w:t> </w:t>
            </w:r>
            <w:r>
              <w:rPr>
                <w:w w:val="90"/>
                <w:sz w:val="22"/>
              </w:rPr>
              <w:t>l’aise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dans</w:t>
            </w:r>
            <w:r>
              <w:rPr>
                <w:sz w:val="22"/>
              </w:rPr>
              <w:t> </w:t>
            </w:r>
            <w:r>
              <w:rPr>
                <w:w w:val="90"/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w w:val="90"/>
                <w:sz w:val="22"/>
              </w:rPr>
              <w:t>corps,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déplacements,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participation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w w:val="90"/>
                <w:sz w:val="22"/>
              </w:rPr>
              <w:t>EPS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30" w:right="2521"/>
              <w:jc w:val="center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Gestion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85"/>
                <w:sz w:val="22"/>
              </w:rPr>
              <w:t>des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w w:val="85"/>
                <w:sz w:val="22"/>
              </w:rPr>
              <w:t>émotions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Gestion</w:t>
            </w:r>
            <w:r>
              <w:rPr>
                <w:spacing w:val="2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frustration</w:t>
            </w:r>
            <w:r>
              <w:rPr>
                <w:spacing w:val="3"/>
                <w:sz w:val="22"/>
              </w:rPr>
              <w:t> </w:t>
            </w:r>
            <w:r>
              <w:rPr>
                <w:w w:val="90"/>
                <w:sz w:val="22"/>
              </w:rPr>
              <w:t>:</w:t>
            </w:r>
            <w:r>
              <w:rPr>
                <w:spacing w:val="8"/>
                <w:sz w:val="22"/>
              </w:rPr>
              <w:t> </w:t>
            </w:r>
            <w:r>
              <w:rPr>
                <w:w w:val="90"/>
                <w:sz w:val="22"/>
              </w:rPr>
              <w:t>attendre</w:t>
            </w:r>
            <w:r>
              <w:rPr>
                <w:spacing w:val="4"/>
                <w:sz w:val="22"/>
              </w:rPr>
              <w:t> </w:t>
            </w:r>
            <w:r>
              <w:rPr>
                <w:w w:val="90"/>
                <w:sz w:val="22"/>
              </w:rPr>
              <w:t>son</w:t>
            </w:r>
            <w:r>
              <w:rPr>
                <w:spacing w:val="9"/>
                <w:sz w:val="22"/>
              </w:rPr>
              <w:t> </w:t>
            </w:r>
            <w:r>
              <w:rPr>
                <w:w w:val="90"/>
                <w:sz w:val="22"/>
              </w:rPr>
              <w:t>tour,</w:t>
            </w:r>
            <w:r>
              <w:rPr>
                <w:spacing w:val="7"/>
                <w:sz w:val="22"/>
              </w:rPr>
              <w:t> </w:t>
            </w:r>
            <w:r>
              <w:rPr>
                <w:w w:val="90"/>
                <w:sz w:val="22"/>
              </w:rPr>
              <w:t>accepter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l’erreur…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Savoir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identifier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ses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émotions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et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celles</w:t>
            </w:r>
            <w:r>
              <w:rPr>
                <w:spacing w:val="-6"/>
                <w:sz w:val="22"/>
              </w:rPr>
              <w:t> </w:t>
            </w:r>
            <w:r>
              <w:rPr>
                <w:w w:val="90"/>
                <w:sz w:val="22"/>
              </w:rPr>
              <w:t>des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autres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  <w:shd w:val="clear" w:color="auto" w:fill="F2F2F2"/>
          </w:tcPr>
          <w:p>
            <w:pPr>
              <w:pStyle w:val="TableParagraph"/>
              <w:ind w:left="2530" w:right="2521"/>
              <w:jc w:val="center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Posture</w:t>
            </w:r>
            <w:r>
              <w:rPr>
                <w:i/>
                <w:spacing w:val="-8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face</w:t>
            </w:r>
            <w:r>
              <w:rPr>
                <w:i/>
                <w:spacing w:val="-8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aux</w:t>
            </w:r>
            <w:r>
              <w:rPr>
                <w:i/>
                <w:spacing w:val="-8"/>
                <w:w w:val="90"/>
                <w:sz w:val="22"/>
              </w:rPr>
              <w:t> </w:t>
            </w:r>
            <w:r>
              <w:rPr>
                <w:i/>
                <w:spacing w:val="-2"/>
                <w:w w:val="90"/>
                <w:sz w:val="22"/>
              </w:rPr>
              <w:t>apprentissages</w:t>
            </w: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99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85"/>
                <w:sz w:val="22"/>
              </w:rPr>
              <w:t>Conscience</w:t>
            </w:r>
            <w:r>
              <w:rPr>
                <w:sz w:val="22"/>
              </w:rPr>
              <w:t> </w:t>
            </w:r>
            <w:r>
              <w:rPr>
                <w:w w:val="85"/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difficultés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Autonomie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face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au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travail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Fatigabilité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Demande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l’aide,</w:t>
            </w:r>
            <w:r>
              <w:rPr>
                <w:spacing w:val="-5"/>
                <w:sz w:val="22"/>
              </w:rPr>
              <w:t> </w:t>
            </w:r>
            <w:r>
              <w:rPr>
                <w:w w:val="90"/>
                <w:sz w:val="22"/>
              </w:rPr>
              <w:t>s’en</w:t>
            </w:r>
            <w:r>
              <w:rPr>
                <w:spacing w:val="-2"/>
                <w:w w:val="90"/>
                <w:sz w:val="22"/>
              </w:rPr>
              <w:t> saisit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  <w:tr>
        <w:trPr>
          <w:trHeight w:val="268" w:hRule="atLeast"/>
        </w:trPr>
        <w:tc>
          <w:tcPr>
            <w:tcW w:w="793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w w:val="90"/>
                <w:sz w:val="22"/>
              </w:rPr>
              <w:t>Investissement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dans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travail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  <w:tc>
          <w:tcPr>
            <w:tcW w:w="1099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X</w:t>
            </w:r>
          </w:p>
        </w:tc>
      </w:tr>
    </w:tbl>
    <w:p>
      <w:pPr>
        <w:pStyle w:val="BodyText"/>
        <w:spacing w:before="2"/>
        <w:rPr>
          <w:b/>
          <w:sz w:val="40"/>
        </w:rPr>
      </w:pPr>
    </w:p>
    <w:p>
      <w:pPr>
        <w:pStyle w:val="BodyText"/>
        <w:ind w:left="230"/>
      </w:pPr>
      <w:r>
        <w:rPr>
          <w:w w:val="90"/>
        </w:rPr>
        <w:t>Préciser</w:t>
      </w:r>
      <w:r>
        <w:rPr>
          <w:spacing w:val="-10"/>
          <w:w w:val="90"/>
        </w:rPr>
        <w:t> </w:t>
      </w:r>
      <w:r>
        <w:rPr>
          <w:w w:val="90"/>
        </w:rPr>
        <w:t>le</w:t>
      </w:r>
      <w:r>
        <w:rPr>
          <w:spacing w:val="-9"/>
          <w:w w:val="90"/>
        </w:rPr>
        <w:t> </w:t>
      </w:r>
      <w:r>
        <w:rPr>
          <w:w w:val="90"/>
        </w:rPr>
        <w:t>niveau</w:t>
      </w:r>
      <w:r>
        <w:rPr>
          <w:spacing w:val="-9"/>
          <w:w w:val="90"/>
        </w:rPr>
        <w:t> </w:t>
      </w:r>
      <w:r>
        <w:rPr>
          <w:w w:val="90"/>
        </w:rPr>
        <w:t>scolaire</w:t>
      </w:r>
      <w:r>
        <w:rPr>
          <w:spacing w:val="-9"/>
          <w:w w:val="90"/>
        </w:rPr>
        <w:t> </w:t>
      </w:r>
      <w:r>
        <w:rPr>
          <w:w w:val="90"/>
        </w:rPr>
        <w:t>dans</w:t>
      </w:r>
      <w:r>
        <w:rPr>
          <w:spacing w:val="-9"/>
          <w:w w:val="90"/>
        </w:rPr>
        <w:t> </w:t>
      </w:r>
      <w:r>
        <w:rPr>
          <w:w w:val="90"/>
        </w:rPr>
        <w:t>les</w:t>
      </w:r>
      <w:r>
        <w:rPr>
          <w:spacing w:val="-10"/>
          <w:w w:val="90"/>
        </w:rPr>
        <w:t> </w:t>
      </w:r>
      <w:r>
        <w:rPr>
          <w:w w:val="90"/>
        </w:rPr>
        <w:t>domaines</w:t>
      </w:r>
      <w:r>
        <w:rPr>
          <w:spacing w:val="-9"/>
          <w:w w:val="90"/>
        </w:rPr>
        <w:t> </w:t>
      </w:r>
      <w:r>
        <w:rPr>
          <w:w w:val="90"/>
        </w:rPr>
        <w:t>et</w:t>
      </w:r>
      <w:r>
        <w:rPr>
          <w:spacing w:val="-10"/>
          <w:w w:val="90"/>
        </w:rPr>
        <w:t> </w:t>
      </w:r>
      <w:r>
        <w:rPr>
          <w:w w:val="90"/>
        </w:rPr>
        <w:t>les</w:t>
      </w:r>
      <w:r>
        <w:rPr>
          <w:spacing w:val="-8"/>
          <w:w w:val="90"/>
        </w:rPr>
        <w:t> </w:t>
      </w:r>
      <w:r>
        <w:rPr>
          <w:w w:val="90"/>
        </w:rPr>
        <w:t>aménagements</w:t>
      </w:r>
      <w:r>
        <w:rPr>
          <w:spacing w:val="-9"/>
          <w:w w:val="90"/>
        </w:rPr>
        <w:t> </w:t>
      </w:r>
      <w:r>
        <w:rPr>
          <w:w w:val="90"/>
        </w:rPr>
        <w:t>dans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classe</w:t>
      </w:r>
      <w:r>
        <w:rPr>
          <w:spacing w:val="-9"/>
          <w:w w:val="90"/>
        </w:rPr>
        <w:t> </w:t>
      </w:r>
      <w:r>
        <w:rPr>
          <w:w w:val="90"/>
        </w:rPr>
        <w:t>ou</w:t>
      </w:r>
      <w:r>
        <w:rPr>
          <w:spacing w:val="-9"/>
          <w:w w:val="90"/>
        </w:rPr>
        <w:t> </w:t>
      </w:r>
      <w:r>
        <w:rPr>
          <w:w w:val="90"/>
        </w:rPr>
        <w:t>dans</w:t>
      </w:r>
      <w:r>
        <w:rPr>
          <w:spacing w:val="-9"/>
          <w:w w:val="90"/>
        </w:rPr>
        <w:t> </w:t>
      </w:r>
      <w:r>
        <w:rPr>
          <w:w w:val="90"/>
        </w:rPr>
        <w:t>l’école</w:t>
      </w:r>
      <w:r>
        <w:rPr>
          <w:spacing w:val="-8"/>
          <w:w w:val="90"/>
        </w:rPr>
        <w:t> </w:t>
      </w:r>
      <w:r>
        <w:rPr>
          <w:w w:val="90"/>
        </w:rPr>
        <w:t>(pédagogiques,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matériel).</w:t>
      </w:r>
    </w:p>
    <w:sectPr>
      <w:type w:val="continuous"/>
      <w:pgSz w:w="11910" w:h="16840"/>
      <w:pgMar w:top="320" w:bottom="280" w:left="1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99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20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7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4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1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7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548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after="47"/>
      <w:ind w:left="993" w:hanging="361"/>
    </w:pPr>
    <w:rPr>
      <w:rFonts w:ascii="Arial" w:hAnsi="Arial" w:eastAsia="Arial" w:cs="Arial"/>
      <w:u w:val="single" w:color="000000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244" w:lineRule="exact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2025-02-16T17:38:49Z</dcterms:created>
  <dcterms:modified xsi:type="dcterms:W3CDTF">2025-02-16T17:38:49Z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macOS Version 14.6.1 (assemblage 23G93) Quartz PDFContext</vt:lpwstr>
  </property>
</Properties>
</file>