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DB组CI环境治理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【后续有变更，请继续更新该文档】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CI总体流程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DB内核代码的CI当前构建如下表所示：</w:t>
      </w:r>
    </w:p>
    <w:tbl>
      <w:tblPr>
        <w:tblStyle w:val="1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829"/>
        <w:gridCol w:w="927"/>
        <w:gridCol w:w="786"/>
        <w:gridCol w:w="1112"/>
        <w:gridCol w:w="1004"/>
        <w:gridCol w:w="818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kw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coverity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funcheck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lizard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ManualCI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829"/>
        <w:gridCol w:w="927"/>
        <w:gridCol w:w="786"/>
        <w:gridCol w:w="1112"/>
        <w:gridCol w:w="1004"/>
        <w:gridCol w:w="818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allmaster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kw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coverity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funcheck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lizard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ManualCI</w:t>
            </w:r>
          </w:p>
        </w:tc>
        <w:tc>
          <w:tcPr>
            <w:tcW w:w="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851"/>
        <w:gridCol w:w="1003"/>
        <w:gridCol w:w="709"/>
        <w:gridCol w:w="1004"/>
        <w:gridCol w:w="1080"/>
        <w:gridCol w:w="818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各个branch</w:t>
            </w:r>
          </w:p>
        </w:tc>
        <w:tc>
          <w:tcPr>
            <w:tcW w:w="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kw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coverity</w:t>
            </w:r>
          </w:p>
        </w:tc>
        <w:tc>
          <w:tcPr>
            <w:tcW w:w="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funcheck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lizard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VerifyCI</w:t>
            </w:r>
          </w:p>
        </w:tc>
        <w:tc>
          <w:tcPr>
            <w:tcW w:w="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MergeCI</w:t>
            </w:r>
          </w:p>
        </w:tc>
        <w:tc>
          <w:tcPr>
            <w:tcW w:w="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DailyCI</w:t>
            </w:r>
          </w:p>
        </w:tc>
        <w:tc>
          <w:tcPr>
            <w:tcW w:w="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ManualCI</w:t>
            </w:r>
          </w:p>
        </w:tc>
        <w:tc>
          <w:tcPr>
            <w:tcW w:w="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（其中，标红是后续新拉branch分支需要注意，处理的。）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DailyCI定时触发机制在Jenkinsfile脚本的</w:t>
      </w:r>
      <w:r>
        <w:rPr>
          <w:rFonts w:hint="default"/>
          <w:vertAlign w:val="baseline"/>
          <w:lang w:val="en-US" w:eastAsia="zh-CN"/>
        </w:rPr>
        <w:t>set_default_properties</w:t>
      </w:r>
      <w:r>
        <w:rPr>
          <w:rFonts w:hint="eastAsia"/>
          <w:lang w:val="en-US" w:eastAsia="zh-CN"/>
        </w:rPr>
        <w:t>函数中，表示的是每天的定时触发的时间点，master是每天0点到0:29分之间随机触发，allmaster是在每天4点到4:29分之间随机触发，branch分支是在每天的0点到3点之间随机触发。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branch分支，新拉一个branch分支时需要根据实际情况指定branch分支执行区间，每一个活跃的分支间隔2小时。时规划为0点跑一个分支，2点跑一个分支，4点跑一个分支，6点跑一个分支。已经废弃的分支时间可以覆盖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set_default_properties()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 根据分支JOB dailyci定时设置*/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if(plll.checkBranchName('master'))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cron = 'H(0-29) 0 * * *'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}else if(plll.checkBranchName('allmaster')){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cron = 'H(0-29) 4 * * *'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}else if("${plll.getUserName()}" != "branchindexing"){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cron = 'H H(0-3) * * *'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当前master分支的所有CI脚本全部规整到DB代码代码目录DB/CI/目录下，后续有需要新增或者修改，请再该目录下进行。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对于老的branch分支，继续沿用以前的，代码不做修改。对于后续新增的branch分支，需要依据master或者allmaster分支进行CI脚本修改。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禁止某一个分支执行某一个流程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禁止某一个分支执行一个具体的功能检查流程，则需要在具体的功能函数中进行限制。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示例：如果需要禁止ZXCLOUD-GOLDENDB-ALL-DBV5.1.01版本跑kw功能检查，则在该分支上的Jenkinsfile代码中加入如下限制：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run_kw(){</w:t>
            </w:r>
          </w:p>
          <w:p>
            <w:pPr>
              <w:ind w:firstLine="42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if(plll.checkBranchName('</w:t>
            </w:r>
            <w:r>
              <w:rPr>
                <w:rFonts w:hint="eastAsia"/>
                <w:b/>
                <w:bCs/>
                <w:lang w:val="en-US" w:eastAsia="zh-CN"/>
              </w:rPr>
              <w:t>ZXCLOUD-GOLDENDB-ALL-DBV5.1.01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'))</w:t>
            </w:r>
          </w:p>
          <w:p>
            <w:pPr>
              <w:ind w:firstLine="42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print 'skip </w:t>
            </w:r>
            <w:r>
              <w:rPr>
                <w:rFonts w:hint="eastAsia"/>
                <w:b/>
                <w:bCs/>
                <w:lang w:val="en-US" w:eastAsia="zh-CN"/>
              </w:rPr>
              <w:t>ALL-DBV5.1.01 kw check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'</w:t>
            </w:r>
          </w:p>
          <w:p>
            <w:pPr>
              <w:ind w:firstLine="42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return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新建branch分支CI流程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修改合入版本号：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VERSION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mysql-test\r\select_goldendb_version.result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autoupdate\upgrade_db.sh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autoupdate\upgrade_db_new.sh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autoupdate\modify_cnf.ini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修改合入ST脚本，构建ST测试环境；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修改合入Jenkinsfile中定时时间，以及其它需要修改的地方；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在configure中增加branch分支名称，拉出该branch分支；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构建kw全量检测；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构建coverity全量检测；</w:t>
      </w:r>
    </w:p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从CI上摘除一个branch流程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1）如下图所示，从configure配置中去除相应的branch分支名称。</w:t>
      </w:r>
    </w:p>
    <w:p>
      <w:r>
        <w:drawing>
          <wp:inline distT="0" distB="0" distL="114300" distR="114300">
            <wp:extent cx="2308860" cy="155448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2）如果该分支跑ST的话，则去相应的ST服务器，删除相应的branch分支的ST测试目录。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Coverity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coverity检查逻辑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coverity部分的jenkinsfile中代码主要调用见</w:t>
      </w:r>
      <w:r>
        <w:rPr>
          <w:rFonts w:hint="eastAsia"/>
          <w:vertAlign w:val="baseline"/>
          <w:lang w:val="en-US" w:eastAsia="zh-CN"/>
        </w:rPr>
        <w:t>run_coverity()函数。增量的coverity检查耗时约10分钟左右，可能更长，而全量的coverity检查耗时约9小时。其主要逻辑如下：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（1）VerifyCI触发增量coverity检查；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（2）MergeCI即不触发增量coverity检查，也不触发全量coverity检查；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（3）DailyCI不触发全量coverity检查；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（4）manualCI默认不触发全量coverity检查。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（5）触发全量coverity检查的条件为：manualCI+设置CHECK_COVERITY_ALL参数为yes。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（6）针对master，allmaster和所有在研branch分支都进行检查。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manualCI设置参数如下，按照需要选择对应的检查项即可，以allmaster为例：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69230" cy="3241040"/>
            <wp:effectExtent l="0" t="0" r="381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coverity脚本在DB代码目录，脚本为CI/coverity/coverity.sh。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coverity检查工具的使用问题，可以从项目icenter空间获取，搜索关键词“coverity”。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"http://i.zte.com.cn/" \l "/shared/0a69b28973c94d639cd039915ee6feaa/wiki/page/bf141b76efa64f12ac6e63da79ba71f3/view?track_id=7f181ad046284d578d84e2497528cc5d"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http://i.zte.com.cn/#/shared/0a69b28973c94d639cd039915ee6feaa/wiki/page/bf141b76efa64f12ac6e63da79ba71f3/view?track_id=7f181ad046284d578d84e2497528cc5d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Coverity环境信息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目前最新的coverity服务器信息为：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http://10.46.150.158:8080     goldendb/goldendb-ci  （新服务器）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master支持的流名称为：ZXCLOUD-GOLDENDB-DBVTRUNK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allmaster支持的流名称为：ZXCLOUD-GOLDENDB-ALL-DBVTRUNK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（PS:如果服务器信息更新，则需要更新coverity脚本中相应的服务器信息，并且根据新服务器中是否有全量数据来判断是否要做一次全量KW检查。）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新建branch分支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步骤一</w:t>
      </w:r>
      <w:r>
        <w:rPr>
          <w:rFonts w:hint="eastAsia"/>
          <w:lang w:eastAsia="zh-CN"/>
        </w:rPr>
        <w:t>：登录</w:t>
      </w:r>
      <w:r>
        <w:rPr>
          <w:rFonts w:hint="eastAsia"/>
          <w:lang w:val="en-US" w:eastAsia="zh-CN"/>
        </w:rPr>
        <w:t>coverity服务器：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"http://10.46.150.158:8080"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http://10.46.150.158:8080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</w:t>
      </w:r>
      <w:r>
        <w:rPr>
          <w:rFonts w:hint="eastAsia"/>
          <w:lang w:val="en-US" w:eastAsia="zh-CN"/>
        </w:rPr>
        <w:t>：根据icenter上（2.1节内容）教程在该coverity中新建一个project和stream。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注意新建的项目名称和stream名称都必须和branch分支名称一样。</w:t>
      </w:r>
    </w:p>
    <w:p>
      <w:r>
        <w:drawing>
          <wp:inline distT="0" distB="0" distL="114300" distR="114300">
            <wp:extent cx="5267325" cy="3242945"/>
            <wp:effectExtent l="0" t="0" r="571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PS：</w:t>
      </w:r>
      <w:r>
        <w:rPr>
          <w:rFonts w:hint="eastAsia"/>
          <w:lang w:eastAsia="zh-CN"/>
        </w:rPr>
        <w:t>新建的项目</w:t>
      </w:r>
      <w:r>
        <w:rPr>
          <w:rFonts w:hint="eastAsia"/>
          <w:lang w:val="en-US" w:eastAsia="zh-CN"/>
        </w:rPr>
        <w:t>stream如果没有数据，搜索时将找不到，只能在配置这个界面中看到。）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步骤三</w:t>
      </w:r>
      <w:r>
        <w:rPr>
          <w:rFonts w:hint="eastAsia"/>
          <w:lang w:val="en-US" w:eastAsia="zh-CN"/>
        </w:rPr>
        <w:t>：拷贝Jenkinsfile文件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Master分支的branch版本从master分支拷贝对应的Jenkinsfile文件；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ALLMASTER分支的branch版本从allmaster分支拷贝对应的Jenkinsfile文件；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（PS:此处结合根据实际情况，目的是避免branch分支继承了较老的Jenkinsfile脚本。例如branch分支的CI脚本没有完成规整，仍然分散在各个地方。）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步骤四</w:t>
      </w:r>
      <w:r>
        <w:rPr>
          <w:rFonts w:hint="eastAsia"/>
          <w:lang w:val="en-US" w:eastAsia="zh-CN"/>
        </w:rPr>
        <w:t>：手动构建一次coverity全量工程，待完成后去对应服务器检查是否存在数据。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可利用已有branch分支已经搭建好的</w:t>
      </w:r>
      <w:r>
        <w:rPr>
          <w:rFonts w:hint="eastAsia"/>
          <w:lang w:val="en-US" w:eastAsia="zh-CN"/>
        </w:rPr>
        <w:t>coverity环境来构建新branch分支的coverity环境，只需登录branch分支的coverity服务器，修改</w:t>
      </w:r>
      <w:r>
        <w:rPr>
          <w:rFonts w:hint="eastAsia"/>
          <w:b w:val="0"/>
          <w:bCs w:val="0"/>
          <w:lang w:val="en-US" w:eastAsia="zh-CN"/>
        </w:rPr>
        <w:t>已有branch分支的</w:t>
      </w:r>
      <w:r>
        <w:rPr>
          <w:rFonts w:hint="eastAsia"/>
          <w:lang w:val="en-US" w:eastAsia="zh-CN"/>
        </w:rPr>
        <w:t>项目名和数据流名为新branch分支的名称。</w:t>
      </w:r>
      <w:bookmarkStart w:id="0" w:name="_GoBack"/>
      <w:bookmarkEnd w:id="0"/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Kw检查逻辑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Kw部分的jenkinsfile中代码主要调用见</w:t>
      </w:r>
      <w:r>
        <w:rPr>
          <w:rFonts w:hint="eastAsia"/>
          <w:vertAlign w:val="baseline"/>
          <w:lang w:val="en-US" w:eastAsia="zh-CN"/>
        </w:rPr>
        <w:t>run_kw()函数。增量的kw检查耗时约5分钟以内，而全量的kw检查耗时约3小时。其主要逻辑如下：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VerifyCI触发增量KW检查；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MergeCI即不触发增量KW检查，也不触发全量KW检查；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DailyCI不触发全量KW检查；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manualCI默认不触发全量KW检查。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触发全量kw检查的条件为：manualCI+设置CHECK_KW_ALL参数为yes。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针对master，allmaster和所有在研branch分支都进行检查。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Kw脚本在DB代码目录，增量脚本为CI/kw/kw_inc.sh，全量脚本为CI/kw/make_kw_pipe.sh。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Kw检查工具的使用问题，可以从项目icenter空间获取，搜索关键词“kw”。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"http://i.zte.com.cn/" \l "/shared/0a69b28973c94d639cd039915ee6feaa/wiki/page/f39939f3049542ed943818782eb7516a/view?track_id=c69e1820f34b42fa8c1cf153e0325b1e"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http://i.zte.com.cn/#/shared/0a69b28973c94d639cd039915ee6feaa/wiki/page/f39939f3049542ed943818782eb7516a/view?track_id=c69e1820f34b42fa8c1cf153e0325b1e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Kw环境信息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账户信息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kw管理员账号密码</w:t>
      </w:r>
      <w:r>
        <w:rPr>
          <w:rFonts w:hint="eastAsia"/>
          <w:lang w:val="en-US" w:eastAsia="zh-CN"/>
        </w:rPr>
        <w:t xml:space="preserve"> （仅用于新建JOB时候使用）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账号： klocwork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 zte@123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普通用户和密码</w:t>
      </w:r>
      <w:r>
        <w:rPr>
          <w:rFonts w:hint="eastAsia"/>
          <w:lang w:val="en-US" w:eastAsia="zh-CN"/>
        </w:rPr>
        <w:t xml:space="preserve"> （用于解决kw问题及其它场景使用）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用户：root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密码：（空）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服务器信息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http://10.46.150.182:8080/   (用于master分支和allmaster分支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目前已经有了2个分支如下：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goldendb-DB-trunk</w:t>
      </w:r>
      <w:r>
        <w:rPr>
          <w:rFonts w:hint="eastAsia"/>
          <w:lang w:val="en-US" w:eastAsia="zh-CN"/>
        </w:rPr>
        <w:t xml:space="preserve">       对应master分支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goldendb_all_master_db</w:t>
      </w:r>
      <w:r>
        <w:rPr>
          <w:rFonts w:hint="eastAsia"/>
          <w:lang w:val="en-US" w:eastAsia="zh-CN"/>
        </w:rPr>
        <w:t xml:space="preserve">   对应allmaster分支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http://10.46.150.183:8080/  （用于所有branch分支）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（PS:如果服务器信息更新，则需要更新Jenkinsifle中相应的服务器信息，并且根据新服务器中是否有全量数据来判断是否要做一次全量KW检查。）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新建branch分支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</w:t>
      </w:r>
      <w:r>
        <w:rPr>
          <w:rFonts w:hint="eastAsia"/>
          <w:lang w:val="en-US" w:eastAsia="zh-CN"/>
        </w:rPr>
        <w:t>：使用管理员账号登陆服务器：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"http://10.46.150.183:8080/"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http://10.46.150.183:8080/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</w:t>
      </w:r>
      <w:r>
        <w:rPr>
          <w:rFonts w:hint="eastAsia"/>
          <w:lang w:val="en-US" w:eastAsia="zh-CN"/>
        </w:rPr>
        <w:t>：新建一个和branch名称一样的JOB工程，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如ZXCLOUD-GOLDENDB-ALL-DBV5.1.01版本。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53410"/>
            <wp:effectExtent l="0" t="0" r="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步骤三</w:t>
      </w:r>
      <w:r>
        <w:rPr>
          <w:rFonts w:hint="eastAsia"/>
          <w:lang w:val="en-US" w:eastAsia="zh-CN"/>
        </w:rPr>
        <w:t>：拷贝Jenkinsfile文件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Master分支的branch版本从master分支拷贝对应的Jenkinsfile文件；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ALLMASTER分支的branch版本从allmaster分支拷贝对应的Jenkinsfile文件；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（PS:此处结合根据实际情况，目的是避免branch分支继承了较老的Jenkinsfile脚本。例如branch分支的CI脚本没有完成规整，仍然分散在各个地方。）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步骤四</w:t>
      </w:r>
      <w:r>
        <w:rPr>
          <w:rFonts w:hint="eastAsia"/>
          <w:lang w:val="en-US" w:eastAsia="zh-CN"/>
        </w:rPr>
        <w:t>：手动构建一次kw全量工程，待完成后去对应服务器检查是否存在数据。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可利用已有branch分支已经搭建好的</w:t>
      </w:r>
      <w:r>
        <w:rPr>
          <w:rFonts w:hint="eastAsia"/>
          <w:lang w:val="en-US" w:eastAsia="zh-CN"/>
        </w:rPr>
        <w:t>kw环境来构建新branch分支的kw环境，只需登录branch分支的kw服务器，修改</w:t>
      </w:r>
      <w:r>
        <w:rPr>
          <w:rFonts w:hint="eastAsia"/>
          <w:b w:val="0"/>
          <w:bCs w:val="0"/>
          <w:lang w:val="en-US" w:eastAsia="zh-CN"/>
        </w:rPr>
        <w:t>已有branch分支的</w:t>
      </w:r>
      <w:r>
        <w:rPr>
          <w:rFonts w:hint="eastAsia"/>
          <w:lang w:val="en-US" w:eastAsia="zh-CN"/>
        </w:rPr>
        <w:t>JOB工程名为新branch分支的名称。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ST检查逻辑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ST部分的jenkinsfile中代码主要调用见</w:t>
      </w:r>
      <w:r>
        <w:rPr>
          <w:rFonts w:hint="eastAsia"/>
          <w:vertAlign w:val="baseline"/>
          <w:lang w:val="en-US" w:eastAsia="zh-CN"/>
        </w:rPr>
        <w:t>run_st()函数，</w:t>
      </w:r>
      <w:r>
        <w:rPr>
          <w:rFonts w:hint="eastAsia"/>
          <w:lang w:val="en-US" w:eastAsia="zh-CN"/>
        </w:rPr>
        <w:t>其检查的逻辑为：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在DailyCI中跑ST测试用例；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可以通过ManualCI+设置CHECK_ST_TEST手动触发跑全量的自动化ST测试；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所有master分支，allmaster分支，banch分支均需要跑ST。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如果新增branch分支不跑ST的话，需要在在run_st函数中增加skip代码，详见第8章类容。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其ST测试包含4个文件：入口调用脚本update_and_execute_it.sh，deploy_it.sh脚本，execute_it.sh脚本，以及mysql-test_install_help.txt说明文档。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ST环境信息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目前ST测试环境是我们DB组自己提供的，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使用2个高核环境作为ST测试环境，分别如下：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10.46.178.97   root/db1x@NJ+1 用于测试master分支和allmaster分支ST用例；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10.46.178.124  root/db1x@NJ+1 用于测试branch分支的ST用例；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（PS：目前已经在97环境跑的ST用例不用变更，后续需要新增branch的ST时，需要在135机器上部署，在124上部署的测试用例全都位于/home/ST_branch目录下，每一个branch分支均以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ST_分支名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的格式命名，如ST_ZXCLOUD-GOLDENDB-ALL-DBV5.1.01）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新建branch-ST流程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对于新建branch分支来说，以ZXCLOUD-GOLDENDB-ALL-DBV5.1.01为例来说其步骤如下（参考mysql-test_install_help.txt说明文档）：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mysql-test自动化测试用例部署环境：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1、登录到ST_branch对应的机器环境（10.46.178.124）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2、建立一个branch分支测试目录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/home/ST_branch/ST_ZXCLOUD-GOLDENDB-ALL-DBV5.1.01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3、建立一份代码克隆路径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进去branch分支目录；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clone 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增加了一个目录为：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/home/ST_branch/ST_ZXCLOUD-GOLDENDB-ALL-DBV5.1.01/DB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4、建立1个测试用户目录：如mysql_it1或者mysql_it2或者mysql_it3......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useradd mysql_it1 -d /home/ST_branch/ST_ZXCLOUD-GOLDENDB-ALL-DBV5.1.01/mysql_it1 -m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5、建立一个输出结果目录：output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/home/ST_branch/ST_ZXCLOUD-GOLDENDB-ALL-DBV5.1.01/output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6、jfrog配置及安装（可执行文件存放在10.46.178.97 /home/zyy_work/目录下）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1）将jfrog进程传到/home/ST_branch/ST_ZXCLOUD-GOLDENDB-ALL-DBV5.1.01目录下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2）vi /etc/hosts  在文件最后追加以下内容： 10.41.103.97 artnj.zte.com.cn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3）在/home/ST_branch/ST_ZXCLOUD-GOLDENDB-ALL-DBV5.1.01目录下执行：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./jfrog rt c goldendb-snapshot-generic/ --url=https://artnj.zte.com.cn/artifactory/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Artifactory server ID [goldendb-snapshot-generic/]: 回车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API key (leave empty for basic authentication): 回车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 [10184561]: 10184561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Password: [Info] Encrypting password...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[Info] Done encrypting password.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4）验证是否可以下载：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./jfrog rt dl --flat=true goldendb-snapshot-generic/DB/ZXCLOUD-GOLDENDB-ALL-DBV5.1.01/last.txt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7、修改脚本update_and_execute_it.sh并提交代码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1）如果步骤4的用户名不一致，则需要更改update_and_execute_it.sh脚本中test_user环境变量的名称；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2）根据branch分支名称更改update_and_execute_it.sh脚本中file_name和file_prefix环境变量的名称；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举例如下：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file_name = ZXCLOUD-GOLDENDB-ALL-DBV5.1.01.zip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file_prefix</w:t>
      </w:r>
      <w:r>
        <w:rPr>
          <w:rFonts w:hint="eastAsia"/>
          <w:lang w:val="en-US" w:eastAsia="zh-CN"/>
        </w:rPr>
        <w:t xml:space="preserve"> = ZXCLOUD-GOLDENDB-ALL-DBV5.1.01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8、上传代码目录中的执行脚本CI/ST/update_and_execute_it.sh到/home/ST_branch/ST_ZXCLOUD-GOLDENDB-ALL-DBV5.1.01目录下；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优化方法---目标实现在机器上一键测试任意版本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在/home/data_sdb/st/目录下创建“st_时间戳”的目录。这样可以避免重复。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2）在第一步的目录中创建用户，使用固定的命名方式如：it_时间戳。创建output目录等。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3）Jenkinsfile中调用命令，首先git克隆代码，然后切换分支，调用分支中update_and_execute_it.sh脚本触发该分支的测试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4）为了防止累计太多，可以在在脚本中加上过期清理目录机制，比如清理2天前的st测试用例目录。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新增的ST测试环境，除了要做好不同分支之间的时间上的隔离，也要做好mysql-test端口之间的隔离，端口的设置在ST的测试用脚本中。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ST-COVERAGE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coverage检查逻辑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coverage部分的jenkinsfile中代码主要调用见run_stcodecov</w:t>
      </w:r>
      <w:r>
        <w:rPr>
          <w:rFonts w:hint="eastAsia"/>
          <w:vertAlign w:val="baseline"/>
          <w:lang w:val="en-US" w:eastAsia="zh-CN"/>
        </w:rPr>
        <w:t>()函数，</w:t>
      </w:r>
      <w:r>
        <w:rPr>
          <w:rFonts w:hint="eastAsia"/>
          <w:lang w:val="en-US" w:eastAsia="zh-CN"/>
        </w:rPr>
        <w:t>其检查的逻辑为：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在DailyCI中跑ST测试用例；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可以通过ManualCI+设置CHECK_COVERAGE_TEST手动触发跑全量的自动化coverage测试；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所有master分支，allmaster分支均需要跑coverage。（但是目前只支持master分支，allmaster分支待支持）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Coverage的检查脚本为CI/st-coverage-test/cov_test.sh脚本，还存在一个用于coverage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的编译脚本，本质上编译脚本的区别就是增加了2个编译选项，因此后续优化时，可以删除该编译脚本，在coverage脚本中增加对原始编译脚本的修改即可。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Coverage环境信息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目前master分支的coverage环境部署在10.46.178.97环境上，需要跑80分钟左右。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目录为：/home/data_sdb/coverage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后续增加allmaster分支的coverage时，可以将/home/data_sdb/coverage目录结构重新设计为：/home/data_sdb/coverage/master用于master分支，/home/data_sdb/coverage/allmaster用于allmaster分支。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新建Coverage检查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步骤一：登录测试环境：10.46.178.97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步骤二：搭建测试目录，其中包含DB子目录存放代码，包含output子目录存放结果文件等。具体需要结合master的测试环境及coverage脚本。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步骤三：上传测试脚本；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步骤四：手动触发coverage测试；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新增的coverage测试环境，除了要做好不同分支之间的时间上的隔离，也要做好mysql-test端口之间的隔离，端口的设置在ST的测试用脚本中。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FUNCHECK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funcheck部分的jenkinsfile中代码主要调用见</w:t>
      </w:r>
      <w:r>
        <w:rPr>
          <w:rFonts w:hint="eastAsia"/>
          <w:vertAlign w:val="baseline"/>
          <w:lang w:val="en-US" w:eastAsia="zh-CN"/>
        </w:rPr>
        <w:t>run_funcheck()函数，</w:t>
      </w:r>
      <w:r>
        <w:rPr>
          <w:rFonts w:hint="eastAsia"/>
          <w:lang w:val="en-US" w:eastAsia="zh-CN"/>
        </w:rPr>
        <w:t>其检查逻辑为只在VerifyCI中检查，且所有的版本分支都会检查。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该检查包含了一个检查脚本为CI/funcheck/rulecheck.sh，以及一个检查规则文件CI/funcheck/regular.txt。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LIZARD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lizard部分的jenkinsfile中代码主要调用见</w:t>
      </w:r>
      <w:r>
        <w:rPr>
          <w:rFonts w:hint="eastAsia"/>
          <w:vertAlign w:val="baseline"/>
          <w:lang w:val="en-US" w:eastAsia="zh-CN"/>
        </w:rPr>
        <w:t>run_lizard()函数，</w:t>
      </w:r>
      <w:r>
        <w:rPr>
          <w:rFonts w:hint="eastAsia"/>
          <w:lang w:val="en-US" w:eastAsia="zh-CN"/>
        </w:rPr>
        <w:t>其检查的逻辑为：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VerifyCI跑增量的圈复杂度检查；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其余CI场景均跑全量的圈复杂度检查；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所有的版本分支都会检查；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该检查包含了一个检查python脚本为CI/lizard/complexCompare.py。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page" w:x="9541" w:yAlign="top"/>
      <w:rPr>
        <w:rStyle w:val="17"/>
      </w:rPr>
    </w:pPr>
    <w:r>
      <w:rPr>
        <w:rStyle w:val="17"/>
        <w:rFonts w:hint="eastAsia"/>
      </w:rPr>
      <w:t>第</w:t>
    </w: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  <w:r>
      <w:rPr>
        <w:rStyle w:val="17"/>
        <w:rFonts w:hint="eastAsia"/>
      </w:rPr>
      <w:t>页</w:t>
    </w:r>
  </w:p>
  <w:p>
    <w:pPr>
      <w:pStyle w:val="12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-42545</wp:posOffset>
          </wp:positionH>
          <wp:positionV relativeFrom="paragraph">
            <wp:posOffset>278130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机密</w:t>
    </w:r>
    <w:r>
      <w:rPr>
        <w:rFonts w:hint="eastAsia"/>
        <w:color w:val="000000"/>
        <w:kern w:val="0"/>
        <w:sz w:val="24"/>
      </w:rPr>
      <w:t>Secret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712F1"/>
    <w:multiLevelType w:val="singleLevel"/>
    <w:tmpl w:val="A42712F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198B7FF"/>
    <w:multiLevelType w:val="singleLevel"/>
    <w:tmpl w:val="B198B7F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C55AD5E"/>
    <w:multiLevelType w:val="singleLevel"/>
    <w:tmpl w:val="BC55AD5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1882CBC"/>
    <w:multiLevelType w:val="singleLevel"/>
    <w:tmpl w:val="D1882CB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8CA73E2"/>
    <w:multiLevelType w:val="singleLevel"/>
    <w:tmpl w:val="18CA73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44F946C7"/>
    <w:multiLevelType w:val="multilevel"/>
    <w:tmpl w:val="44F946C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eastAsia"/>
        <w:b/>
        <w:i w:val="0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 w:tentative="0">
      <w:start w:val="1"/>
      <w:numFmt w:val="decimal"/>
      <w:pStyle w:val="29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0">
      <w:start w:val="1"/>
      <w:numFmt w:val="decimal"/>
      <w:pStyle w:val="6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53C03D4E"/>
    <w:multiLevelType w:val="singleLevel"/>
    <w:tmpl w:val="53C03D4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2994"/>
    <w:rsid w:val="000270FB"/>
    <w:rsid w:val="00092939"/>
    <w:rsid w:val="000977A1"/>
    <w:rsid w:val="000B525E"/>
    <w:rsid w:val="000F4D9E"/>
    <w:rsid w:val="000F7C04"/>
    <w:rsid w:val="00126145"/>
    <w:rsid w:val="00170A99"/>
    <w:rsid w:val="00173217"/>
    <w:rsid w:val="001767E6"/>
    <w:rsid w:val="00185167"/>
    <w:rsid w:val="00190A8D"/>
    <w:rsid w:val="001B21A1"/>
    <w:rsid w:val="001E69A9"/>
    <w:rsid w:val="001F6B9B"/>
    <w:rsid w:val="00207192"/>
    <w:rsid w:val="002333B7"/>
    <w:rsid w:val="00244D42"/>
    <w:rsid w:val="002D35FA"/>
    <w:rsid w:val="002F5AA0"/>
    <w:rsid w:val="00312C1A"/>
    <w:rsid w:val="00312DD1"/>
    <w:rsid w:val="0033176D"/>
    <w:rsid w:val="003504B5"/>
    <w:rsid w:val="003A019A"/>
    <w:rsid w:val="003A2A06"/>
    <w:rsid w:val="003E4BBC"/>
    <w:rsid w:val="003E7CFC"/>
    <w:rsid w:val="003F58F6"/>
    <w:rsid w:val="00413229"/>
    <w:rsid w:val="00414FAC"/>
    <w:rsid w:val="00427917"/>
    <w:rsid w:val="004279AB"/>
    <w:rsid w:val="00443CDA"/>
    <w:rsid w:val="0046088D"/>
    <w:rsid w:val="00472F1E"/>
    <w:rsid w:val="0048006F"/>
    <w:rsid w:val="00484E88"/>
    <w:rsid w:val="00493BC1"/>
    <w:rsid w:val="004C63EE"/>
    <w:rsid w:val="0051029C"/>
    <w:rsid w:val="005450EA"/>
    <w:rsid w:val="005A64F9"/>
    <w:rsid w:val="005A7060"/>
    <w:rsid w:val="005D12A3"/>
    <w:rsid w:val="005D680C"/>
    <w:rsid w:val="005F56A6"/>
    <w:rsid w:val="00620346"/>
    <w:rsid w:val="00627220"/>
    <w:rsid w:val="00690BB8"/>
    <w:rsid w:val="006C60A2"/>
    <w:rsid w:val="006D7CA8"/>
    <w:rsid w:val="00771468"/>
    <w:rsid w:val="0078091D"/>
    <w:rsid w:val="00793203"/>
    <w:rsid w:val="00796A2A"/>
    <w:rsid w:val="007A0224"/>
    <w:rsid w:val="007A2A69"/>
    <w:rsid w:val="007C33E4"/>
    <w:rsid w:val="007D2809"/>
    <w:rsid w:val="007E771D"/>
    <w:rsid w:val="007F55B6"/>
    <w:rsid w:val="00872250"/>
    <w:rsid w:val="00895D4E"/>
    <w:rsid w:val="008C25C4"/>
    <w:rsid w:val="0096003B"/>
    <w:rsid w:val="00971DDC"/>
    <w:rsid w:val="00985095"/>
    <w:rsid w:val="00992DCD"/>
    <w:rsid w:val="009E748B"/>
    <w:rsid w:val="00A16FC9"/>
    <w:rsid w:val="00A22250"/>
    <w:rsid w:val="00A512CA"/>
    <w:rsid w:val="00A53434"/>
    <w:rsid w:val="00A95088"/>
    <w:rsid w:val="00AC4276"/>
    <w:rsid w:val="00AD1BB6"/>
    <w:rsid w:val="00AD2921"/>
    <w:rsid w:val="00AD3239"/>
    <w:rsid w:val="00B0432D"/>
    <w:rsid w:val="00B12666"/>
    <w:rsid w:val="00B531C8"/>
    <w:rsid w:val="00B67DBA"/>
    <w:rsid w:val="00BA3F08"/>
    <w:rsid w:val="00BB079C"/>
    <w:rsid w:val="00C17A96"/>
    <w:rsid w:val="00C50168"/>
    <w:rsid w:val="00C70775"/>
    <w:rsid w:val="00CA579A"/>
    <w:rsid w:val="00CF5BF4"/>
    <w:rsid w:val="00D01ED0"/>
    <w:rsid w:val="00D85273"/>
    <w:rsid w:val="00D900E2"/>
    <w:rsid w:val="00DA12AB"/>
    <w:rsid w:val="00DC5662"/>
    <w:rsid w:val="00DD501A"/>
    <w:rsid w:val="00DE36DF"/>
    <w:rsid w:val="00DF1FAF"/>
    <w:rsid w:val="00E137FE"/>
    <w:rsid w:val="00E153F6"/>
    <w:rsid w:val="00E25B78"/>
    <w:rsid w:val="00E43842"/>
    <w:rsid w:val="00E71B14"/>
    <w:rsid w:val="00E943EE"/>
    <w:rsid w:val="00EA58F2"/>
    <w:rsid w:val="00F01A21"/>
    <w:rsid w:val="00F13C0F"/>
    <w:rsid w:val="00F50758"/>
    <w:rsid w:val="00FD2994"/>
    <w:rsid w:val="00FD5D13"/>
    <w:rsid w:val="00FF0AAD"/>
    <w:rsid w:val="01A30DF8"/>
    <w:rsid w:val="01C42E63"/>
    <w:rsid w:val="02AE2714"/>
    <w:rsid w:val="02D6646A"/>
    <w:rsid w:val="0360590D"/>
    <w:rsid w:val="038D697A"/>
    <w:rsid w:val="04776E07"/>
    <w:rsid w:val="05C4626F"/>
    <w:rsid w:val="06071B62"/>
    <w:rsid w:val="062E09E7"/>
    <w:rsid w:val="0844164D"/>
    <w:rsid w:val="08EE0C38"/>
    <w:rsid w:val="0BD03E7B"/>
    <w:rsid w:val="0C3305AF"/>
    <w:rsid w:val="0D764FEA"/>
    <w:rsid w:val="0DDB2936"/>
    <w:rsid w:val="0E0E1C16"/>
    <w:rsid w:val="10C8508A"/>
    <w:rsid w:val="12BB7BBF"/>
    <w:rsid w:val="13330D04"/>
    <w:rsid w:val="13F83FD3"/>
    <w:rsid w:val="153E5FE1"/>
    <w:rsid w:val="19C8695D"/>
    <w:rsid w:val="1E5D5943"/>
    <w:rsid w:val="1F4D0315"/>
    <w:rsid w:val="28587A49"/>
    <w:rsid w:val="28655376"/>
    <w:rsid w:val="298C1963"/>
    <w:rsid w:val="29A428B8"/>
    <w:rsid w:val="2C2C0D90"/>
    <w:rsid w:val="2C6A04D6"/>
    <w:rsid w:val="2F883CA3"/>
    <w:rsid w:val="2FCB2EE7"/>
    <w:rsid w:val="309242FC"/>
    <w:rsid w:val="309F6725"/>
    <w:rsid w:val="3172049D"/>
    <w:rsid w:val="321A492E"/>
    <w:rsid w:val="327325FD"/>
    <w:rsid w:val="32AC1378"/>
    <w:rsid w:val="32DE65D5"/>
    <w:rsid w:val="332422BD"/>
    <w:rsid w:val="33295CCC"/>
    <w:rsid w:val="34CF029B"/>
    <w:rsid w:val="389B50CA"/>
    <w:rsid w:val="39F8415B"/>
    <w:rsid w:val="3A8D6EA0"/>
    <w:rsid w:val="3BBF63C7"/>
    <w:rsid w:val="3BF67C28"/>
    <w:rsid w:val="3C5710B1"/>
    <w:rsid w:val="3FEB1960"/>
    <w:rsid w:val="40CA4AA6"/>
    <w:rsid w:val="42470588"/>
    <w:rsid w:val="428E4BD5"/>
    <w:rsid w:val="42D04C21"/>
    <w:rsid w:val="44057D40"/>
    <w:rsid w:val="44C70D28"/>
    <w:rsid w:val="4538289C"/>
    <w:rsid w:val="46457E1C"/>
    <w:rsid w:val="482208EE"/>
    <w:rsid w:val="490E12C0"/>
    <w:rsid w:val="49707497"/>
    <w:rsid w:val="49A632A2"/>
    <w:rsid w:val="49D81D96"/>
    <w:rsid w:val="4E916BA9"/>
    <w:rsid w:val="503E6FE5"/>
    <w:rsid w:val="52C76012"/>
    <w:rsid w:val="54855296"/>
    <w:rsid w:val="54A31DC8"/>
    <w:rsid w:val="54B15088"/>
    <w:rsid w:val="54E965AB"/>
    <w:rsid w:val="5609719E"/>
    <w:rsid w:val="560C5F4F"/>
    <w:rsid w:val="56754BB4"/>
    <w:rsid w:val="569C3BAB"/>
    <w:rsid w:val="56F03719"/>
    <w:rsid w:val="581C01D3"/>
    <w:rsid w:val="58341FEA"/>
    <w:rsid w:val="59C707B9"/>
    <w:rsid w:val="5A942027"/>
    <w:rsid w:val="5AA01AB6"/>
    <w:rsid w:val="5AB93800"/>
    <w:rsid w:val="5ACD7114"/>
    <w:rsid w:val="5CAC6F59"/>
    <w:rsid w:val="5DDC0659"/>
    <w:rsid w:val="5FAC6225"/>
    <w:rsid w:val="60106CBB"/>
    <w:rsid w:val="624D31CA"/>
    <w:rsid w:val="649B2197"/>
    <w:rsid w:val="68533D07"/>
    <w:rsid w:val="685C6B55"/>
    <w:rsid w:val="68CD098A"/>
    <w:rsid w:val="694B66C6"/>
    <w:rsid w:val="69797C2C"/>
    <w:rsid w:val="6A4B44AF"/>
    <w:rsid w:val="6B2A6EB7"/>
    <w:rsid w:val="6C660B69"/>
    <w:rsid w:val="6C6E2F2C"/>
    <w:rsid w:val="6E7934B0"/>
    <w:rsid w:val="6FEA1AD8"/>
    <w:rsid w:val="7080427F"/>
    <w:rsid w:val="73962A05"/>
    <w:rsid w:val="750016A0"/>
    <w:rsid w:val="75A945CF"/>
    <w:rsid w:val="776A52ED"/>
    <w:rsid w:val="77F01F33"/>
    <w:rsid w:val="78460CCB"/>
    <w:rsid w:val="78B544C1"/>
    <w:rsid w:val="796157EC"/>
    <w:rsid w:val="7B405BE8"/>
    <w:rsid w:val="7C680CBB"/>
    <w:rsid w:val="7D564AFD"/>
    <w:rsid w:val="7D5F0819"/>
    <w:rsid w:val="7D7B385F"/>
    <w:rsid w:val="7E452ABF"/>
    <w:rsid w:val="7F83587D"/>
    <w:rsid w:val="7F936568"/>
    <w:rsid w:val="7FCE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numPr>
        <w:ilvl w:val="0"/>
        <w:numId w:val="1"/>
      </w:numPr>
      <w:adjustRightInd w:val="0"/>
      <w:spacing w:line="276" w:lineRule="auto"/>
      <w:jc w:val="left"/>
      <w:textAlignment w:val="baseline"/>
      <w:outlineLvl w:val="0"/>
    </w:pPr>
    <w:rPr>
      <w:rFonts w:ascii="Cambria" w:hAnsi="Cambria"/>
      <w:b/>
      <w:kern w:val="44"/>
      <w:sz w:val="28"/>
      <w:szCs w:val="28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spacing w:line="276" w:lineRule="auto"/>
      <w:ind w:right="210" w:rightChars="100"/>
      <w:outlineLvl w:val="1"/>
    </w:pPr>
    <w:rPr>
      <w:b/>
      <w:sz w:val="24"/>
      <w:szCs w:val="20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line="360" w:lineRule="auto"/>
      <w:ind w:right="210" w:rightChars="100"/>
      <w:outlineLvl w:val="2"/>
    </w:pPr>
    <w:rPr>
      <w:b/>
      <w:color w:val="000000"/>
      <w:szCs w:val="20"/>
    </w:rPr>
  </w:style>
  <w:style w:type="paragraph" w:styleId="5">
    <w:name w:val="heading 5"/>
    <w:basedOn w:val="1"/>
    <w:next w:val="1"/>
    <w:link w:val="24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b/>
      <w:szCs w:val="20"/>
    </w:rPr>
  </w:style>
  <w:style w:type="paragraph" w:styleId="6">
    <w:name w:val="heading 6"/>
    <w:basedOn w:val="1"/>
    <w:next w:val="1"/>
    <w:link w:val="25"/>
    <w:qFormat/>
    <w:uiPriority w:val="0"/>
    <w:pPr>
      <w:widowControl/>
      <w:numPr>
        <w:ilvl w:val="5"/>
        <w:numId w:val="1"/>
      </w:numPr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7">
    <w:name w:val="heading 7"/>
    <w:basedOn w:val="5"/>
    <w:next w:val="1"/>
    <w:link w:val="26"/>
    <w:qFormat/>
    <w:uiPriority w:val="0"/>
    <w:pPr>
      <w:widowControl/>
      <w:numPr>
        <w:ilvl w:val="6"/>
      </w:numPr>
      <w:overflowPunct w:val="0"/>
      <w:autoSpaceDE w:val="0"/>
      <w:autoSpaceDN w:val="0"/>
      <w:adjustRightInd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1"/>
    <w:link w:val="27"/>
    <w:qFormat/>
    <w:uiPriority w:val="0"/>
    <w:pPr>
      <w:widowControl/>
      <w:numPr>
        <w:ilvl w:val="7"/>
      </w:numPr>
      <w:overflowPunct w:val="0"/>
      <w:autoSpaceDE w:val="0"/>
      <w:autoSpaceDN w:val="0"/>
      <w:adjustRightInd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1"/>
    <w:link w:val="28"/>
    <w:qFormat/>
    <w:uiPriority w:val="0"/>
    <w:pPr>
      <w:widowControl/>
      <w:numPr>
        <w:ilvl w:val="8"/>
      </w:numPr>
      <w:overflowPunct w:val="0"/>
      <w:autoSpaceDE w:val="0"/>
      <w:autoSpaceDN w:val="0"/>
      <w:adjustRightInd w:val="0"/>
      <w:textAlignment w:val="baseline"/>
      <w:outlineLvl w:val="8"/>
    </w:pPr>
    <w:rPr>
      <w:kern w:val="0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0"/>
    <w:unhideWhenUsed/>
    <w:qFormat/>
    <w:uiPriority w:val="0"/>
    <w:rPr>
      <w:rFonts w:ascii="宋体"/>
      <w:sz w:val="18"/>
      <w:szCs w:val="18"/>
    </w:rPr>
  </w:style>
  <w:style w:type="paragraph" w:styleId="11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page number"/>
    <w:basedOn w:val="16"/>
    <w:semiHidden/>
    <w:qFormat/>
    <w:uiPriority w:val="0"/>
  </w:style>
  <w:style w:type="character" w:styleId="18">
    <w:name w:val="Hyperlink"/>
    <w:basedOn w:val="16"/>
    <w:semiHidden/>
    <w:unhideWhenUsed/>
    <w:uiPriority w:val="0"/>
    <w:rPr>
      <w:color w:val="0000FF"/>
      <w:u w:val="single"/>
    </w:rPr>
  </w:style>
  <w:style w:type="character" w:customStyle="1" w:styleId="19">
    <w:name w:val="批注框文本 Char"/>
    <w:basedOn w:val="16"/>
    <w:link w:val="11"/>
    <w:semiHidden/>
    <w:qFormat/>
    <w:uiPriority w:val="99"/>
    <w:rPr>
      <w:kern w:val="2"/>
      <w:sz w:val="18"/>
      <w:szCs w:val="18"/>
    </w:rPr>
  </w:style>
  <w:style w:type="character" w:customStyle="1" w:styleId="20">
    <w:name w:val="文档结构图 Char"/>
    <w:basedOn w:val="16"/>
    <w:link w:val="10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21">
    <w:name w:val="标题 1 Char"/>
    <w:basedOn w:val="16"/>
    <w:link w:val="2"/>
    <w:qFormat/>
    <w:uiPriority w:val="0"/>
    <w:rPr>
      <w:rFonts w:ascii="Cambria" w:hAnsi="Cambria"/>
      <w:b/>
      <w:kern w:val="44"/>
      <w:sz w:val="28"/>
      <w:szCs w:val="28"/>
    </w:rPr>
  </w:style>
  <w:style w:type="character" w:customStyle="1" w:styleId="22">
    <w:name w:val="标题 2 Char"/>
    <w:basedOn w:val="16"/>
    <w:link w:val="3"/>
    <w:qFormat/>
    <w:uiPriority w:val="0"/>
    <w:rPr>
      <w:b/>
      <w:kern w:val="2"/>
      <w:sz w:val="24"/>
    </w:rPr>
  </w:style>
  <w:style w:type="character" w:customStyle="1" w:styleId="23">
    <w:name w:val="标题 3 Char"/>
    <w:basedOn w:val="16"/>
    <w:link w:val="4"/>
    <w:qFormat/>
    <w:uiPriority w:val="0"/>
    <w:rPr>
      <w:b/>
      <w:color w:val="000000"/>
      <w:kern w:val="2"/>
      <w:sz w:val="21"/>
    </w:rPr>
  </w:style>
  <w:style w:type="character" w:customStyle="1" w:styleId="24">
    <w:name w:val="标题 5 Char"/>
    <w:basedOn w:val="16"/>
    <w:link w:val="5"/>
    <w:qFormat/>
    <w:uiPriority w:val="0"/>
    <w:rPr>
      <w:b/>
      <w:kern w:val="2"/>
      <w:sz w:val="21"/>
    </w:rPr>
  </w:style>
  <w:style w:type="character" w:customStyle="1" w:styleId="25">
    <w:name w:val="标题 6 Char"/>
    <w:basedOn w:val="16"/>
    <w:link w:val="6"/>
    <w:qFormat/>
    <w:uiPriority w:val="0"/>
    <w:rPr>
      <w:b/>
      <w:sz w:val="21"/>
      <w:szCs w:val="21"/>
    </w:rPr>
  </w:style>
  <w:style w:type="character" w:customStyle="1" w:styleId="26">
    <w:name w:val="标题 7 Char"/>
    <w:basedOn w:val="16"/>
    <w:link w:val="7"/>
    <w:qFormat/>
    <w:uiPriority w:val="0"/>
    <w:rPr>
      <w:b/>
      <w:sz w:val="21"/>
      <w:szCs w:val="21"/>
    </w:rPr>
  </w:style>
  <w:style w:type="character" w:customStyle="1" w:styleId="27">
    <w:name w:val="标题 8 Char"/>
    <w:basedOn w:val="16"/>
    <w:link w:val="8"/>
    <w:uiPriority w:val="0"/>
    <w:rPr>
      <w:b/>
      <w:sz w:val="21"/>
      <w:szCs w:val="21"/>
    </w:rPr>
  </w:style>
  <w:style w:type="character" w:customStyle="1" w:styleId="28">
    <w:name w:val="标题 9 Char"/>
    <w:basedOn w:val="16"/>
    <w:link w:val="9"/>
    <w:qFormat/>
    <w:uiPriority w:val="0"/>
    <w:rPr>
      <w:b/>
      <w:sz w:val="21"/>
      <w:szCs w:val="21"/>
    </w:rPr>
  </w:style>
  <w:style w:type="paragraph" w:customStyle="1" w:styleId="29">
    <w:name w:val="标题 41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b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72921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6</Pages>
  <Words>367</Words>
  <Characters>2092</Characters>
  <Lines>17</Lines>
  <Paragraphs>4</Paragraphs>
  <TotalTime>5</TotalTime>
  <ScaleCrop>false</ScaleCrop>
  <LinksUpToDate>false</LinksUpToDate>
  <CharactersWithSpaces>2455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2016-07-13T02:41:00Z</dcterms:created>
  <dc:creator>linzhoukai</dc:creator>
  <cp:lastModifiedBy>10285592</cp:lastModifiedBy>
  <cp:lastPrinted>2113-01-01T00:00:00Z</cp:lastPrinted>
  <dcterms:modified xsi:type="dcterms:W3CDTF">2020-08-07T09:35:50Z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