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0" w:type="dxa"/>
        <w:tblInd w:w="0" w:type="dxa"/>
        <w:tblLook w:val="04A0" w:firstRow="1" w:lastRow="0" w:firstColumn="1" w:lastColumn="0" w:noHBand="0" w:noVBand="1"/>
      </w:tblPr>
      <w:tblGrid>
        <w:gridCol w:w="2875"/>
        <w:gridCol w:w="6485"/>
      </w:tblGrid>
      <w:tr w:rsidR="00F12AA7" w:rsidTr="00F12AA7">
        <w:tc>
          <w:tcPr>
            <w:tcW w:w="2875" w:type="dxa"/>
            <w:tcBorders>
              <w:top w:val="nil"/>
              <w:left w:val="nil"/>
              <w:bottom w:val="nil"/>
              <w:right w:val="nil"/>
            </w:tcBorders>
            <w:hideMark/>
          </w:tcPr>
          <w:p w:rsidR="00F12AA7" w:rsidRDefault="00F12AA7">
            <w:pPr>
              <w:spacing w:line="240" w:lineRule="auto"/>
            </w:pPr>
            <w:r>
              <w:t>Project Name:</w:t>
            </w:r>
          </w:p>
        </w:tc>
        <w:tc>
          <w:tcPr>
            <w:tcW w:w="6485" w:type="dxa"/>
            <w:tcBorders>
              <w:top w:val="nil"/>
              <w:left w:val="nil"/>
              <w:bottom w:val="single" w:sz="4" w:space="0" w:color="auto"/>
              <w:right w:val="nil"/>
            </w:tcBorders>
            <w:hideMark/>
          </w:tcPr>
          <w:p w:rsidR="00F12AA7" w:rsidRDefault="00F12AA7">
            <w:pPr>
              <w:spacing w:line="240" w:lineRule="auto"/>
            </w:pPr>
            <w:r>
              <w:t>HRAS</w:t>
            </w:r>
          </w:p>
        </w:tc>
      </w:tr>
      <w:tr w:rsidR="00F12AA7" w:rsidTr="00F12AA7">
        <w:tc>
          <w:tcPr>
            <w:tcW w:w="2875" w:type="dxa"/>
            <w:tcBorders>
              <w:top w:val="nil"/>
              <w:left w:val="nil"/>
              <w:bottom w:val="nil"/>
              <w:right w:val="nil"/>
            </w:tcBorders>
            <w:hideMark/>
          </w:tcPr>
          <w:p w:rsidR="00F12AA7" w:rsidRDefault="00F12AA7">
            <w:pPr>
              <w:spacing w:line="240" w:lineRule="auto"/>
            </w:pPr>
            <w:r>
              <w:t>Test Case Number:</w:t>
            </w:r>
          </w:p>
        </w:tc>
        <w:tc>
          <w:tcPr>
            <w:tcW w:w="6485" w:type="dxa"/>
            <w:tcBorders>
              <w:top w:val="single" w:sz="4" w:space="0" w:color="auto"/>
              <w:left w:val="nil"/>
              <w:bottom w:val="single" w:sz="4" w:space="0" w:color="auto"/>
              <w:right w:val="nil"/>
            </w:tcBorders>
            <w:hideMark/>
          </w:tcPr>
          <w:p w:rsidR="00F12AA7" w:rsidRDefault="00443215">
            <w:pPr>
              <w:spacing w:line="240" w:lineRule="auto"/>
            </w:pPr>
            <w:r w:rsidRPr="00443215">
              <w:t>3.7</w:t>
            </w:r>
            <w:r>
              <w:t>-</w:t>
            </w:r>
            <w:r w:rsidR="00135CDF">
              <w:t>3</w:t>
            </w:r>
          </w:p>
        </w:tc>
      </w:tr>
      <w:tr w:rsidR="00F12AA7" w:rsidTr="00F12AA7">
        <w:tc>
          <w:tcPr>
            <w:tcW w:w="2875" w:type="dxa"/>
            <w:tcBorders>
              <w:top w:val="nil"/>
              <w:left w:val="nil"/>
              <w:bottom w:val="nil"/>
              <w:right w:val="nil"/>
            </w:tcBorders>
            <w:hideMark/>
          </w:tcPr>
          <w:p w:rsidR="00F12AA7" w:rsidRDefault="00F12AA7">
            <w:pPr>
              <w:spacing w:line="240" w:lineRule="auto"/>
            </w:pPr>
            <w:r>
              <w:t>Brief description:</w:t>
            </w:r>
          </w:p>
        </w:tc>
        <w:tc>
          <w:tcPr>
            <w:tcW w:w="6485" w:type="dxa"/>
            <w:tcBorders>
              <w:top w:val="single" w:sz="4" w:space="0" w:color="auto"/>
              <w:left w:val="nil"/>
              <w:bottom w:val="single" w:sz="4" w:space="0" w:color="auto"/>
              <w:right w:val="nil"/>
            </w:tcBorders>
            <w:hideMark/>
          </w:tcPr>
          <w:p w:rsidR="00F12AA7" w:rsidRDefault="00443215">
            <w:pPr>
              <w:spacing w:line="240" w:lineRule="auto"/>
            </w:pPr>
            <w:r>
              <w:t>Checkout</w:t>
            </w:r>
            <w:r w:rsidR="00135CDF">
              <w:t>: Testing return to patient</w:t>
            </w:r>
          </w:p>
        </w:tc>
      </w:tr>
      <w:tr w:rsidR="00F12AA7" w:rsidTr="00F12AA7">
        <w:tc>
          <w:tcPr>
            <w:tcW w:w="2875" w:type="dxa"/>
            <w:tcBorders>
              <w:top w:val="nil"/>
              <w:left w:val="nil"/>
              <w:bottom w:val="nil"/>
              <w:right w:val="nil"/>
            </w:tcBorders>
            <w:hideMark/>
          </w:tcPr>
          <w:p w:rsidR="00F12AA7" w:rsidRDefault="00F12AA7">
            <w:pPr>
              <w:spacing w:line="240" w:lineRule="auto"/>
            </w:pPr>
            <w:r>
              <w:t>Relevant section of spec doc:</w:t>
            </w:r>
          </w:p>
        </w:tc>
        <w:tc>
          <w:tcPr>
            <w:tcW w:w="6485" w:type="dxa"/>
            <w:tcBorders>
              <w:top w:val="single" w:sz="4" w:space="0" w:color="auto"/>
              <w:left w:val="nil"/>
              <w:bottom w:val="single" w:sz="4" w:space="0" w:color="auto"/>
              <w:right w:val="nil"/>
            </w:tcBorders>
            <w:hideMark/>
          </w:tcPr>
          <w:p w:rsidR="00F12AA7" w:rsidRDefault="00F12AA7">
            <w:pPr>
              <w:spacing w:line="240" w:lineRule="auto"/>
            </w:pPr>
            <w:r>
              <w:t>3.</w:t>
            </w:r>
            <w:r w:rsidR="00443215">
              <w:t>7</w:t>
            </w:r>
          </w:p>
        </w:tc>
      </w:tr>
    </w:tbl>
    <w:p w:rsidR="00F12AA7" w:rsidRDefault="00F12AA7" w:rsidP="00F12AA7">
      <w:bookmarkStart w:id="0" w:name="_GoBack"/>
      <w:bookmarkEnd w:id="0"/>
    </w:p>
    <w:p w:rsidR="00F12AA7" w:rsidRDefault="00F12AA7" w:rsidP="00F12AA7">
      <w:r>
        <w:t>Input Assumptions:</w:t>
      </w:r>
    </w:p>
    <w:p w:rsidR="00F12AA7" w:rsidRDefault="00F12AA7" w:rsidP="00135CDF">
      <w:r>
        <w:t>Relevant state of DB:</w:t>
      </w:r>
      <w:r w:rsidR="00443215">
        <w:t xml:space="preserve"> </w:t>
      </w:r>
    </w:p>
    <w:p w:rsidR="00443215" w:rsidRDefault="00443215" w:rsidP="00F12AA7">
      <w:r>
        <w:t xml:space="preserve">In checkout: </w:t>
      </w:r>
    </w:p>
    <w:p w:rsidR="00443215" w:rsidRDefault="00443215" w:rsidP="00F12AA7">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sidR="004902F3">
        <w:rPr>
          <w:rFonts w:ascii="Consolas" w:hAnsi="Consolas" w:cs="Consolas"/>
          <w:color w:val="000000"/>
          <w:sz w:val="19"/>
          <w:szCs w:val="19"/>
          <w:highlight w:val="white"/>
        </w:rPr>
        <w:t>StaysIn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entryDateTime</w:t>
      </w:r>
      <w:proofErr w:type="spellEnd"/>
    </w:p>
    <w:p w:rsidR="00F9581E" w:rsidRDefault="00F9581E" w:rsidP="00F12AA7">
      <w:r>
        <w:t>Other relevant environmental assumptions (if any): (system config, etc.): Records are imported and user: “</w:t>
      </w:r>
      <w:r w:rsidRPr="007728E1">
        <w:rPr>
          <w:highlight w:val="yellow"/>
        </w:rPr>
        <w:t>test</w:t>
      </w:r>
      <w:r>
        <w:t>” password: “</w:t>
      </w:r>
      <w:r w:rsidRPr="007728E1">
        <w:rPr>
          <w:highlight w:val="yellow"/>
        </w:rPr>
        <w:t>123</w:t>
      </w:r>
      <w:r>
        <w:t>” exists</w:t>
      </w:r>
    </w:p>
    <w:p w:rsidR="00F12AA7" w:rsidRDefault="00F12AA7" w:rsidP="00F12AA7">
      <w:r>
        <w:t>User Actions:</w:t>
      </w:r>
    </w:p>
    <w:p w:rsidR="00F12AA7" w:rsidRDefault="00F12AA7" w:rsidP="00F12AA7">
      <w:pPr>
        <w:pStyle w:val="ListParagraph"/>
        <w:numPr>
          <w:ilvl w:val="0"/>
          <w:numId w:val="1"/>
        </w:numPr>
      </w:pPr>
      <w:r>
        <w:t>Enter Username “</w:t>
      </w:r>
      <w:r w:rsidR="00443215">
        <w:rPr>
          <w:highlight w:val="yellow"/>
        </w:rPr>
        <w:t>test</w:t>
      </w:r>
      <w:r>
        <w:t>” into username input field.</w:t>
      </w:r>
    </w:p>
    <w:p w:rsidR="00F12AA7" w:rsidRDefault="00F12AA7" w:rsidP="00F12AA7">
      <w:pPr>
        <w:pStyle w:val="ListParagraph"/>
        <w:numPr>
          <w:ilvl w:val="0"/>
          <w:numId w:val="1"/>
        </w:numPr>
      </w:pPr>
      <w:r>
        <w:t>Enter Password “</w:t>
      </w:r>
      <w:r w:rsidR="00443215">
        <w:rPr>
          <w:highlight w:val="yellow"/>
        </w:rPr>
        <w:t>123</w:t>
      </w:r>
      <w:r>
        <w:t>” into password input field.</w:t>
      </w:r>
    </w:p>
    <w:p w:rsidR="00400488" w:rsidRDefault="00F12AA7" w:rsidP="002B2417">
      <w:pPr>
        <w:pStyle w:val="ListParagraph"/>
        <w:numPr>
          <w:ilvl w:val="0"/>
          <w:numId w:val="1"/>
        </w:numPr>
      </w:pPr>
      <w:r>
        <w:t>Click “Login</w:t>
      </w:r>
      <w:r w:rsidR="00400488">
        <w:t>”</w:t>
      </w:r>
    </w:p>
    <w:p w:rsidR="00443215" w:rsidRDefault="00443215" w:rsidP="002B2417">
      <w:pPr>
        <w:pStyle w:val="ListParagraph"/>
        <w:numPr>
          <w:ilvl w:val="0"/>
          <w:numId w:val="1"/>
        </w:numPr>
      </w:pPr>
      <w:r>
        <w:t>On main page Click “Search Patient”</w:t>
      </w:r>
    </w:p>
    <w:p w:rsidR="00443215" w:rsidRDefault="00C37838" w:rsidP="002B2417">
      <w:pPr>
        <w:pStyle w:val="ListParagraph"/>
        <w:numPr>
          <w:ilvl w:val="0"/>
          <w:numId w:val="1"/>
        </w:numPr>
      </w:pPr>
      <w:r>
        <w:t>Type “</w:t>
      </w:r>
      <w:r w:rsidRPr="00C37838">
        <w:rPr>
          <w:highlight w:val="yellow"/>
        </w:rPr>
        <w:t>Bob</w:t>
      </w:r>
      <w:r>
        <w:t>” into “First Name” field of Search Patient form</w:t>
      </w:r>
    </w:p>
    <w:p w:rsidR="00C37838" w:rsidRDefault="00C37838" w:rsidP="002B2417">
      <w:pPr>
        <w:pStyle w:val="ListParagraph"/>
        <w:numPr>
          <w:ilvl w:val="0"/>
          <w:numId w:val="1"/>
        </w:numPr>
      </w:pPr>
      <w:r>
        <w:t>Select “</w:t>
      </w:r>
      <w:r w:rsidRPr="00C37838">
        <w:rPr>
          <w:highlight w:val="yellow"/>
        </w:rPr>
        <w:t>Bob Bender</w:t>
      </w:r>
      <w:r>
        <w:t>”</w:t>
      </w:r>
    </w:p>
    <w:p w:rsidR="00C37838" w:rsidRDefault="00C37838" w:rsidP="002B2417">
      <w:pPr>
        <w:pStyle w:val="ListParagraph"/>
        <w:numPr>
          <w:ilvl w:val="0"/>
          <w:numId w:val="1"/>
        </w:numPr>
      </w:pPr>
      <w:r>
        <w:t>Hit “Submit” button</w:t>
      </w:r>
    </w:p>
    <w:p w:rsidR="00C37838" w:rsidRDefault="00C37838" w:rsidP="002B2417">
      <w:pPr>
        <w:pStyle w:val="ListParagraph"/>
        <w:numPr>
          <w:ilvl w:val="0"/>
          <w:numId w:val="1"/>
        </w:numPr>
      </w:pPr>
      <w:r>
        <w:t>On patient record hit “Check in”</w:t>
      </w:r>
    </w:p>
    <w:p w:rsidR="00C37838" w:rsidRDefault="00A43DFD" w:rsidP="002B2417">
      <w:pPr>
        <w:pStyle w:val="ListParagraph"/>
        <w:numPr>
          <w:ilvl w:val="0"/>
          <w:numId w:val="1"/>
        </w:numPr>
      </w:pPr>
      <w:r>
        <w:t>On select room dialog, type room number ‘</w:t>
      </w:r>
      <w:r w:rsidRPr="00A43DFD">
        <w:rPr>
          <w:highlight w:val="yellow"/>
        </w:rPr>
        <w:t>00021909B’</w:t>
      </w:r>
      <w:r>
        <w:rPr>
          <w:highlight w:val="yellow"/>
        </w:rPr>
        <w:t xml:space="preserve"> </w:t>
      </w:r>
      <w:r w:rsidRPr="00A43DFD">
        <w:t>and hit “Submit”</w:t>
      </w:r>
    </w:p>
    <w:p w:rsidR="00D367B3" w:rsidRDefault="00D367B3" w:rsidP="00D367B3">
      <w:pPr>
        <w:pStyle w:val="ListParagraph"/>
        <w:numPr>
          <w:ilvl w:val="0"/>
          <w:numId w:val="1"/>
        </w:numPr>
      </w:pPr>
      <w:r>
        <w:t>Hit “Use Inventory” button</w:t>
      </w:r>
    </w:p>
    <w:p w:rsidR="00D367B3" w:rsidRDefault="00D367B3" w:rsidP="00D367B3">
      <w:pPr>
        <w:pStyle w:val="ListParagraph"/>
        <w:numPr>
          <w:ilvl w:val="0"/>
          <w:numId w:val="1"/>
        </w:numPr>
      </w:pPr>
      <w:r>
        <w:t>Type “</w:t>
      </w:r>
      <w:r w:rsidRPr="00316E6F">
        <w:rPr>
          <w:highlight w:val="yellow"/>
        </w:rPr>
        <w:t>forceps</w:t>
      </w:r>
      <w:r>
        <w:t>” into the search field</w:t>
      </w:r>
    </w:p>
    <w:p w:rsidR="00D367B3" w:rsidRDefault="00D367B3" w:rsidP="00D367B3">
      <w:pPr>
        <w:pStyle w:val="ListParagraph"/>
        <w:numPr>
          <w:ilvl w:val="0"/>
          <w:numId w:val="1"/>
        </w:numPr>
      </w:pPr>
      <w:r>
        <w:t>Type “</w:t>
      </w:r>
      <w:r w:rsidRPr="00316E6F">
        <w:rPr>
          <w:highlight w:val="yellow"/>
        </w:rPr>
        <w:t>1</w:t>
      </w:r>
      <w:r>
        <w:t>” in quantity</w:t>
      </w:r>
    </w:p>
    <w:p w:rsidR="00D367B3" w:rsidRDefault="00D367B3" w:rsidP="00D367B3">
      <w:pPr>
        <w:pStyle w:val="ListParagraph"/>
        <w:numPr>
          <w:ilvl w:val="0"/>
          <w:numId w:val="1"/>
        </w:numPr>
      </w:pPr>
      <w:r>
        <w:t>Hit “Submit”</w:t>
      </w:r>
    </w:p>
    <w:p w:rsidR="00A43DFD" w:rsidRDefault="00A43DFD" w:rsidP="002B2417">
      <w:pPr>
        <w:pStyle w:val="ListParagraph"/>
        <w:numPr>
          <w:ilvl w:val="0"/>
          <w:numId w:val="1"/>
        </w:numPr>
      </w:pPr>
      <w:r>
        <w:t>Hit “Check Out” button on patient form</w:t>
      </w:r>
    </w:p>
    <w:p w:rsidR="00A43DFD" w:rsidRDefault="00A43DFD" w:rsidP="002B2417">
      <w:pPr>
        <w:pStyle w:val="ListParagraph"/>
        <w:numPr>
          <w:ilvl w:val="0"/>
          <w:numId w:val="1"/>
        </w:numPr>
      </w:pPr>
      <w:r>
        <w:t>Checkout form will appear</w:t>
      </w:r>
    </w:p>
    <w:p w:rsidR="00D367B3" w:rsidRDefault="00D367B3" w:rsidP="002B2417">
      <w:pPr>
        <w:pStyle w:val="ListParagraph"/>
        <w:numPr>
          <w:ilvl w:val="0"/>
          <w:numId w:val="1"/>
        </w:numPr>
      </w:pPr>
      <w:r>
        <w:t>Click “Return to Patient”</w:t>
      </w:r>
    </w:p>
    <w:p w:rsidR="00D367B3" w:rsidRPr="00A43DFD" w:rsidRDefault="00D367B3" w:rsidP="002B2417">
      <w:pPr>
        <w:pStyle w:val="ListParagraph"/>
        <w:numPr>
          <w:ilvl w:val="0"/>
          <w:numId w:val="1"/>
        </w:numPr>
      </w:pPr>
      <w:r>
        <w:t>Click “Checkout”</w:t>
      </w:r>
    </w:p>
    <w:p w:rsidR="00A43DFD" w:rsidRDefault="00F12AA7" w:rsidP="00F12AA7">
      <w:r>
        <w:t>Expected Results:</w:t>
      </w:r>
    </w:p>
    <w:p w:rsidR="00D367B3" w:rsidRDefault="00D367B3" w:rsidP="00F12AA7">
      <w:r>
        <w:t>In actions 14-15 the checkout form is displayed with an item subtotal of “75.51” for the forceps. Clicking “Return to Patient” will return the user to the patient record without continuing with the checkout process. When “Checkout” is clicked again in step 17, the same information is present, including the “75.51” charge for forceps.</w:t>
      </w:r>
    </w:p>
    <w:p w:rsidR="00F12AA7" w:rsidRDefault="00F12AA7" w:rsidP="00F12AA7">
      <w:r>
        <w:t>Actual Result:</w:t>
      </w:r>
    </w:p>
    <w:p w:rsidR="009559B6" w:rsidRPr="00A43DFD" w:rsidRDefault="00A43DFD" w:rsidP="00F12AA7">
      <w:pPr>
        <w:rPr>
          <w:color w:val="FF0000"/>
        </w:rPr>
      </w:pPr>
      <w:r w:rsidRPr="00A43DFD">
        <w:rPr>
          <w:color w:val="FF0000"/>
        </w:rPr>
        <w:t xml:space="preserve">[ To be performed later when enough of the HRAS system is </w:t>
      </w:r>
      <w:proofErr w:type="gramStart"/>
      <w:r w:rsidRPr="00A43DFD">
        <w:rPr>
          <w:color w:val="FF0000"/>
        </w:rPr>
        <w:t>implemented ]</w:t>
      </w:r>
      <w:proofErr w:type="gramEnd"/>
    </w:p>
    <w:p w:rsidR="00F12AA7" w:rsidRDefault="00F12AA7" w:rsidP="00F12AA7">
      <w:r>
        <w:t xml:space="preserve">Result matches expected result? Yes </w:t>
      </w:r>
      <w:sdt>
        <w:sdtPr>
          <w:id w:val="274831985"/>
          <w14:checkbox>
            <w14:checked w14:val="0"/>
            <w14:checkedState w14:val="2612" w14:font="MS Gothic"/>
            <w14:uncheckedState w14:val="2610" w14:font="MS Gothic"/>
          </w14:checkbox>
        </w:sdtPr>
        <w:sdtEndPr/>
        <w:sdtContent>
          <w:r w:rsidR="00A43DFD">
            <w:rPr>
              <w:rFonts w:ascii="MS Gothic" w:eastAsia="MS Gothic" w:hAnsi="MS Gothic" w:hint="eastAsia"/>
            </w:rPr>
            <w:t>☐</w:t>
          </w:r>
        </w:sdtContent>
      </w:sdt>
      <w:r>
        <w:t xml:space="preserve"> No </w:t>
      </w:r>
      <w:sdt>
        <w:sdtPr>
          <w:id w:val="-1180883481"/>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F12AA7" w:rsidRDefault="00F12AA7" w:rsidP="00F12AA7">
      <w:r>
        <w:t>If not then, fill out the information below:</w:t>
      </w:r>
    </w:p>
    <w:tbl>
      <w:tblPr>
        <w:tblStyle w:val="TableGrid"/>
        <w:tblW w:w="9630" w:type="dxa"/>
        <w:tblInd w:w="0" w:type="dxa"/>
        <w:tblLook w:val="04A0" w:firstRow="1" w:lastRow="0" w:firstColumn="1" w:lastColumn="0" w:noHBand="0" w:noVBand="1"/>
      </w:tblPr>
      <w:tblGrid>
        <w:gridCol w:w="2430"/>
        <w:gridCol w:w="7200"/>
      </w:tblGrid>
      <w:tr w:rsidR="00F12AA7" w:rsidTr="00F12AA7">
        <w:tc>
          <w:tcPr>
            <w:tcW w:w="2430" w:type="dxa"/>
            <w:tcBorders>
              <w:top w:val="nil"/>
              <w:left w:val="nil"/>
              <w:bottom w:val="nil"/>
              <w:right w:val="nil"/>
            </w:tcBorders>
            <w:hideMark/>
          </w:tcPr>
          <w:p w:rsidR="00F12AA7" w:rsidRDefault="00F12AA7">
            <w:pPr>
              <w:spacing w:line="240" w:lineRule="auto"/>
            </w:pPr>
            <w:r>
              <w:lastRenderedPageBreak/>
              <w:t>Defect Report Number:</w:t>
            </w:r>
          </w:p>
        </w:tc>
        <w:tc>
          <w:tcPr>
            <w:tcW w:w="7200" w:type="dxa"/>
            <w:tcBorders>
              <w:top w:val="nil"/>
              <w:left w:val="nil"/>
              <w:bottom w:val="single" w:sz="4" w:space="0" w:color="auto"/>
              <w:right w:val="nil"/>
            </w:tcBorders>
          </w:tcPr>
          <w:p w:rsidR="00F12AA7" w:rsidRDefault="00F12AA7">
            <w:pPr>
              <w:spacing w:line="240" w:lineRule="auto"/>
            </w:pPr>
          </w:p>
        </w:tc>
      </w:tr>
      <w:tr w:rsidR="00F12AA7" w:rsidTr="00F12AA7">
        <w:tc>
          <w:tcPr>
            <w:tcW w:w="2430" w:type="dxa"/>
            <w:tcBorders>
              <w:top w:val="nil"/>
              <w:left w:val="nil"/>
              <w:bottom w:val="nil"/>
              <w:right w:val="nil"/>
            </w:tcBorders>
            <w:hideMark/>
          </w:tcPr>
          <w:p w:rsidR="00F12AA7" w:rsidRDefault="00F12AA7">
            <w:pPr>
              <w:spacing w:line="240" w:lineRule="auto"/>
            </w:pPr>
            <w:r>
              <w:t>Assigned to:</w:t>
            </w:r>
          </w:p>
        </w:tc>
        <w:tc>
          <w:tcPr>
            <w:tcW w:w="7200" w:type="dxa"/>
            <w:tcBorders>
              <w:top w:val="single" w:sz="4" w:space="0" w:color="auto"/>
              <w:left w:val="nil"/>
              <w:bottom w:val="single" w:sz="4" w:space="0" w:color="auto"/>
              <w:right w:val="nil"/>
            </w:tcBorders>
          </w:tcPr>
          <w:p w:rsidR="00F12AA7" w:rsidRDefault="00F12AA7">
            <w:pPr>
              <w:spacing w:line="240" w:lineRule="auto"/>
            </w:pPr>
          </w:p>
        </w:tc>
      </w:tr>
    </w:tbl>
    <w:p w:rsidR="00F12AA7" w:rsidRDefault="00F12AA7" w:rsidP="00F12AA7"/>
    <w:p w:rsidR="00921EE6" w:rsidRDefault="00D367B3"/>
    <w:sectPr w:rsidR="0092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97991"/>
    <w:multiLevelType w:val="hybridMultilevel"/>
    <w:tmpl w:val="CA0A5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A7"/>
    <w:rsid w:val="00135CDF"/>
    <w:rsid w:val="001F5043"/>
    <w:rsid w:val="00234667"/>
    <w:rsid w:val="00400488"/>
    <w:rsid w:val="0043741E"/>
    <w:rsid w:val="00443215"/>
    <w:rsid w:val="004902F3"/>
    <w:rsid w:val="00502D96"/>
    <w:rsid w:val="005B1479"/>
    <w:rsid w:val="006D2530"/>
    <w:rsid w:val="00845FEB"/>
    <w:rsid w:val="00945DD2"/>
    <w:rsid w:val="009559B6"/>
    <w:rsid w:val="00990221"/>
    <w:rsid w:val="00A154C6"/>
    <w:rsid w:val="00A31BE3"/>
    <w:rsid w:val="00A43DFD"/>
    <w:rsid w:val="00BB39E3"/>
    <w:rsid w:val="00C30FC4"/>
    <w:rsid w:val="00C37838"/>
    <w:rsid w:val="00D367B3"/>
    <w:rsid w:val="00F12AA7"/>
    <w:rsid w:val="00F9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300A"/>
  <w15:chartTrackingRefBased/>
  <w15:docId w15:val="{93C2B0B7-0300-4118-B88E-5C602151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A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AA7"/>
    <w:pPr>
      <w:ind w:left="720"/>
      <w:contextualSpacing/>
    </w:pPr>
  </w:style>
  <w:style w:type="table" w:styleId="TableGrid">
    <w:name w:val="Table Grid"/>
    <w:basedOn w:val="TableNormal"/>
    <w:uiPriority w:val="39"/>
    <w:rsid w:val="00F12A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3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5</cp:revision>
  <dcterms:created xsi:type="dcterms:W3CDTF">2019-04-21T22:00:00Z</dcterms:created>
  <dcterms:modified xsi:type="dcterms:W3CDTF">2019-04-21T22:08:00Z</dcterms:modified>
</cp:coreProperties>
</file>