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Ind w:w="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HRAS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Test Case Number: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3.</w:t>
            </w:r>
            <w:r>
              <w:t>2-</w:t>
            </w:r>
            <w:r w:rsidR="00234667">
              <w:t>3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Brief description: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 xml:space="preserve">Login: Testing </w:t>
            </w:r>
            <w:r w:rsidR="009559B6">
              <w:t>login failure</w:t>
            </w:r>
          </w:p>
        </w:tc>
      </w:tr>
      <w:tr w:rsidR="00F12AA7" w:rsidTr="00F12AA7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Relevant section of spec doc:</w:t>
            </w:r>
          </w:p>
        </w:tc>
        <w:tc>
          <w:tcPr>
            <w:tcW w:w="6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3.</w:t>
            </w:r>
            <w:r>
              <w:t>2</w:t>
            </w:r>
          </w:p>
        </w:tc>
      </w:tr>
    </w:tbl>
    <w:p w:rsidR="00F12AA7" w:rsidRDefault="00F12AA7" w:rsidP="00F12AA7"/>
    <w:p w:rsidR="00F12AA7" w:rsidRDefault="00F12AA7" w:rsidP="00F12AA7"/>
    <w:p w:rsidR="00F12AA7" w:rsidRDefault="00F12AA7" w:rsidP="00F12AA7">
      <w:r>
        <w:t>Input Assumptions:</w:t>
      </w:r>
    </w:p>
    <w:p w:rsidR="00F12AA7" w:rsidRDefault="00F12AA7" w:rsidP="00F12AA7">
      <w:r>
        <w:t>Relevant state of DB:</w:t>
      </w:r>
      <w:r>
        <w:t xml:space="preserve"> </w:t>
      </w:r>
      <w:r w:rsidR="009559B6">
        <w:t>No user exists in user table with usern</w:t>
      </w:r>
      <w:bookmarkStart w:id="0" w:name="_GoBack"/>
      <w:bookmarkEnd w:id="0"/>
      <w:r w:rsidR="009559B6">
        <w:t>ame: “</w:t>
      </w:r>
      <w:proofErr w:type="spellStart"/>
      <w:r w:rsidR="009559B6" w:rsidRPr="009559B6">
        <w:rPr>
          <w:highlight w:val="yellow"/>
        </w:rPr>
        <w:t>fakeuser</w:t>
      </w:r>
      <w:proofErr w:type="spellEnd"/>
      <w:r w:rsidR="009559B6">
        <w:t xml:space="preserve">” </w:t>
      </w:r>
      <w:proofErr w:type="gramStart"/>
      <w:r w:rsidR="009559B6">
        <w:t>password :</w:t>
      </w:r>
      <w:proofErr w:type="gramEnd"/>
      <w:r w:rsidR="009559B6">
        <w:t xml:space="preserve"> “</w:t>
      </w:r>
      <w:r w:rsidR="009559B6" w:rsidRPr="009559B6">
        <w:rPr>
          <w:highlight w:val="yellow"/>
        </w:rPr>
        <w:t>password</w:t>
      </w:r>
      <w:r w:rsidR="009559B6">
        <w:t>”</w:t>
      </w:r>
    </w:p>
    <w:p w:rsidR="00F12AA7" w:rsidRDefault="00F12AA7" w:rsidP="00F12AA7">
      <w:proofErr w:type="gramStart"/>
      <w:r>
        <w:t>Also</w:t>
      </w:r>
      <w:proofErr w:type="gramEnd"/>
      <w:r>
        <w:t xml:space="preserve"> assuming the SQL query</w:t>
      </w:r>
      <w:r>
        <w:t xml:space="preserve"> in </w:t>
      </w:r>
      <w:proofErr w:type="spellStart"/>
      <w:r>
        <w:t>validateLogin</w:t>
      </w:r>
      <w:proofErr w:type="spellEnd"/>
    </w:p>
    <w:p w:rsidR="00F12AA7" w:rsidRP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“</w:t>
      </w:r>
      <w:r w:rsidRPr="00F12AA7">
        <w:rPr>
          <w:rFonts w:ascii="Consolas" w:hAnsi="Consolas" w:cs="Consolas"/>
          <w:color w:val="0000FF"/>
          <w:sz w:val="19"/>
          <w:szCs w:val="19"/>
        </w:rPr>
        <w:t>DECLARE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BIT</w:t>
      </w:r>
    </w:p>
    <w:p w:rsidR="00F12AA7" w:rsidRP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12AA7">
        <w:rPr>
          <w:rFonts w:ascii="Consolas" w:hAnsi="Consolas" w:cs="Consolas"/>
          <w:color w:val="0000FF"/>
          <w:sz w:val="19"/>
          <w:szCs w:val="19"/>
        </w:rPr>
        <w:tab/>
        <w:t xml:space="preserve">IF </w:t>
      </w:r>
      <w:proofErr w:type="gramStart"/>
      <w:r w:rsidRPr="00F12AA7">
        <w:rPr>
          <w:rFonts w:ascii="Consolas" w:hAnsi="Consolas" w:cs="Consolas"/>
          <w:color w:val="0000FF"/>
          <w:sz w:val="19"/>
          <w:szCs w:val="19"/>
        </w:rPr>
        <w:t>EXISTS(</w:t>
      </w:r>
      <w:proofErr w:type="gramEnd"/>
      <w:r w:rsidRPr="00F12AA7">
        <w:rPr>
          <w:rFonts w:ascii="Consolas" w:hAnsi="Consolas" w:cs="Consolas"/>
          <w:color w:val="0000FF"/>
          <w:sz w:val="19"/>
          <w:szCs w:val="19"/>
        </w:rPr>
        <w:t>SELECT * FROM [User] WHERE @username = Username AND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givenPW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= Password)</w:t>
      </w:r>
      <w:r w:rsidRPr="00F12AA7">
        <w:rPr>
          <w:rFonts w:ascii="Consolas" w:hAnsi="Consolas" w:cs="Consolas"/>
          <w:color w:val="0000FF"/>
          <w:sz w:val="19"/>
          <w:szCs w:val="19"/>
        </w:rPr>
        <w:tab/>
        <w:t>SET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= 1</w:t>
      </w:r>
    </w:p>
    <w:p w:rsidR="00F12AA7" w:rsidRP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12AA7">
        <w:rPr>
          <w:rFonts w:ascii="Consolas" w:hAnsi="Consolas" w:cs="Consolas"/>
          <w:color w:val="0000FF"/>
          <w:sz w:val="19"/>
          <w:szCs w:val="19"/>
        </w:rPr>
        <w:tab/>
        <w:t>ELSE SET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 w:rsidRPr="00F12AA7">
        <w:rPr>
          <w:rFonts w:ascii="Consolas" w:hAnsi="Consolas" w:cs="Consolas"/>
          <w:color w:val="0000FF"/>
          <w:sz w:val="19"/>
          <w:szCs w:val="19"/>
        </w:rPr>
        <w:t xml:space="preserve"> = 0</w:t>
      </w:r>
    </w:p>
    <w:p w:rsidR="00F12AA7" w:rsidRDefault="00F12AA7" w:rsidP="00F1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2AA7">
        <w:rPr>
          <w:rFonts w:ascii="Consolas" w:hAnsi="Consolas" w:cs="Consolas"/>
          <w:color w:val="0000FF"/>
          <w:sz w:val="19"/>
          <w:szCs w:val="19"/>
        </w:rPr>
        <w:tab/>
        <w:t>SELECT @</w:t>
      </w:r>
      <w:proofErr w:type="spellStart"/>
      <w:r w:rsidRPr="00F12AA7">
        <w:rPr>
          <w:rFonts w:ascii="Consolas" w:hAnsi="Consolas" w:cs="Consolas"/>
          <w:color w:val="0000FF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00488" w:rsidRDefault="00F12AA7" w:rsidP="00F12AA7">
      <w:r>
        <w:t xml:space="preserve">Returns </w:t>
      </w:r>
      <w:r>
        <w:t xml:space="preserve">a Boolean value if username and hashed password combination is valid. </w:t>
      </w:r>
    </w:p>
    <w:p w:rsidR="00F12AA7" w:rsidRDefault="00F12AA7" w:rsidP="00F12AA7">
      <w:r>
        <w:t>Returns</w:t>
      </w:r>
      <w:r w:rsidR="00400488">
        <w:t xml:space="preserve">: </w:t>
      </w:r>
      <w:r w:rsidR="009559B6">
        <w:rPr>
          <w:highlight w:val="yellow"/>
        </w:rPr>
        <w:t>False</w:t>
      </w:r>
      <w:r w:rsidR="00400488">
        <w:t xml:space="preserve"> in this instance.</w:t>
      </w:r>
    </w:p>
    <w:p w:rsidR="00F12AA7" w:rsidRDefault="00F12AA7" w:rsidP="00F12AA7">
      <w:r>
        <w:t>Other relevant environmental assumptions (if any): (system config, etc.)</w:t>
      </w:r>
    </w:p>
    <w:p w:rsidR="00F12AA7" w:rsidRDefault="00F12AA7" w:rsidP="00F12AA7">
      <w:r>
        <w:t>User Actions:</w:t>
      </w:r>
    </w:p>
    <w:p w:rsidR="00F12AA7" w:rsidRDefault="00F12AA7" w:rsidP="00F12AA7">
      <w:pPr>
        <w:pStyle w:val="ListParagraph"/>
        <w:numPr>
          <w:ilvl w:val="0"/>
          <w:numId w:val="1"/>
        </w:numPr>
      </w:pPr>
      <w:r>
        <w:t>Enter Username “</w:t>
      </w:r>
      <w:proofErr w:type="spellStart"/>
      <w:r w:rsidR="009559B6">
        <w:rPr>
          <w:highlight w:val="yellow"/>
        </w:rPr>
        <w:t>fakeuser</w:t>
      </w:r>
      <w:proofErr w:type="spellEnd"/>
      <w:r>
        <w:t>” into username input field.</w:t>
      </w:r>
    </w:p>
    <w:p w:rsidR="00F12AA7" w:rsidRDefault="00F12AA7" w:rsidP="00F12AA7">
      <w:pPr>
        <w:pStyle w:val="ListParagraph"/>
        <w:numPr>
          <w:ilvl w:val="0"/>
          <w:numId w:val="1"/>
        </w:numPr>
      </w:pPr>
      <w:r>
        <w:t>Enter Password “</w:t>
      </w:r>
      <w:r w:rsidR="009559B6">
        <w:rPr>
          <w:highlight w:val="yellow"/>
        </w:rPr>
        <w:t>password</w:t>
      </w:r>
      <w:r>
        <w:t>” into password input field.</w:t>
      </w:r>
    </w:p>
    <w:p w:rsidR="00400488" w:rsidRDefault="00F12AA7" w:rsidP="002B2417">
      <w:pPr>
        <w:pStyle w:val="ListParagraph"/>
        <w:numPr>
          <w:ilvl w:val="0"/>
          <w:numId w:val="1"/>
        </w:numPr>
      </w:pPr>
      <w:r>
        <w:t>Click “Login</w:t>
      </w:r>
      <w:r w:rsidR="00400488">
        <w:t>”</w:t>
      </w:r>
    </w:p>
    <w:p w:rsidR="00400488" w:rsidRDefault="00F12AA7" w:rsidP="00F12AA7">
      <w:r>
        <w:t>Expected Results:</w:t>
      </w:r>
      <w:r>
        <w:br/>
      </w:r>
    </w:p>
    <w:p w:rsidR="00400488" w:rsidRDefault="00400488" w:rsidP="00F12AA7">
      <w:r>
        <w:t xml:space="preserve">Login </w:t>
      </w:r>
      <w:r w:rsidR="009559B6">
        <w:t>unsuccessful. As per the spec document, 3.2.2, an error message should be displayed saying invalid user</w:t>
      </w:r>
      <w:r w:rsidR="00A154C6">
        <w:t xml:space="preserve"> </w:t>
      </w:r>
      <w:r w:rsidR="009559B6">
        <w:t>name or password. The form should not proceed at this point but allow the user an additional login attempt.</w:t>
      </w:r>
    </w:p>
    <w:p w:rsidR="00F12AA7" w:rsidRDefault="00F12AA7" w:rsidP="00F12AA7">
      <w:r>
        <w:t>Actual Result:</w:t>
      </w:r>
    </w:p>
    <w:p w:rsidR="009559B6" w:rsidRDefault="009559B6" w:rsidP="00F12AA7">
      <w:r>
        <w:t xml:space="preserve">The login is </w:t>
      </w:r>
      <w:proofErr w:type="gramStart"/>
      <w:r>
        <w:t>unsuccessful</w:t>
      </w:r>
      <w:proofErr w:type="gramEnd"/>
      <w:r>
        <w:t xml:space="preserve"> and an error message is displayed which says </w:t>
      </w:r>
      <w:r w:rsidR="00A154C6">
        <w:t>“User name or password is not valid!” The system then allows for an additional login attempt.</w:t>
      </w:r>
    </w:p>
    <w:p w:rsidR="00F12AA7" w:rsidRDefault="00F12AA7" w:rsidP="00F12AA7">
      <w:r>
        <w:t xml:space="preserve">Result matches expected result? Yes </w:t>
      </w:r>
      <w:sdt>
        <w:sdtPr>
          <w:id w:val="2748319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00488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12AA7" w:rsidRDefault="00F12AA7" w:rsidP="00F12AA7">
      <w:r>
        <w:t>If not then, fill out the information below:</w:t>
      </w:r>
    </w:p>
    <w:tbl>
      <w:tblPr>
        <w:tblStyle w:val="TableGrid"/>
        <w:tblW w:w="9630" w:type="dxa"/>
        <w:tblInd w:w="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F12AA7" w:rsidTr="00F12AA7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2AA7" w:rsidRDefault="00F12AA7">
            <w:pPr>
              <w:spacing w:line="240" w:lineRule="auto"/>
            </w:pPr>
          </w:p>
        </w:tc>
      </w:tr>
      <w:tr w:rsidR="00F12AA7" w:rsidTr="00F12AA7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2AA7" w:rsidRDefault="00F12AA7">
            <w:pPr>
              <w:spacing w:line="240" w:lineRule="auto"/>
            </w:pPr>
            <w:r>
              <w:t>Assigned 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2AA7" w:rsidRDefault="00F12AA7">
            <w:pPr>
              <w:spacing w:line="240" w:lineRule="auto"/>
            </w:pPr>
          </w:p>
        </w:tc>
      </w:tr>
    </w:tbl>
    <w:p w:rsidR="00F12AA7" w:rsidRDefault="00F12AA7" w:rsidP="00F12AA7"/>
    <w:p w:rsidR="00921EE6" w:rsidRDefault="00234667"/>
    <w:sectPr w:rsidR="0092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A7"/>
    <w:rsid w:val="00234667"/>
    <w:rsid w:val="00400488"/>
    <w:rsid w:val="0043741E"/>
    <w:rsid w:val="00502D96"/>
    <w:rsid w:val="005B1479"/>
    <w:rsid w:val="006D2530"/>
    <w:rsid w:val="00845FEB"/>
    <w:rsid w:val="009559B6"/>
    <w:rsid w:val="00A154C6"/>
    <w:rsid w:val="00BB39E3"/>
    <w:rsid w:val="00C30FC4"/>
    <w:rsid w:val="00F1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1629"/>
  <w15:chartTrackingRefBased/>
  <w15:docId w15:val="{93C2B0B7-0300-4118-B88E-5C602151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A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A7"/>
    <w:pPr>
      <w:ind w:left="720"/>
      <w:contextualSpacing/>
    </w:pPr>
  </w:style>
  <w:style w:type="table" w:styleId="TableGrid">
    <w:name w:val="Table Grid"/>
    <w:basedOn w:val="TableNormal"/>
    <w:uiPriority w:val="39"/>
    <w:rsid w:val="00F12A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4</cp:revision>
  <dcterms:created xsi:type="dcterms:W3CDTF">2019-04-21T21:15:00Z</dcterms:created>
  <dcterms:modified xsi:type="dcterms:W3CDTF">2019-04-21T21:21:00Z</dcterms:modified>
</cp:coreProperties>
</file>