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F09" w:rsidRDefault="00073935" w:rsidP="00073935">
      <w:pPr>
        <w:pStyle w:val="Title"/>
      </w:pPr>
      <w:r>
        <w:t>GLO-AEM: documentation of the Python script of the Analytical Element Model for the Gloucester subregion</w:t>
      </w:r>
    </w:p>
    <w:p w:rsidR="00073935" w:rsidRDefault="00073935">
      <w:r>
        <w:t>Luk Peeters, 4/11/2014</w:t>
      </w:r>
    </w:p>
    <w:p w:rsidR="00073935" w:rsidRDefault="00073935">
      <w:r>
        <w:t>This report documents the Python script of the Analytical Element Model for the Gloucester. The script is available at:</w:t>
      </w:r>
    </w:p>
    <w:p w:rsidR="00073935" w:rsidRDefault="00AE34AA" w:rsidP="00073935">
      <w:hyperlink r:id="rId8" w:history="1">
        <w:r w:rsidR="00073935" w:rsidRPr="001E4FFA">
          <w:rPr>
            <w:rStyle w:val="Hyperlink"/>
          </w:rPr>
          <w:t>\\OSM-07-CDC.it.csiro.au\OSM_CBR_LW_BA_working\SYD\pee035\GLO_AEM\GLO_AEM_script.py</w:t>
        </w:r>
      </w:hyperlink>
    </w:p>
    <w:p w:rsidR="00073935" w:rsidRDefault="00073935" w:rsidP="00073935">
      <w:r>
        <w:t>The script is divided in blocks by headings starting with #%%. This report is organised according these blocks</w:t>
      </w:r>
    </w:p>
    <w:p w:rsidR="00073935" w:rsidRDefault="00073935" w:rsidP="00073935">
      <w:r>
        <w:t>The script is developed using Python2.7 compiled for 64-bit, distributed by Anaconda (</w:t>
      </w:r>
      <w:hyperlink r:id="rId9" w:history="1">
        <w:r w:rsidRPr="001E4FFA">
          <w:rPr>
            <w:rStyle w:val="Hyperlink"/>
          </w:rPr>
          <w:t>https://store.continuum.io/cshop/anaconda/</w:t>
        </w:r>
      </w:hyperlink>
      <w:r>
        <w:t>)</w:t>
      </w:r>
    </w:p>
    <w:p w:rsidR="00073935" w:rsidRDefault="00073935" w:rsidP="00073935">
      <w:pPr>
        <w:pStyle w:val="Heading1"/>
      </w:pPr>
      <w:r>
        <w:t>#%% Preamble</w:t>
      </w:r>
    </w:p>
    <w:p w:rsidR="006B2421" w:rsidRPr="006B2421" w:rsidRDefault="006B2421" w:rsidP="006B2421">
      <w:r>
        <w:rPr>
          <w:noProof/>
          <w:lang w:eastAsia="en-AU"/>
        </w:rPr>
        <mc:AlternateContent>
          <mc:Choice Requires="wps">
            <w:drawing>
              <wp:inline distT="0" distB="0" distL="0" distR="0">
                <wp:extent cx="5708650" cy="1404620"/>
                <wp:effectExtent l="0" t="0" r="635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chemeClr val="accent4">
                            <a:lumMod val="40000"/>
                            <a:lumOff val="60000"/>
                          </a:schemeClr>
                        </a:solidFill>
                        <a:ln w="9525">
                          <a:noFill/>
                          <a:miter lim="800000"/>
                          <a:headEnd/>
                          <a:tailEnd/>
                        </a:ln>
                      </wps:spPr>
                      <wps:txbx>
                        <w:txbxContent>
                          <w:p w:rsidR="00CF23BD" w:rsidRPr="000D67F3" w:rsidRDefault="00CF23BD" w:rsidP="000D67F3">
                            <w:pPr>
                              <w:shd w:val="clear" w:color="auto" w:fill="FFE599" w:themeFill="accent4" w:themeFillTint="66"/>
                              <w:rPr>
                                <w:rFonts w:ascii="Courier New" w:eastAsia="Times New Roman" w:hAnsi="Courier New" w:cs="Courier New"/>
                                <w:color w:val="000000"/>
                                <w:sz w:val="20"/>
                                <w:szCs w:val="20"/>
                                <w:lang w:eastAsia="en-AU"/>
                              </w:rPr>
                            </w:pPr>
                            <w:r w:rsidRPr="000D67F3">
                              <w:rPr>
                                <w:rFonts w:ascii="Courier New" w:eastAsia="Times New Roman" w:hAnsi="Courier New" w:cs="Courier New"/>
                                <w:color w:val="000000"/>
                                <w:sz w:val="20"/>
                                <w:szCs w:val="20"/>
                                <w:lang w:eastAsia="en-AU"/>
                              </w:rPr>
                              <w:t>#%% Preamble</w:t>
                            </w:r>
                          </w:p>
                          <w:p w:rsidR="00CF23BD" w:rsidRPr="000D67F3" w:rsidRDefault="00CF23BD" w:rsidP="000D67F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gramStart"/>
                            <w:r w:rsidRPr="000D67F3">
                              <w:rPr>
                                <w:rFonts w:ascii="Courier New" w:eastAsia="Times New Roman" w:hAnsi="Courier New" w:cs="Courier New"/>
                                <w:b/>
                                <w:bCs/>
                                <w:color w:val="0000FF"/>
                                <w:sz w:val="20"/>
                                <w:szCs w:val="20"/>
                                <w:lang w:eastAsia="en-AU"/>
                              </w:rPr>
                              <w:t>import</w:t>
                            </w:r>
                            <w:proofErr w:type="gramEnd"/>
                            <w:r w:rsidRPr="000D67F3">
                              <w:rPr>
                                <w:rFonts w:ascii="Courier New" w:eastAsia="Times New Roman" w:hAnsi="Courier New" w:cs="Courier New"/>
                                <w:color w:val="000000"/>
                                <w:sz w:val="20"/>
                                <w:szCs w:val="20"/>
                                <w:lang w:eastAsia="en-AU"/>
                              </w:rPr>
                              <w:t xml:space="preserve"> numpy </w:t>
                            </w:r>
                            <w:r w:rsidRPr="000D67F3">
                              <w:rPr>
                                <w:rFonts w:ascii="Courier New" w:eastAsia="Times New Roman" w:hAnsi="Courier New" w:cs="Courier New"/>
                                <w:b/>
                                <w:bCs/>
                                <w:color w:val="0000FF"/>
                                <w:sz w:val="20"/>
                                <w:szCs w:val="20"/>
                                <w:lang w:eastAsia="en-AU"/>
                              </w:rPr>
                              <w:t>as</w:t>
                            </w:r>
                            <w:r w:rsidRPr="000D67F3">
                              <w:rPr>
                                <w:rFonts w:ascii="Courier New" w:eastAsia="Times New Roman" w:hAnsi="Courier New" w:cs="Courier New"/>
                                <w:color w:val="000000"/>
                                <w:sz w:val="20"/>
                                <w:szCs w:val="20"/>
                                <w:lang w:eastAsia="en-AU"/>
                              </w:rPr>
                              <w:t xml:space="preserve"> np</w:t>
                            </w:r>
                          </w:p>
                          <w:p w:rsidR="00CF23BD" w:rsidRPr="000D67F3" w:rsidRDefault="00CF23BD" w:rsidP="000D67F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gramStart"/>
                            <w:r w:rsidRPr="000D67F3">
                              <w:rPr>
                                <w:rFonts w:ascii="Courier New" w:eastAsia="Times New Roman" w:hAnsi="Courier New" w:cs="Courier New"/>
                                <w:b/>
                                <w:bCs/>
                                <w:color w:val="0000FF"/>
                                <w:sz w:val="20"/>
                                <w:szCs w:val="20"/>
                                <w:lang w:eastAsia="en-AU"/>
                              </w:rPr>
                              <w:t>import</w:t>
                            </w:r>
                            <w:proofErr w:type="gramEnd"/>
                            <w:r w:rsidRPr="000D67F3">
                              <w:rPr>
                                <w:rFonts w:ascii="Courier New" w:eastAsia="Times New Roman" w:hAnsi="Courier New" w:cs="Courier New"/>
                                <w:color w:val="000000"/>
                                <w:sz w:val="20"/>
                                <w:szCs w:val="20"/>
                                <w:lang w:eastAsia="en-AU"/>
                              </w:rPr>
                              <w:t xml:space="preserve"> </w:t>
                            </w:r>
                            <w:proofErr w:type="spellStart"/>
                            <w:r w:rsidRPr="000D67F3">
                              <w:rPr>
                                <w:rFonts w:ascii="Courier New" w:eastAsia="Times New Roman" w:hAnsi="Courier New" w:cs="Courier New"/>
                                <w:color w:val="000000"/>
                                <w:sz w:val="20"/>
                                <w:szCs w:val="20"/>
                                <w:lang w:eastAsia="en-AU"/>
                              </w:rPr>
                              <w:t>os</w:t>
                            </w:r>
                            <w:proofErr w:type="spellEnd"/>
                            <w:r w:rsidRPr="000D67F3">
                              <w:rPr>
                                <w:rFonts w:ascii="Courier New" w:eastAsia="Times New Roman" w:hAnsi="Courier New" w:cs="Courier New"/>
                                <w:color w:val="000000"/>
                                <w:sz w:val="20"/>
                                <w:szCs w:val="20"/>
                                <w:lang w:eastAsia="en-AU"/>
                              </w:rPr>
                              <w:t xml:space="preserve"> </w:t>
                            </w:r>
                            <w:r w:rsidRPr="000D67F3">
                              <w:rPr>
                                <w:rFonts w:ascii="Courier New" w:eastAsia="Times New Roman" w:hAnsi="Courier New" w:cs="Courier New"/>
                                <w:b/>
                                <w:bCs/>
                                <w:color w:val="0000FF"/>
                                <w:sz w:val="20"/>
                                <w:szCs w:val="20"/>
                                <w:lang w:eastAsia="en-AU"/>
                              </w:rPr>
                              <w:t>as</w:t>
                            </w:r>
                            <w:r w:rsidRPr="000D67F3">
                              <w:rPr>
                                <w:rFonts w:ascii="Courier New" w:eastAsia="Times New Roman" w:hAnsi="Courier New" w:cs="Courier New"/>
                                <w:color w:val="000000"/>
                                <w:sz w:val="20"/>
                                <w:szCs w:val="20"/>
                                <w:lang w:eastAsia="en-AU"/>
                              </w:rPr>
                              <w:t xml:space="preserve"> </w:t>
                            </w:r>
                            <w:proofErr w:type="spellStart"/>
                            <w:r w:rsidRPr="000D67F3">
                              <w:rPr>
                                <w:rFonts w:ascii="Courier New" w:eastAsia="Times New Roman" w:hAnsi="Courier New" w:cs="Courier New"/>
                                <w:color w:val="000000"/>
                                <w:sz w:val="20"/>
                                <w:szCs w:val="20"/>
                                <w:lang w:eastAsia="en-AU"/>
                              </w:rPr>
                              <w:t>os</w:t>
                            </w:r>
                            <w:proofErr w:type="spellEnd"/>
                          </w:p>
                          <w:p w:rsidR="00CF23BD" w:rsidRPr="000D67F3" w:rsidRDefault="00CF23BD" w:rsidP="000D67F3">
                            <w:pPr>
                              <w:shd w:val="clear" w:color="auto" w:fill="FFE599" w:themeFill="accent4" w:themeFillTint="66"/>
                              <w:spacing w:after="0" w:line="240" w:lineRule="auto"/>
                              <w:rPr>
                                <w:rFonts w:ascii="Times New Roman" w:eastAsia="Times New Roman" w:hAnsi="Times New Roman" w:cs="Times New Roman"/>
                                <w:sz w:val="24"/>
                                <w:szCs w:val="24"/>
                                <w:lang w:eastAsia="en-AU"/>
                              </w:rPr>
                            </w:pPr>
                            <w:proofErr w:type="gramStart"/>
                            <w:r w:rsidRPr="000D67F3">
                              <w:rPr>
                                <w:rFonts w:ascii="Courier New" w:eastAsia="Times New Roman" w:hAnsi="Courier New" w:cs="Courier New"/>
                                <w:b/>
                                <w:bCs/>
                                <w:color w:val="0000FF"/>
                                <w:sz w:val="20"/>
                                <w:szCs w:val="20"/>
                                <w:lang w:eastAsia="en-AU"/>
                              </w:rPr>
                              <w:t>import</w:t>
                            </w:r>
                            <w:proofErr w:type="gramEnd"/>
                            <w:r w:rsidRPr="000D67F3">
                              <w:rPr>
                                <w:rFonts w:ascii="Courier New" w:eastAsia="Times New Roman" w:hAnsi="Courier New" w:cs="Courier New"/>
                                <w:color w:val="000000"/>
                                <w:sz w:val="20"/>
                                <w:szCs w:val="20"/>
                                <w:lang w:eastAsia="en-AU"/>
                              </w:rPr>
                              <w:t xml:space="preserve"> </w:t>
                            </w:r>
                            <w:proofErr w:type="spellStart"/>
                            <w:r w:rsidRPr="000D67F3">
                              <w:rPr>
                                <w:rFonts w:ascii="Courier New" w:eastAsia="Times New Roman" w:hAnsi="Courier New" w:cs="Courier New"/>
                                <w:color w:val="000000"/>
                                <w:sz w:val="20"/>
                                <w:szCs w:val="20"/>
                                <w:lang w:eastAsia="en-AU"/>
                              </w:rPr>
                              <w:t>ttim</w:t>
                            </w:r>
                            <w:proofErr w:type="spellEnd"/>
                            <w:r w:rsidRPr="000D67F3">
                              <w:rPr>
                                <w:rFonts w:ascii="Courier New" w:eastAsia="Times New Roman" w:hAnsi="Courier New" w:cs="Courier New"/>
                                <w:color w:val="000000"/>
                                <w:sz w:val="20"/>
                                <w:szCs w:val="20"/>
                                <w:lang w:eastAsia="en-AU"/>
                              </w:rPr>
                              <w:t xml:space="preserve"> </w:t>
                            </w:r>
                            <w:r w:rsidRPr="000D67F3">
                              <w:rPr>
                                <w:rFonts w:ascii="Courier New" w:eastAsia="Times New Roman" w:hAnsi="Courier New" w:cs="Courier New"/>
                                <w:b/>
                                <w:bCs/>
                                <w:color w:val="0000FF"/>
                                <w:sz w:val="20"/>
                                <w:szCs w:val="20"/>
                                <w:lang w:eastAsia="en-AU"/>
                              </w:rPr>
                              <w:t>as</w:t>
                            </w:r>
                            <w:r w:rsidRPr="000D67F3">
                              <w:rPr>
                                <w:rFonts w:ascii="Courier New" w:eastAsia="Times New Roman" w:hAnsi="Courier New" w:cs="Courier New"/>
                                <w:color w:val="000000"/>
                                <w:sz w:val="20"/>
                                <w:szCs w:val="20"/>
                                <w:lang w:eastAsia="en-AU"/>
                              </w:rPr>
                              <w:t xml:space="preserve"> </w:t>
                            </w:r>
                            <w:proofErr w:type="spellStart"/>
                            <w:r w:rsidRPr="000D67F3">
                              <w:rPr>
                                <w:rFonts w:ascii="Courier New" w:eastAsia="Times New Roman" w:hAnsi="Courier New" w:cs="Courier New"/>
                                <w:color w:val="000000"/>
                                <w:sz w:val="20"/>
                                <w:szCs w:val="20"/>
                                <w:lang w:eastAsia="en-AU"/>
                              </w:rPr>
                              <w:t>ttim</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" fillcolor="#ffe599 [1303]" stroked="f">
                <v:textbox style="mso-fit-shape-to-text:t">
                  <w:txbxContent>
                    <w:p w:rsidR="00CF23BD" w:rsidRPr="000D67F3" w:rsidRDefault="00CF23BD" w:rsidP="000D67F3">
                      <w:pPr>
                        <w:shd w:val="clear" w:color="auto" w:fill="FFE599" w:themeFill="accent4" w:themeFillTint="66"/>
                        <w:rPr>
                          <w:rFonts w:ascii="Courier New" w:eastAsia="Times New Roman" w:hAnsi="Courier New" w:cs="Courier New"/>
                          <w:color w:val="000000"/>
                          <w:sz w:val="20"/>
                          <w:szCs w:val="20"/>
                          <w:lang w:eastAsia="en-AU"/>
                        </w:rPr>
                      </w:pPr>
                      <w:r w:rsidRPr="000D67F3">
                        <w:rPr>
                          <w:rFonts w:ascii="Courier New" w:eastAsia="Times New Roman" w:hAnsi="Courier New" w:cs="Courier New"/>
                          <w:color w:val="000000"/>
                          <w:sz w:val="20"/>
                          <w:szCs w:val="20"/>
                          <w:lang w:eastAsia="en-AU"/>
                        </w:rPr>
                        <w:t>#%% Preamble</w:t>
                      </w:r>
                    </w:p>
                    <w:p w:rsidR="00CF23BD" w:rsidRPr="000D67F3" w:rsidRDefault="00CF23BD" w:rsidP="000D67F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gramStart"/>
                      <w:r w:rsidRPr="000D67F3">
                        <w:rPr>
                          <w:rFonts w:ascii="Courier New" w:eastAsia="Times New Roman" w:hAnsi="Courier New" w:cs="Courier New"/>
                          <w:b/>
                          <w:bCs/>
                          <w:color w:val="0000FF"/>
                          <w:sz w:val="20"/>
                          <w:szCs w:val="20"/>
                          <w:lang w:eastAsia="en-AU"/>
                        </w:rPr>
                        <w:t>import</w:t>
                      </w:r>
                      <w:proofErr w:type="gramEnd"/>
                      <w:r w:rsidRPr="000D67F3">
                        <w:rPr>
                          <w:rFonts w:ascii="Courier New" w:eastAsia="Times New Roman" w:hAnsi="Courier New" w:cs="Courier New"/>
                          <w:color w:val="000000"/>
                          <w:sz w:val="20"/>
                          <w:szCs w:val="20"/>
                          <w:lang w:eastAsia="en-AU"/>
                        </w:rPr>
                        <w:t xml:space="preserve"> numpy </w:t>
                      </w:r>
                      <w:r w:rsidRPr="000D67F3">
                        <w:rPr>
                          <w:rFonts w:ascii="Courier New" w:eastAsia="Times New Roman" w:hAnsi="Courier New" w:cs="Courier New"/>
                          <w:b/>
                          <w:bCs/>
                          <w:color w:val="0000FF"/>
                          <w:sz w:val="20"/>
                          <w:szCs w:val="20"/>
                          <w:lang w:eastAsia="en-AU"/>
                        </w:rPr>
                        <w:t>as</w:t>
                      </w:r>
                      <w:r w:rsidRPr="000D67F3">
                        <w:rPr>
                          <w:rFonts w:ascii="Courier New" w:eastAsia="Times New Roman" w:hAnsi="Courier New" w:cs="Courier New"/>
                          <w:color w:val="000000"/>
                          <w:sz w:val="20"/>
                          <w:szCs w:val="20"/>
                          <w:lang w:eastAsia="en-AU"/>
                        </w:rPr>
                        <w:t xml:space="preserve"> np</w:t>
                      </w:r>
                    </w:p>
                    <w:p w:rsidR="00CF23BD" w:rsidRPr="000D67F3" w:rsidRDefault="00CF23BD" w:rsidP="000D67F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gramStart"/>
                      <w:r w:rsidRPr="000D67F3">
                        <w:rPr>
                          <w:rFonts w:ascii="Courier New" w:eastAsia="Times New Roman" w:hAnsi="Courier New" w:cs="Courier New"/>
                          <w:b/>
                          <w:bCs/>
                          <w:color w:val="0000FF"/>
                          <w:sz w:val="20"/>
                          <w:szCs w:val="20"/>
                          <w:lang w:eastAsia="en-AU"/>
                        </w:rPr>
                        <w:t>import</w:t>
                      </w:r>
                      <w:proofErr w:type="gramEnd"/>
                      <w:r w:rsidRPr="000D67F3">
                        <w:rPr>
                          <w:rFonts w:ascii="Courier New" w:eastAsia="Times New Roman" w:hAnsi="Courier New" w:cs="Courier New"/>
                          <w:color w:val="000000"/>
                          <w:sz w:val="20"/>
                          <w:szCs w:val="20"/>
                          <w:lang w:eastAsia="en-AU"/>
                        </w:rPr>
                        <w:t xml:space="preserve"> </w:t>
                      </w:r>
                      <w:proofErr w:type="spellStart"/>
                      <w:r w:rsidRPr="000D67F3">
                        <w:rPr>
                          <w:rFonts w:ascii="Courier New" w:eastAsia="Times New Roman" w:hAnsi="Courier New" w:cs="Courier New"/>
                          <w:color w:val="000000"/>
                          <w:sz w:val="20"/>
                          <w:szCs w:val="20"/>
                          <w:lang w:eastAsia="en-AU"/>
                        </w:rPr>
                        <w:t>os</w:t>
                      </w:r>
                      <w:proofErr w:type="spellEnd"/>
                      <w:r w:rsidRPr="000D67F3">
                        <w:rPr>
                          <w:rFonts w:ascii="Courier New" w:eastAsia="Times New Roman" w:hAnsi="Courier New" w:cs="Courier New"/>
                          <w:color w:val="000000"/>
                          <w:sz w:val="20"/>
                          <w:szCs w:val="20"/>
                          <w:lang w:eastAsia="en-AU"/>
                        </w:rPr>
                        <w:t xml:space="preserve"> </w:t>
                      </w:r>
                      <w:r w:rsidRPr="000D67F3">
                        <w:rPr>
                          <w:rFonts w:ascii="Courier New" w:eastAsia="Times New Roman" w:hAnsi="Courier New" w:cs="Courier New"/>
                          <w:b/>
                          <w:bCs/>
                          <w:color w:val="0000FF"/>
                          <w:sz w:val="20"/>
                          <w:szCs w:val="20"/>
                          <w:lang w:eastAsia="en-AU"/>
                        </w:rPr>
                        <w:t>as</w:t>
                      </w:r>
                      <w:r w:rsidRPr="000D67F3">
                        <w:rPr>
                          <w:rFonts w:ascii="Courier New" w:eastAsia="Times New Roman" w:hAnsi="Courier New" w:cs="Courier New"/>
                          <w:color w:val="000000"/>
                          <w:sz w:val="20"/>
                          <w:szCs w:val="20"/>
                          <w:lang w:eastAsia="en-AU"/>
                        </w:rPr>
                        <w:t xml:space="preserve"> </w:t>
                      </w:r>
                      <w:proofErr w:type="spellStart"/>
                      <w:r w:rsidRPr="000D67F3">
                        <w:rPr>
                          <w:rFonts w:ascii="Courier New" w:eastAsia="Times New Roman" w:hAnsi="Courier New" w:cs="Courier New"/>
                          <w:color w:val="000000"/>
                          <w:sz w:val="20"/>
                          <w:szCs w:val="20"/>
                          <w:lang w:eastAsia="en-AU"/>
                        </w:rPr>
                        <w:t>os</w:t>
                      </w:r>
                      <w:proofErr w:type="spellEnd"/>
                    </w:p>
                    <w:p w:rsidR="00CF23BD" w:rsidRPr="000D67F3" w:rsidRDefault="00CF23BD" w:rsidP="000D67F3">
                      <w:pPr>
                        <w:shd w:val="clear" w:color="auto" w:fill="FFE599" w:themeFill="accent4" w:themeFillTint="66"/>
                        <w:spacing w:after="0" w:line="240" w:lineRule="auto"/>
                        <w:rPr>
                          <w:rFonts w:ascii="Times New Roman" w:eastAsia="Times New Roman" w:hAnsi="Times New Roman" w:cs="Times New Roman"/>
                          <w:sz w:val="24"/>
                          <w:szCs w:val="24"/>
                          <w:lang w:eastAsia="en-AU"/>
                        </w:rPr>
                      </w:pPr>
                      <w:proofErr w:type="gramStart"/>
                      <w:r w:rsidRPr="000D67F3">
                        <w:rPr>
                          <w:rFonts w:ascii="Courier New" w:eastAsia="Times New Roman" w:hAnsi="Courier New" w:cs="Courier New"/>
                          <w:b/>
                          <w:bCs/>
                          <w:color w:val="0000FF"/>
                          <w:sz w:val="20"/>
                          <w:szCs w:val="20"/>
                          <w:lang w:eastAsia="en-AU"/>
                        </w:rPr>
                        <w:t>import</w:t>
                      </w:r>
                      <w:proofErr w:type="gramEnd"/>
                      <w:r w:rsidRPr="000D67F3">
                        <w:rPr>
                          <w:rFonts w:ascii="Courier New" w:eastAsia="Times New Roman" w:hAnsi="Courier New" w:cs="Courier New"/>
                          <w:color w:val="000000"/>
                          <w:sz w:val="20"/>
                          <w:szCs w:val="20"/>
                          <w:lang w:eastAsia="en-AU"/>
                        </w:rPr>
                        <w:t xml:space="preserve"> </w:t>
                      </w:r>
                      <w:proofErr w:type="spellStart"/>
                      <w:r w:rsidRPr="000D67F3">
                        <w:rPr>
                          <w:rFonts w:ascii="Courier New" w:eastAsia="Times New Roman" w:hAnsi="Courier New" w:cs="Courier New"/>
                          <w:color w:val="000000"/>
                          <w:sz w:val="20"/>
                          <w:szCs w:val="20"/>
                          <w:lang w:eastAsia="en-AU"/>
                        </w:rPr>
                        <w:t>ttim</w:t>
                      </w:r>
                      <w:proofErr w:type="spellEnd"/>
                      <w:r w:rsidRPr="000D67F3">
                        <w:rPr>
                          <w:rFonts w:ascii="Courier New" w:eastAsia="Times New Roman" w:hAnsi="Courier New" w:cs="Courier New"/>
                          <w:color w:val="000000"/>
                          <w:sz w:val="20"/>
                          <w:szCs w:val="20"/>
                          <w:lang w:eastAsia="en-AU"/>
                        </w:rPr>
                        <w:t xml:space="preserve"> </w:t>
                      </w:r>
                      <w:r w:rsidRPr="000D67F3">
                        <w:rPr>
                          <w:rFonts w:ascii="Courier New" w:eastAsia="Times New Roman" w:hAnsi="Courier New" w:cs="Courier New"/>
                          <w:b/>
                          <w:bCs/>
                          <w:color w:val="0000FF"/>
                          <w:sz w:val="20"/>
                          <w:szCs w:val="20"/>
                          <w:lang w:eastAsia="en-AU"/>
                        </w:rPr>
                        <w:t>as</w:t>
                      </w:r>
                      <w:r w:rsidRPr="000D67F3">
                        <w:rPr>
                          <w:rFonts w:ascii="Courier New" w:eastAsia="Times New Roman" w:hAnsi="Courier New" w:cs="Courier New"/>
                          <w:color w:val="000000"/>
                          <w:sz w:val="20"/>
                          <w:szCs w:val="20"/>
                          <w:lang w:eastAsia="en-AU"/>
                        </w:rPr>
                        <w:t xml:space="preserve"> </w:t>
                      </w:r>
                      <w:proofErr w:type="spellStart"/>
                      <w:r w:rsidRPr="000D67F3">
                        <w:rPr>
                          <w:rFonts w:ascii="Courier New" w:eastAsia="Times New Roman" w:hAnsi="Courier New" w:cs="Courier New"/>
                          <w:color w:val="000000"/>
                          <w:sz w:val="20"/>
                          <w:szCs w:val="20"/>
                          <w:lang w:eastAsia="en-AU"/>
                        </w:rPr>
                        <w:t>ttim</w:t>
                      </w:r>
                      <w:proofErr w:type="spellEnd"/>
                    </w:p>
                  </w:txbxContent>
                </v:textbox>
                <w10:anchorlock/>
              </v:shape>
            </w:pict>
          </mc:Fallback>
        </mc:AlternateContent>
      </w:r>
    </w:p>
    <w:p w:rsidR="00073935" w:rsidRDefault="000D67F3" w:rsidP="00073935">
      <w:r>
        <w:t xml:space="preserve">Imports the necessary packages. Numpy and </w:t>
      </w:r>
      <w:proofErr w:type="spellStart"/>
      <w:r>
        <w:t>os</w:t>
      </w:r>
      <w:proofErr w:type="spellEnd"/>
      <w:r>
        <w:t xml:space="preserve"> are part of the Anaconda distribution. The </w:t>
      </w:r>
      <w:proofErr w:type="spellStart"/>
      <w:r>
        <w:t>ttim</w:t>
      </w:r>
      <w:proofErr w:type="spellEnd"/>
      <w:r>
        <w:t xml:space="preserve"> package has the </w:t>
      </w:r>
      <w:r w:rsidR="004243B4">
        <w:t xml:space="preserve">analytic element </w:t>
      </w:r>
      <w:r>
        <w:t>algorithms</w:t>
      </w:r>
      <w:r w:rsidR="004243B4">
        <w:t>.</w:t>
      </w:r>
      <w:r>
        <w:t xml:space="preserve"> </w:t>
      </w:r>
      <w:r w:rsidR="004243B4">
        <w:t>T</w:t>
      </w:r>
      <w:r>
        <w:t xml:space="preserve">he 64-bit compiled </w:t>
      </w:r>
      <w:proofErr w:type="spellStart"/>
      <w:r w:rsidR="004243B4">
        <w:t>ttim</w:t>
      </w:r>
      <w:proofErr w:type="spellEnd"/>
      <w:r w:rsidR="004243B4">
        <w:t xml:space="preserve"> package</w:t>
      </w:r>
      <w:r>
        <w:t xml:space="preserve"> is obtained from the developer, Mark Bakker (markbak@gmail.com), and is available at:</w:t>
      </w:r>
    </w:p>
    <w:p w:rsidR="000D67F3" w:rsidRDefault="00AE34AA" w:rsidP="00073935">
      <w:hyperlink r:id="rId10" w:history="1">
        <w:r w:rsidR="000D67F3" w:rsidRPr="001E4FFA">
          <w:rPr>
            <w:rStyle w:val="Hyperlink"/>
          </w:rPr>
          <w:t>\\OSM-07-CDC.it.csiro.au\OSM_CBR_LW_BA_working\SYD\pee035\GLO_AEM\ttim</w:t>
        </w:r>
      </w:hyperlink>
    </w:p>
    <w:p w:rsidR="006B2421" w:rsidRDefault="006B2421" w:rsidP="006B2421">
      <w:pPr>
        <w:pStyle w:val="Heading1"/>
      </w:pPr>
      <w:r>
        <w:lastRenderedPageBreak/>
        <w:t>#%% Set working directory, load data and set general model parameters</w:t>
      </w:r>
    </w:p>
    <w:p w:rsidR="006B2421" w:rsidRPr="006B2421" w:rsidRDefault="006B2421" w:rsidP="006B2421">
      <w:r>
        <w:rPr>
          <w:noProof/>
          <w:lang w:eastAsia="en-AU"/>
        </w:rPr>
        <mc:AlternateContent>
          <mc:Choice Requires="wps">
            <w:drawing>
              <wp:inline distT="0" distB="0" distL="0" distR="0" wp14:anchorId="004C1EE2" wp14:editId="03496260">
                <wp:extent cx="5708650" cy="1404620"/>
                <wp:effectExtent l="0" t="0" r="635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chemeClr val="accent4">
                            <a:lumMod val="40000"/>
                            <a:lumOff val="60000"/>
                          </a:schemeClr>
                        </a:solidFill>
                        <a:ln w="9525">
                          <a:noFill/>
                          <a:miter lim="800000"/>
                          <a:headEnd/>
                          <a:tailEnd/>
                        </a:ln>
                      </wps:spPr>
                      <wps:txbx>
                        <w:txbxContent>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6B2421">
                              <w:rPr>
                                <w:rFonts w:ascii="Courier New" w:eastAsia="Times New Roman" w:hAnsi="Courier New" w:cs="Courier New"/>
                                <w:color w:val="000000"/>
                                <w:sz w:val="20"/>
                                <w:szCs w:val="20"/>
                                <w:lang w:eastAsia="en-AU"/>
                              </w:rPr>
                              <w:t>#%% Set working directory, load data and set general model parameters</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wdir</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color w:val="808080"/>
                                <w:sz w:val="20"/>
                                <w:szCs w:val="20"/>
                                <w:lang w:eastAsia="en-AU"/>
                              </w:rPr>
                              <w:t>r'\\OSM-07-CDC.it.csiro.au\OSM_CBR_LW_BA_working\SYD\pee035\GLO_AEM'</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os</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chdir</w:t>
                            </w:r>
                            <w:proofErr w:type="spellEnd"/>
                            <w:r w:rsidRPr="006B2421">
                              <w:rPr>
                                <w:rFonts w:ascii="Courier New" w:eastAsia="Times New Roman" w:hAnsi="Courier New" w:cs="Courier New"/>
                                <w:b/>
                                <w:bCs/>
                                <w:color w:val="000080"/>
                                <w:sz w:val="20"/>
                                <w:szCs w:val="20"/>
                                <w:lang w:eastAsia="en-AU"/>
                              </w:rPr>
                              <w:t>(</w:t>
                            </w:r>
                            <w:proofErr w:type="gramEnd"/>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wdir</w:t>
                            </w:r>
                            <w:proofErr w:type="spell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6B2421">
                              <w:rPr>
                                <w:rFonts w:ascii="Courier New" w:eastAsia="Times New Roman" w:hAnsi="Courier New" w:cs="Courier New"/>
                                <w:color w:val="008000"/>
                                <w:sz w:val="20"/>
                                <w:szCs w:val="20"/>
                                <w:lang w:eastAsia="en-AU"/>
                              </w:rPr>
                              <w:t># CRDP</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gramStart"/>
                            <w:r w:rsidRPr="006B2421">
                              <w:rPr>
                                <w:rFonts w:ascii="Courier New" w:eastAsia="Times New Roman" w:hAnsi="Courier New" w:cs="Courier New"/>
                                <w:color w:val="000000"/>
                                <w:sz w:val="20"/>
                                <w:szCs w:val="20"/>
                                <w:lang w:eastAsia="en-AU"/>
                              </w:rPr>
                              <w:t>wells</w:t>
                            </w:r>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proofErr w:type="spellStart"/>
                            <w:r w:rsidRPr="006B2421">
                              <w:rPr>
                                <w:rFonts w:ascii="Courier New" w:eastAsia="Times New Roman" w:hAnsi="Courier New" w:cs="Courier New"/>
                                <w:color w:val="808080"/>
                                <w:sz w:val="20"/>
                                <w:szCs w:val="20"/>
                                <w:lang w:eastAsia="en-AU"/>
                              </w:rPr>
                              <w:t>GLO_AEM_wellfile.csv'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6B2421">
                              <w:rPr>
                                <w:rFonts w:ascii="Courier New" w:eastAsia="Times New Roman" w:hAnsi="Courier New" w:cs="Courier New"/>
                                <w:color w:val="000000"/>
                                <w:sz w:val="20"/>
                                <w:szCs w:val="20"/>
                                <w:lang w:eastAsia="en-AU"/>
                              </w:rPr>
                              <w:t>mine</w:t>
                            </w:r>
                            <w:r>
                              <w:rPr>
                                <w:rFonts w:ascii="Courier New" w:eastAsia="Times New Roman" w:hAnsi="Courier New" w:cs="Courier New"/>
                                <w:color w:val="000000"/>
                                <w:sz w:val="20"/>
                                <w:szCs w:val="20"/>
                                <w:lang w:eastAsia="en-AU"/>
                              </w:rPr>
                              <w:t>_</w:t>
                            </w:r>
                            <w:proofErr w:type="gramStart"/>
                            <w:r>
                              <w:rPr>
                                <w:rFonts w:ascii="Courier New" w:eastAsia="Times New Roman" w:hAnsi="Courier New" w:cs="Courier New"/>
                                <w:color w:val="000000"/>
                                <w:sz w:val="20"/>
                                <w:szCs w:val="20"/>
                                <w:lang w:eastAsia="en-AU"/>
                              </w:rPr>
                              <w:t>print</w:t>
                            </w:r>
                            <w:proofErr w:type="spell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proofErr w:type="gramEnd"/>
                            <w:r w:rsidRPr="006B2421">
                              <w:rPr>
                                <w:rFonts w:ascii="Courier New" w:eastAsia="Times New Roman" w:hAnsi="Courier New" w:cs="Courier New"/>
                                <w:color w:val="000000"/>
                                <w:sz w:val="20"/>
                                <w:szCs w:val="20"/>
                                <w:lang w:eastAsia="en-AU"/>
                              </w:rPr>
                              <w:t xml:space="preserve"> 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'GLO_AEM_mine</w:t>
                            </w:r>
                            <w:r>
                              <w:rPr>
                                <w:rFonts w:ascii="Courier New" w:eastAsia="Times New Roman" w:hAnsi="Courier New" w:cs="Courier New"/>
                                <w:color w:val="808080"/>
                                <w:sz w:val="20"/>
                                <w:szCs w:val="20"/>
                                <w:lang w:eastAsia="en-AU"/>
                              </w:rPr>
                              <w:t>_footprint</w:t>
                            </w:r>
                            <w:r w:rsidRPr="006B2421">
                              <w:rPr>
                                <w:rFonts w:ascii="Courier New" w:eastAsia="Times New Roman" w:hAnsi="Courier New" w:cs="Courier New"/>
                                <w:color w:val="808080"/>
                                <w:sz w:val="20"/>
                                <w:szCs w:val="20"/>
                                <w:lang w:eastAsia="en-AU"/>
                              </w:rPr>
                              <w:t>.csv'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skiprows</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DF376D">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6B2421">
                              <w:rPr>
                                <w:rFonts w:ascii="Courier New" w:eastAsia="Times New Roman" w:hAnsi="Courier New" w:cs="Courier New"/>
                                <w:color w:val="000000"/>
                                <w:sz w:val="20"/>
                                <w:szCs w:val="20"/>
                                <w:lang w:eastAsia="en-AU"/>
                              </w:rPr>
                              <w:t>mine</w:t>
                            </w:r>
                            <w:r>
                              <w:rPr>
                                <w:rFonts w:ascii="Courier New" w:eastAsia="Times New Roman" w:hAnsi="Courier New" w:cs="Courier New"/>
                                <w:color w:val="000000"/>
                                <w:sz w:val="20"/>
                                <w:szCs w:val="20"/>
                                <w:lang w:eastAsia="en-AU"/>
                              </w:rPr>
                              <w:t>_q</w:t>
                            </w:r>
                            <w:proofErr w:type="spellEnd"/>
                            <w:r>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gram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r w:rsidRPr="006B2421">
                              <w:rPr>
                                <w:rFonts w:ascii="Courier New" w:eastAsia="Times New Roman" w:hAnsi="Courier New" w:cs="Courier New"/>
                                <w:b/>
                                <w:bCs/>
                                <w:color w:val="000080"/>
                                <w:sz w:val="20"/>
                                <w:szCs w:val="20"/>
                                <w:lang w:eastAsia="en-AU"/>
                              </w:rPr>
                              <w:t>(</w:t>
                            </w:r>
                            <w:proofErr w:type="gramEnd"/>
                            <w:r w:rsidRPr="006B2421">
                              <w:rPr>
                                <w:rFonts w:ascii="Courier New" w:eastAsia="Times New Roman" w:hAnsi="Courier New" w:cs="Courier New"/>
                                <w:color w:val="808080"/>
                                <w:sz w:val="20"/>
                                <w:szCs w:val="20"/>
                                <w:lang w:eastAsia="en-AU"/>
                              </w:rPr>
                              <w:t>'GLO_AEM_mine</w:t>
                            </w:r>
                            <w:r>
                              <w:rPr>
                                <w:rFonts w:ascii="Courier New" w:eastAsia="Times New Roman" w:hAnsi="Courier New" w:cs="Courier New"/>
                                <w:color w:val="808080"/>
                                <w:sz w:val="20"/>
                                <w:szCs w:val="20"/>
                                <w:lang w:eastAsia="en-AU"/>
                              </w:rPr>
                              <w:t>_waterproduction</w:t>
                            </w:r>
                            <w:r w:rsidRPr="006B2421">
                              <w:rPr>
                                <w:rFonts w:ascii="Courier New" w:eastAsia="Times New Roman" w:hAnsi="Courier New" w:cs="Courier New"/>
                                <w:color w:val="808080"/>
                                <w:sz w:val="20"/>
                                <w:szCs w:val="20"/>
                                <w:lang w:eastAsia="en-AU"/>
                              </w:rPr>
                              <w:t>.csv'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skiprows</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nwells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wells</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nmines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unique</w:t>
                            </w:r>
                            <w:proofErr w:type="spellEnd"/>
                            <w:r w:rsidRPr="006B2421">
                              <w:rPr>
                                <w:rFonts w:ascii="Courier New" w:eastAsia="Times New Roman" w:hAnsi="Courier New" w:cs="Courier New"/>
                                <w:b/>
                                <w:bCs/>
                                <w:color w:val="000080"/>
                                <w:sz w:val="20"/>
                                <w:szCs w:val="20"/>
                                <w:lang w:eastAsia="en-AU"/>
                              </w:rPr>
                              <w:t>(</w:t>
                            </w:r>
                            <w:proofErr w:type="spellStart"/>
                            <w:r>
                              <w:rPr>
                                <w:rFonts w:ascii="Courier New" w:eastAsia="Times New Roman" w:hAnsi="Courier New" w:cs="Courier New"/>
                                <w:color w:val="000000"/>
                                <w:sz w:val="20"/>
                                <w:szCs w:val="20"/>
                                <w:lang w:eastAsia="en-AU"/>
                              </w:rPr>
                              <w:t>mine_print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6B2421">
                              <w:rPr>
                                <w:rFonts w:ascii="Courier New" w:eastAsia="Times New Roman" w:hAnsi="Courier New" w:cs="Courier New"/>
                                <w:color w:val="008000"/>
                                <w:sz w:val="20"/>
                                <w:szCs w:val="20"/>
                                <w:lang w:eastAsia="en-AU"/>
                              </w:rPr>
                              <w:t># Parameters</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params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proofErr w:type="spellStart"/>
                            <w:r w:rsidRPr="006B2421">
                              <w:rPr>
                                <w:rFonts w:ascii="Courier New" w:eastAsia="Times New Roman" w:hAnsi="Courier New" w:cs="Courier New"/>
                                <w:color w:val="808080"/>
                                <w:sz w:val="20"/>
                                <w:szCs w:val="20"/>
                                <w:lang w:eastAsia="en-AU"/>
                              </w:rPr>
                              <w:t>GLO_AEM_parameters.csv'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coalseams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808080"/>
                                <w:sz w:val="20"/>
                                <w:szCs w:val="20"/>
                                <w:lang w:eastAsia="en-AU"/>
                              </w:rPr>
                              <w:t>r'coalseams</w:t>
                            </w:r>
                            <w:proofErr w:type="spellEnd"/>
                            <w:r w:rsidRPr="006B2421">
                              <w:rPr>
                                <w:rFonts w:ascii="Courier New" w:eastAsia="Times New Roman" w:hAnsi="Courier New" w:cs="Courier New"/>
                                <w:color w:val="808080"/>
                                <w:sz w:val="20"/>
                                <w:szCs w:val="20"/>
                                <w:lang w:eastAsia="en-AU"/>
                              </w:rPr>
                              <w:t>\coalseams%04i.csv'</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int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params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majorfaults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808080"/>
                                <w:sz w:val="20"/>
                                <w:szCs w:val="20"/>
                                <w:lang w:eastAsia="en-AU"/>
                              </w:rPr>
                              <w:t>r'majorfaults</w:t>
                            </w:r>
                            <w:proofErr w:type="spellEnd"/>
                            <w:r w:rsidRPr="006B2421">
                              <w:rPr>
                                <w:rFonts w:ascii="Courier New" w:eastAsia="Times New Roman" w:hAnsi="Courier New" w:cs="Courier New"/>
                                <w:color w:val="808080"/>
                                <w:sz w:val="20"/>
                                <w:szCs w:val="20"/>
                                <w:lang w:eastAsia="en-AU"/>
                              </w:rPr>
                              <w:t>\majorfaults%04i.csv'</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int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params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subfaults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808080"/>
                                <w:sz w:val="20"/>
                                <w:szCs w:val="20"/>
                                <w:lang w:eastAsia="en-AU"/>
                              </w:rPr>
                              <w:t>r'subseismicfaults</w:t>
                            </w:r>
                            <w:proofErr w:type="spellEnd"/>
                            <w:r w:rsidRPr="006B2421">
                              <w:rPr>
                                <w:rFonts w:ascii="Courier New" w:eastAsia="Times New Roman" w:hAnsi="Courier New" w:cs="Courier New"/>
                                <w:color w:val="808080"/>
                                <w:sz w:val="20"/>
                                <w:szCs w:val="20"/>
                                <w:lang w:eastAsia="en-AU"/>
                              </w:rPr>
                              <w:t>\subseismicfaults%04i.csv'</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int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params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2</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nseams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coalseams</w:t>
                            </w:r>
                            <w:proofErr w:type="spellEnd"/>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nfaults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unique</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majorfaults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nsubfaults</w:t>
                            </w:r>
                            <w:proofErr w:type="spell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proofErr w:type="gramEnd"/>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unique</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subfaults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6B2421">
                              <w:rPr>
                                <w:rFonts w:ascii="Courier New" w:eastAsia="Times New Roman" w:hAnsi="Courier New" w:cs="Courier New"/>
                                <w:color w:val="008000"/>
                                <w:sz w:val="20"/>
                                <w:szCs w:val="20"/>
                                <w:lang w:eastAsia="en-AU"/>
                              </w:rPr>
                              <w:t># Output locations and time</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gwreceptors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'GLO_AEM_gwreceptors.csv'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usecols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4</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7</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gwtargets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'GLO_AEM_targets.csv'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6B2421">
                              <w:rPr>
                                <w:rFonts w:ascii="Courier New" w:eastAsia="Times New Roman" w:hAnsi="Courier New" w:cs="Courier New"/>
                                <w:color w:val="000000"/>
                                <w:sz w:val="20"/>
                                <w:szCs w:val="20"/>
                                <w:lang w:eastAsia="en-AU"/>
                              </w:rPr>
                              <w:t>outtime</w:t>
                            </w:r>
                            <w:proofErr w:type="spell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color w:val="FF0000"/>
                                <w:sz w:val="20"/>
                                <w:szCs w:val="20"/>
                                <w:lang w:eastAsia="en-AU"/>
                              </w:rPr>
                              <w:t>365.25</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cumsum</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concatenate</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ones</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9</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array</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300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1000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3000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10000</w:t>
                            </w:r>
                            <w:r w:rsidRPr="006B2421">
                              <w:rPr>
                                <w:rFonts w:ascii="Courier New" w:eastAsia="Times New Roman" w:hAnsi="Courier New" w:cs="Courier New"/>
                                <w:b/>
                                <w:bCs/>
                                <w:color w:val="000080"/>
                                <w:sz w:val="20"/>
                                <w:szCs w:val="20"/>
                                <w:lang w:eastAsia="en-AU"/>
                              </w:rPr>
                              <w:t>]))))</w:t>
                            </w:r>
                          </w:p>
                        </w:txbxContent>
                      </wps:txbx>
                      <wps:bodyPr rot="0" vert="horz" wrap="square" lIns="91440" tIns="45720" rIns="91440" bIns="45720" anchor="t" anchorCtr="0">
                        <a:spAutoFit/>
                      </wps:bodyPr>
                    </wps:wsp>
                  </a:graphicData>
                </a:graphic>
              </wp:inline>
            </w:drawing>
          </mc:Choice>
          <mc:Fallback>
            <w:pict>
              <v:shape w14:anchorId="004C1EE2" id="_x0000_s1027" type="#_x0000_t202" style="width:4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" fillcolor="#ffe599 [1303]" stroked="f">
                <v:textbox style="mso-fit-shape-to-text:t">
                  <w:txbxContent>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6B2421">
                        <w:rPr>
                          <w:rFonts w:ascii="Courier New" w:eastAsia="Times New Roman" w:hAnsi="Courier New" w:cs="Courier New"/>
                          <w:color w:val="000000"/>
                          <w:sz w:val="20"/>
                          <w:szCs w:val="20"/>
                          <w:lang w:eastAsia="en-AU"/>
                        </w:rPr>
                        <w:t>#%% Set working directory, load data and set general model parameters</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wdir</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color w:val="808080"/>
                          <w:sz w:val="20"/>
                          <w:szCs w:val="20"/>
                          <w:lang w:eastAsia="en-AU"/>
                        </w:rPr>
                        <w:t>r'\\OSM-07-CDC.it.csiro.au\OSM_CBR_LW_BA_working\SYD\pee035\GLO_AEM'</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os</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chdir</w:t>
                      </w:r>
                      <w:proofErr w:type="spellEnd"/>
                      <w:r w:rsidRPr="006B2421">
                        <w:rPr>
                          <w:rFonts w:ascii="Courier New" w:eastAsia="Times New Roman" w:hAnsi="Courier New" w:cs="Courier New"/>
                          <w:b/>
                          <w:bCs/>
                          <w:color w:val="000080"/>
                          <w:sz w:val="20"/>
                          <w:szCs w:val="20"/>
                          <w:lang w:eastAsia="en-AU"/>
                        </w:rPr>
                        <w:t>(</w:t>
                      </w:r>
                      <w:proofErr w:type="gramEnd"/>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wdir</w:t>
                      </w:r>
                      <w:proofErr w:type="spell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6B2421">
                        <w:rPr>
                          <w:rFonts w:ascii="Courier New" w:eastAsia="Times New Roman" w:hAnsi="Courier New" w:cs="Courier New"/>
                          <w:color w:val="008000"/>
                          <w:sz w:val="20"/>
                          <w:szCs w:val="20"/>
                          <w:lang w:eastAsia="en-AU"/>
                        </w:rPr>
                        <w:t># CRDP</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gramStart"/>
                      <w:r w:rsidRPr="006B2421">
                        <w:rPr>
                          <w:rFonts w:ascii="Courier New" w:eastAsia="Times New Roman" w:hAnsi="Courier New" w:cs="Courier New"/>
                          <w:color w:val="000000"/>
                          <w:sz w:val="20"/>
                          <w:szCs w:val="20"/>
                          <w:lang w:eastAsia="en-AU"/>
                        </w:rPr>
                        <w:t>wells</w:t>
                      </w:r>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proofErr w:type="spellStart"/>
                      <w:r w:rsidRPr="006B2421">
                        <w:rPr>
                          <w:rFonts w:ascii="Courier New" w:eastAsia="Times New Roman" w:hAnsi="Courier New" w:cs="Courier New"/>
                          <w:color w:val="808080"/>
                          <w:sz w:val="20"/>
                          <w:szCs w:val="20"/>
                          <w:lang w:eastAsia="en-AU"/>
                        </w:rPr>
                        <w:t>GLO_AEM_wellfile.csv'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6B2421">
                        <w:rPr>
                          <w:rFonts w:ascii="Courier New" w:eastAsia="Times New Roman" w:hAnsi="Courier New" w:cs="Courier New"/>
                          <w:color w:val="000000"/>
                          <w:sz w:val="20"/>
                          <w:szCs w:val="20"/>
                          <w:lang w:eastAsia="en-AU"/>
                        </w:rPr>
                        <w:t>mine</w:t>
                      </w:r>
                      <w:r>
                        <w:rPr>
                          <w:rFonts w:ascii="Courier New" w:eastAsia="Times New Roman" w:hAnsi="Courier New" w:cs="Courier New"/>
                          <w:color w:val="000000"/>
                          <w:sz w:val="20"/>
                          <w:szCs w:val="20"/>
                          <w:lang w:eastAsia="en-AU"/>
                        </w:rPr>
                        <w:t>_</w:t>
                      </w:r>
                      <w:proofErr w:type="gramStart"/>
                      <w:r>
                        <w:rPr>
                          <w:rFonts w:ascii="Courier New" w:eastAsia="Times New Roman" w:hAnsi="Courier New" w:cs="Courier New"/>
                          <w:color w:val="000000"/>
                          <w:sz w:val="20"/>
                          <w:szCs w:val="20"/>
                          <w:lang w:eastAsia="en-AU"/>
                        </w:rPr>
                        <w:t>print</w:t>
                      </w:r>
                      <w:proofErr w:type="spell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proofErr w:type="gramEnd"/>
                      <w:r w:rsidRPr="006B2421">
                        <w:rPr>
                          <w:rFonts w:ascii="Courier New" w:eastAsia="Times New Roman" w:hAnsi="Courier New" w:cs="Courier New"/>
                          <w:color w:val="000000"/>
                          <w:sz w:val="20"/>
                          <w:szCs w:val="20"/>
                          <w:lang w:eastAsia="en-AU"/>
                        </w:rPr>
                        <w:t xml:space="preserve"> 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'GLO_AEM_mine</w:t>
                      </w:r>
                      <w:r>
                        <w:rPr>
                          <w:rFonts w:ascii="Courier New" w:eastAsia="Times New Roman" w:hAnsi="Courier New" w:cs="Courier New"/>
                          <w:color w:val="808080"/>
                          <w:sz w:val="20"/>
                          <w:szCs w:val="20"/>
                          <w:lang w:eastAsia="en-AU"/>
                        </w:rPr>
                        <w:t>_footprint</w:t>
                      </w:r>
                      <w:r w:rsidRPr="006B2421">
                        <w:rPr>
                          <w:rFonts w:ascii="Courier New" w:eastAsia="Times New Roman" w:hAnsi="Courier New" w:cs="Courier New"/>
                          <w:color w:val="808080"/>
                          <w:sz w:val="20"/>
                          <w:szCs w:val="20"/>
                          <w:lang w:eastAsia="en-AU"/>
                        </w:rPr>
                        <w:t>.csv'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skiprows</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DF376D">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6B2421">
                        <w:rPr>
                          <w:rFonts w:ascii="Courier New" w:eastAsia="Times New Roman" w:hAnsi="Courier New" w:cs="Courier New"/>
                          <w:color w:val="000000"/>
                          <w:sz w:val="20"/>
                          <w:szCs w:val="20"/>
                          <w:lang w:eastAsia="en-AU"/>
                        </w:rPr>
                        <w:t>mine</w:t>
                      </w:r>
                      <w:r>
                        <w:rPr>
                          <w:rFonts w:ascii="Courier New" w:eastAsia="Times New Roman" w:hAnsi="Courier New" w:cs="Courier New"/>
                          <w:color w:val="000000"/>
                          <w:sz w:val="20"/>
                          <w:szCs w:val="20"/>
                          <w:lang w:eastAsia="en-AU"/>
                        </w:rPr>
                        <w:t>_q</w:t>
                      </w:r>
                      <w:proofErr w:type="spellEnd"/>
                      <w:r>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gram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r w:rsidRPr="006B2421">
                        <w:rPr>
                          <w:rFonts w:ascii="Courier New" w:eastAsia="Times New Roman" w:hAnsi="Courier New" w:cs="Courier New"/>
                          <w:b/>
                          <w:bCs/>
                          <w:color w:val="000080"/>
                          <w:sz w:val="20"/>
                          <w:szCs w:val="20"/>
                          <w:lang w:eastAsia="en-AU"/>
                        </w:rPr>
                        <w:t>(</w:t>
                      </w:r>
                      <w:proofErr w:type="gramEnd"/>
                      <w:r w:rsidRPr="006B2421">
                        <w:rPr>
                          <w:rFonts w:ascii="Courier New" w:eastAsia="Times New Roman" w:hAnsi="Courier New" w:cs="Courier New"/>
                          <w:color w:val="808080"/>
                          <w:sz w:val="20"/>
                          <w:szCs w:val="20"/>
                          <w:lang w:eastAsia="en-AU"/>
                        </w:rPr>
                        <w:t>'GLO_AEM_mine</w:t>
                      </w:r>
                      <w:r>
                        <w:rPr>
                          <w:rFonts w:ascii="Courier New" w:eastAsia="Times New Roman" w:hAnsi="Courier New" w:cs="Courier New"/>
                          <w:color w:val="808080"/>
                          <w:sz w:val="20"/>
                          <w:szCs w:val="20"/>
                          <w:lang w:eastAsia="en-AU"/>
                        </w:rPr>
                        <w:t>_waterproduction</w:t>
                      </w:r>
                      <w:r w:rsidRPr="006B2421">
                        <w:rPr>
                          <w:rFonts w:ascii="Courier New" w:eastAsia="Times New Roman" w:hAnsi="Courier New" w:cs="Courier New"/>
                          <w:color w:val="808080"/>
                          <w:sz w:val="20"/>
                          <w:szCs w:val="20"/>
                          <w:lang w:eastAsia="en-AU"/>
                        </w:rPr>
                        <w:t>.csv'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skiprows</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nwells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wells</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nmines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unique</w:t>
                      </w:r>
                      <w:proofErr w:type="spellEnd"/>
                      <w:r w:rsidRPr="006B2421">
                        <w:rPr>
                          <w:rFonts w:ascii="Courier New" w:eastAsia="Times New Roman" w:hAnsi="Courier New" w:cs="Courier New"/>
                          <w:b/>
                          <w:bCs/>
                          <w:color w:val="000080"/>
                          <w:sz w:val="20"/>
                          <w:szCs w:val="20"/>
                          <w:lang w:eastAsia="en-AU"/>
                        </w:rPr>
                        <w:t>(</w:t>
                      </w:r>
                      <w:proofErr w:type="spellStart"/>
                      <w:r>
                        <w:rPr>
                          <w:rFonts w:ascii="Courier New" w:eastAsia="Times New Roman" w:hAnsi="Courier New" w:cs="Courier New"/>
                          <w:color w:val="000000"/>
                          <w:sz w:val="20"/>
                          <w:szCs w:val="20"/>
                          <w:lang w:eastAsia="en-AU"/>
                        </w:rPr>
                        <w:t>mine_print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6B2421">
                        <w:rPr>
                          <w:rFonts w:ascii="Courier New" w:eastAsia="Times New Roman" w:hAnsi="Courier New" w:cs="Courier New"/>
                          <w:color w:val="008000"/>
                          <w:sz w:val="20"/>
                          <w:szCs w:val="20"/>
                          <w:lang w:eastAsia="en-AU"/>
                        </w:rPr>
                        <w:t># Parameters</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params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proofErr w:type="spellStart"/>
                      <w:r w:rsidRPr="006B2421">
                        <w:rPr>
                          <w:rFonts w:ascii="Courier New" w:eastAsia="Times New Roman" w:hAnsi="Courier New" w:cs="Courier New"/>
                          <w:color w:val="808080"/>
                          <w:sz w:val="20"/>
                          <w:szCs w:val="20"/>
                          <w:lang w:eastAsia="en-AU"/>
                        </w:rPr>
                        <w:t>GLO_AEM_parameters.csv'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coalseams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808080"/>
                          <w:sz w:val="20"/>
                          <w:szCs w:val="20"/>
                          <w:lang w:eastAsia="en-AU"/>
                        </w:rPr>
                        <w:t>r'coalseams</w:t>
                      </w:r>
                      <w:proofErr w:type="spellEnd"/>
                      <w:r w:rsidRPr="006B2421">
                        <w:rPr>
                          <w:rFonts w:ascii="Courier New" w:eastAsia="Times New Roman" w:hAnsi="Courier New" w:cs="Courier New"/>
                          <w:color w:val="808080"/>
                          <w:sz w:val="20"/>
                          <w:szCs w:val="20"/>
                          <w:lang w:eastAsia="en-AU"/>
                        </w:rPr>
                        <w:t>\coalseams%04i.csv'</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int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params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majorfaults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808080"/>
                          <w:sz w:val="20"/>
                          <w:szCs w:val="20"/>
                          <w:lang w:eastAsia="en-AU"/>
                        </w:rPr>
                        <w:t>r'majorfaults</w:t>
                      </w:r>
                      <w:proofErr w:type="spellEnd"/>
                      <w:r w:rsidRPr="006B2421">
                        <w:rPr>
                          <w:rFonts w:ascii="Courier New" w:eastAsia="Times New Roman" w:hAnsi="Courier New" w:cs="Courier New"/>
                          <w:color w:val="808080"/>
                          <w:sz w:val="20"/>
                          <w:szCs w:val="20"/>
                          <w:lang w:eastAsia="en-AU"/>
                        </w:rPr>
                        <w:t>\majorfaults%04i.csv'</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int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params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subfaults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808080"/>
                          <w:sz w:val="20"/>
                          <w:szCs w:val="20"/>
                          <w:lang w:eastAsia="en-AU"/>
                        </w:rPr>
                        <w:t>r'subseismicfaults</w:t>
                      </w:r>
                      <w:proofErr w:type="spellEnd"/>
                      <w:r w:rsidRPr="006B2421">
                        <w:rPr>
                          <w:rFonts w:ascii="Courier New" w:eastAsia="Times New Roman" w:hAnsi="Courier New" w:cs="Courier New"/>
                          <w:color w:val="808080"/>
                          <w:sz w:val="20"/>
                          <w:szCs w:val="20"/>
                          <w:lang w:eastAsia="en-AU"/>
                        </w:rPr>
                        <w:t>\subseismicfaults%04i.csv'</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int</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params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2</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nseams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coalseams</w:t>
                      </w:r>
                      <w:proofErr w:type="spellEnd"/>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nfaults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unique</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majorfaults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nsubfaults</w:t>
                      </w:r>
                      <w:proofErr w:type="spell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proofErr w:type="gramEnd"/>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len</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unique</w:t>
                      </w:r>
                      <w:proofErr w:type="spellEnd"/>
                      <w:r w:rsidRPr="006B2421">
                        <w:rPr>
                          <w:rFonts w:ascii="Courier New" w:eastAsia="Times New Roman" w:hAnsi="Courier New" w:cs="Courier New"/>
                          <w:b/>
                          <w:bCs/>
                          <w:color w:val="000080"/>
                          <w:sz w:val="20"/>
                          <w:szCs w:val="20"/>
                          <w:lang w:eastAsia="en-AU"/>
                        </w:rPr>
                        <w:t>(</w:t>
                      </w:r>
                      <w:proofErr w:type="spellStart"/>
                      <w:r w:rsidRPr="006B2421">
                        <w:rPr>
                          <w:rFonts w:ascii="Courier New" w:eastAsia="Times New Roman" w:hAnsi="Courier New" w:cs="Courier New"/>
                          <w:color w:val="000000"/>
                          <w:sz w:val="20"/>
                          <w:szCs w:val="20"/>
                          <w:lang w:eastAsia="en-AU"/>
                        </w:rPr>
                        <w:t>subfaults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6B2421">
                        <w:rPr>
                          <w:rFonts w:ascii="Courier New" w:eastAsia="Times New Roman" w:hAnsi="Courier New" w:cs="Courier New"/>
                          <w:color w:val="008000"/>
                          <w:sz w:val="20"/>
                          <w:szCs w:val="20"/>
                          <w:lang w:eastAsia="en-AU"/>
                        </w:rPr>
                        <w:t># Output locations and time</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gwreceptors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'GLO_AEM_gwreceptors.csv'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usecols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4</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7</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6B2421">
                        <w:rPr>
                          <w:rFonts w:ascii="Courier New" w:eastAsia="Times New Roman" w:hAnsi="Courier New" w:cs="Courier New"/>
                          <w:color w:val="000000"/>
                          <w:sz w:val="20"/>
                          <w:szCs w:val="20"/>
                          <w:lang w:eastAsia="en-AU"/>
                        </w:rPr>
                        <w:t>gwtargets</w:t>
                      </w:r>
                      <w:proofErr w:type="spellEnd"/>
                      <w:proofErr w:type="gram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loadtxt</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'GLO_AEM_targets.csv'</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delimiter</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808080"/>
                          <w:sz w:val="20"/>
                          <w:szCs w:val="20"/>
                          <w:lang w:eastAsia="en-AU"/>
                        </w:rPr>
                        <w:t>','</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proofErr w:type="spellStart"/>
                      <w:r w:rsidRPr="006B2421">
                        <w:rPr>
                          <w:rFonts w:ascii="Courier New" w:eastAsia="Times New Roman" w:hAnsi="Courier New" w:cs="Courier New"/>
                          <w:color w:val="000000"/>
                          <w:sz w:val="20"/>
                          <w:szCs w:val="20"/>
                          <w:lang w:eastAsia="en-AU"/>
                        </w:rPr>
                        <w:t>skiprows</w:t>
                      </w:r>
                      <w:proofErr w:type="spellEnd"/>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p>
                    <w:p w:rsidR="00CF23BD" w:rsidRPr="006B2421" w:rsidRDefault="00CF23BD" w:rsidP="006B2421">
                      <w:pPr>
                        <w:keepLines/>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6B2421">
                        <w:rPr>
                          <w:rFonts w:ascii="Courier New" w:eastAsia="Times New Roman" w:hAnsi="Courier New" w:cs="Courier New"/>
                          <w:color w:val="000000"/>
                          <w:sz w:val="20"/>
                          <w:szCs w:val="20"/>
                          <w:lang w:eastAsia="en-AU"/>
                        </w:rPr>
                        <w:t>outtime</w:t>
                      </w:r>
                      <w:proofErr w:type="spellEnd"/>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 xml:space="preserve"> </w:t>
                      </w:r>
                      <w:r w:rsidRPr="006B2421">
                        <w:rPr>
                          <w:rFonts w:ascii="Courier New" w:eastAsia="Times New Roman" w:hAnsi="Courier New" w:cs="Courier New"/>
                          <w:color w:val="FF0000"/>
                          <w:sz w:val="20"/>
                          <w:szCs w:val="20"/>
                          <w:lang w:eastAsia="en-AU"/>
                        </w:rPr>
                        <w:t>365.25</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cumsum</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concatenate</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ones</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9</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np</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000000"/>
                          <w:sz w:val="20"/>
                          <w:szCs w:val="20"/>
                          <w:lang w:eastAsia="en-AU"/>
                        </w:rPr>
                        <w:t>array</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300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1000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3000</w:t>
                      </w:r>
                      <w:r w:rsidRPr="006B2421">
                        <w:rPr>
                          <w:rFonts w:ascii="Courier New" w:eastAsia="Times New Roman" w:hAnsi="Courier New" w:cs="Courier New"/>
                          <w:b/>
                          <w:bCs/>
                          <w:color w:val="000080"/>
                          <w:sz w:val="20"/>
                          <w:szCs w:val="20"/>
                          <w:lang w:eastAsia="en-AU"/>
                        </w:rPr>
                        <w:t>,</w:t>
                      </w:r>
                      <w:r w:rsidRPr="006B2421">
                        <w:rPr>
                          <w:rFonts w:ascii="Courier New" w:eastAsia="Times New Roman" w:hAnsi="Courier New" w:cs="Courier New"/>
                          <w:color w:val="FF0000"/>
                          <w:sz w:val="20"/>
                          <w:szCs w:val="20"/>
                          <w:lang w:eastAsia="en-AU"/>
                        </w:rPr>
                        <w:t>10000</w:t>
                      </w:r>
                      <w:r w:rsidRPr="006B2421">
                        <w:rPr>
                          <w:rFonts w:ascii="Courier New" w:eastAsia="Times New Roman" w:hAnsi="Courier New" w:cs="Courier New"/>
                          <w:b/>
                          <w:bCs/>
                          <w:color w:val="000080"/>
                          <w:sz w:val="20"/>
                          <w:szCs w:val="20"/>
                          <w:lang w:eastAsia="en-AU"/>
                        </w:rPr>
                        <w:t>]))))</w:t>
                      </w:r>
                    </w:p>
                  </w:txbxContent>
                </v:textbox>
                <w10:anchorlock/>
              </v:shape>
            </w:pict>
          </mc:Fallback>
        </mc:AlternateContent>
      </w:r>
    </w:p>
    <w:p w:rsidR="000D67F3" w:rsidRDefault="00EE7052" w:rsidP="00073935">
      <w:r>
        <w:t xml:space="preserve">The first and second line define and change to the working directory. Next the CSG wells are read in from </w:t>
      </w:r>
      <w:r w:rsidRPr="00136FBC">
        <w:rPr>
          <w:i/>
        </w:rPr>
        <w:t>GLO_AEM_wellfile.csv</w:t>
      </w:r>
      <w:r>
        <w:t xml:space="preserve">. </w:t>
      </w:r>
      <w:r w:rsidR="00136FBC">
        <w:t xml:space="preserve">This file is generated by </w:t>
      </w:r>
      <w:r w:rsidR="00136FBC" w:rsidRPr="00136FBC">
        <w:rPr>
          <w:i/>
        </w:rPr>
        <w:t>GLO_AEM_stochastic_generator.py</w:t>
      </w:r>
      <w:r w:rsidR="00136FBC">
        <w:rPr>
          <w:rStyle w:val="FootnoteReference"/>
          <w:i/>
        </w:rPr>
        <w:footnoteReference w:id="1"/>
      </w:r>
      <w:r w:rsidR="00136FBC">
        <w:t xml:space="preserve">. </w:t>
      </w:r>
      <w:r>
        <w:t xml:space="preserve">Each line represents a single </w:t>
      </w:r>
      <w:r w:rsidR="00F864F1">
        <w:t xml:space="preserve">CSG </w:t>
      </w:r>
      <w:r>
        <w:t xml:space="preserve">well in the model. </w:t>
      </w:r>
      <w:r>
        <w:fldChar w:fldCharType="begin"/>
      </w:r>
      <w:r>
        <w:instrText xml:space="preserve"> REF _Ref402959050 \h </w:instrText>
      </w:r>
      <w:r>
        <w:fldChar w:fldCharType="separate"/>
      </w:r>
      <w:r w:rsidR="00843904">
        <w:t xml:space="preserve">Table </w:t>
      </w:r>
      <w:r w:rsidR="00843904">
        <w:rPr>
          <w:noProof/>
        </w:rPr>
        <w:t>1</w:t>
      </w:r>
      <w:r>
        <w:fldChar w:fldCharType="end"/>
      </w:r>
      <w:r>
        <w:t xml:space="preserve"> describes</w:t>
      </w:r>
      <w:r w:rsidR="00136FBC">
        <w:t xml:space="preserve"> the columns of the file.</w:t>
      </w:r>
    </w:p>
    <w:p w:rsidR="00EE7052" w:rsidRDefault="00EE7052" w:rsidP="00EE7052">
      <w:pPr>
        <w:pStyle w:val="Caption"/>
        <w:keepNext/>
      </w:pPr>
      <w:bookmarkStart w:id="0" w:name="_Ref402959050"/>
      <w:r>
        <w:t xml:space="preserve">Table </w:t>
      </w:r>
      <w:r>
        <w:fldChar w:fldCharType="begin"/>
      </w:r>
      <w:r>
        <w:instrText xml:space="preserve"> SEQ Table \* ARABIC </w:instrText>
      </w:r>
      <w:r>
        <w:fldChar w:fldCharType="separate"/>
      </w:r>
      <w:r w:rsidR="00843904">
        <w:rPr>
          <w:noProof/>
        </w:rPr>
        <w:t>1</w:t>
      </w:r>
      <w:r>
        <w:fldChar w:fldCharType="end"/>
      </w:r>
      <w:bookmarkEnd w:id="0"/>
      <w:r>
        <w:t>: GLO_AEM_wellfile.csv</w:t>
      </w:r>
    </w:p>
    <w:tbl>
      <w:tblPr>
        <w:tblStyle w:val="ListTable1Light-Accent1"/>
        <w:tblW w:w="0" w:type="auto"/>
        <w:tblLook w:val="04A0" w:firstRow="1" w:lastRow="0" w:firstColumn="1" w:lastColumn="0" w:noHBand="0" w:noVBand="1"/>
      </w:tblPr>
      <w:tblGrid>
        <w:gridCol w:w="1843"/>
        <w:gridCol w:w="7173"/>
      </w:tblGrid>
      <w:tr w:rsidR="00EE7052" w:rsidTr="00EE7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7052" w:rsidRDefault="00EE7052" w:rsidP="00073935">
            <w:r>
              <w:t>Column Name</w:t>
            </w:r>
          </w:p>
        </w:tc>
        <w:tc>
          <w:tcPr>
            <w:tcW w:w="7173" w:type="dxa"/>
          </w:tcPr>
          <w:p w:rsidR="00EE7052" w:rsidRDefault="00EE7052" w:rsidP="00073935">
            <w:pPr>
              <w:cnfStyle w:val="100000000000" w:firstRow="1" w:lastRow="0" w:firstColumn="0" w:lastColumn="0" w:oddVBand="0" w:evenVBand="0" w:oddHBand="0" w:evenHBand="0" w:firstRowFirstColumn="0" w:firstRowLastColumn="0" w:lastRowFirstColumn="0" w:lastRowLastColumn="0"/>
            </w:pPr>
            <w:r>
              <w:t>Description</w:t>
            </w:r>
          </w:p>
        </w:tc>
      </w:tr>
      <w:tr w:rsidR="00EE7052" w:rsidTr="00EE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7052" w:rsidRDefault="00EE7052" w:rsidP="00EE7052">
            <w:r w:rsidRPr="00EE7052">
              <w:t xml:space="preserve"># </w:t>
            </w:r>
            <w:proofErr w:type="spellStart"/>
            <w:r w:rsidRPr="00EE7052">
              <w:t>WellID</w:t>
            </w:r>
            <w:proofErr w:type="spellEnd"/>
          </w:p>
        </w:tc>
        <w:tc>
          <w:tcPr>
            <w:tcW w:w="7173" w:type="dxa"/>
          </w:tcPr>
          <w:p w:rsidR="00EE7052" w:rsidRDefault="00EE7052" w:rsidP="00073935">
            <w:pPr>
              <w:cnfStyle w:val="000000100000" w:firstRow="0" w:lastRow="0" w:firstColumn="0" w:lastColumn="0" w:oddVBand="0" w:evenVBand="0" w:oddHBand="1" w:evenHBand="0" w:firstRowFirstColumn="0" w:firstRowLastColumn="0" w:lastRowFirstColumn="0" w:lastRowLastColumn="0"/>
            </w:pPr>
            <w:r>
              <w:t>Well ID, integer</w:t>
            </w:r>
          </w:p>
        </w:tc>
      </w:tr>
      <w:tr w:rsidR="00EE7052" w:rsidTr="00EE7052">
        <w:tc>
          <w:tcPr>
            <w:cnfStyle w:val="001000000000" w:firstRow="0" w:lastRow="0" w:firstColumn="1" w:lastColumn="0" w:oddVBand="0" w:evenVBand="0" w:oddHBand="0" w:evenHBand="0" w:firstRowFirstColumn="0" w:firstRowLastColumn="0" w:lastRowFirstColumn="0" w:lastRowLastColumn="0"/>
            <w:tcW w:w="1843" w:type="dxa"/>
          </w:tcPr>
          <w:p w:rsidR="00EE7052" w:rsidRDefault="00EE7052" w:rsidP="00073935">
            <w:r>
              <w:t>X</w:t>
            </w:r>
          </w:p>
        </w:tc>
        <w:tc>
          <w:tcPr>
            <w:tcW w:w="7173" w:type="dxa"/>
          </w:tcPr>
          <w:p w:rsidR="00EE7052" w:rsidRDefault="00EE7052" w:rsidP="00073935">
            <w:pPr>
              <w:cnfStyle w:val="000000000000" w:firstRow="0" w:lastRow="0" w:firstColumn="0" w:lastColumn="0" w:oddVBand="0" w:evenVBand="0" w:oddHBand="0" w:evenHBand="0" w:firstRowFirstColumn="0" w:firstRowLastColumn="0" w:lastRowFirstColumn="0" w:lastRowLastColumn="0"/>
            </w:pPr>
            <w:r>
              <w:t>Easting (m)</w:t>
            </w:r>
          </w:p>
        </w:tc>
      </w:tr>
      <w:tr w:rsidR="00EE7052" w:rsidTr="00EE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7052" w:rsidRDefault="00EE7052" w:rsidP="00073935">
            <w:r>
              <w:t>Y</w:t>
            </w:r>
          </w:p>
        </w:tc>
        <w:tc>
          <w:tcPr>
            <w:tcW w:w="7173" w:type="dxa"/>
          </w:tcPr>
          <w:p w:rsidR="00EE7052" w:rsidRDefault="00EE7052" w:rsidP="00073935">
            <w:pPr>
              <w:cnfStyle w:val="000000100000" w:firstRow="0" w:lastRow="0" w:firstColumn="0" w:lastColumn="0" w:oddVBand="0" w:evenVBand="0" w:oddHBand="1" w:evenHBand="0" w:firstRowFirstColumn="0" w:firstRowLastColumn="0" w:lastRowFirstColumn="0" w:lastRowLastColumn="0"/>
            </w:pPr>
            <w:r>
              <w:t>Northing (m)</w:t>
            </w:r>
          </w:p>
        </w:tc>
      </w:tr>
      <w:tr w:rsidR="00EE7052" w:rsidTr="00EE7052">
        <w:tc>
          <w:tcPr>
            <w:cnfStyle w:val="001000000000" w:firstRow="0" w:lastRow="0" w:firstColumn="1" w:lastColumn="0" w:oddVBand="0" w:evenVBand="0" w:oddHBand="0" w:evenHBand="0" w:firstRowFirstColumn="0" w:firstRowLastColumn="0" w:lastRowFirstColumn="0" w:lastRowLastColumn="0"/>
            <w:tcW w:w="1843" w:type="dxa"/>
          </w:tcPr>
          <w:p w:rsidR="00EE7052" w:rsidRDefault="00EE7052" w:rsidP="00073935">
            <w:proofErr w:type="spellStart"/>
            <w:r>
              <w:t>tstart</w:t>
            </w:r>
            <w:proofErr w:type="spellEnd"/>
          </w:p>
        </w:tc>
        <w:tc>
          <w:tcPr>
            <w:tcW w:w="7173" w:type="dxa"/>
          </w:tcPr>
          <w:p w:rsidR="00EE7052" w:rsidRDefault="00EE7052" w:rsidP="00073935">
            <w:pPr>
              <w:cnfStyle w:val="000000000000" w:firstRow="0" w:lastRow="0" w:firstColumn="0" w:lastColumn="0" w:oddVBand="0" w:evenVBand="0" w:oddHBand="0" w:evenHBand="0" w:firstRowFirstColumn="0" w:firstRowLastColumn="0" w:lastRowFirstColumn="0" w:lastRowLastColumn="0"/>
            </w:pPr>
            <w:r>
              <w:t>Start time pumping (days since t0)</w:t>
            </w:r>
          </w:p>
        </w:tc>
      </w:tr>
      <w:tr w:rsidR="00EE7052" w:rsidTr="00EE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7052" w:rsidRDefault="00EE7052" w:rsidP="00073935">
            <w:r>
              <w:t>tend</w:t>
            </w:r>
          </w:p>
        </w:tc>
        <w:tc>
          <w:tcPr>
            <w:tcW w:w="7173" w:type="dxa"/>
          </w:tcPr>
          <w:p w:rsidR="00EE7052" w:rsidRDefault="00EE7052" w:rsidP="00073935">
            <w:pPr>
              <w:cnfStyle w:val="000000100000" w:firstRow="0" w:lastRow="0" w:firstColumn="0" w:lastColumn="0" w:oddVBand="0" w:evenVBand="0" w:oddHBand="1" w:evenHBand="0" w:firstRowFirstColumn="0" w:firstRowLastColumn="0" w:lastRowFirstColumn="0" w:lastRowLastColumn="0"/>
            </w:pPr>
            <w:r>
              <w:t>End time pumping (day since t0)</w:t>
            </w:r>
          </w:p>
        </w:tc>
      </w:tr>
      <w:tr w:rsidR="00F864F1" w:rsidTr="00EE7052">
        <w:tc>
          <w:tcPr>
            <w:cnfStyle w:val="001000000000" w:firstRow="0" w:lastRow="0" w:firstColumn="1" w:lastColumn="0" w:oddVBand="0" w:evenVBand="0" w:oddHBand="0" w:evenHBand="0" w:firstRowFirstColumn="0" w:firstRowLastColumn="0" w:lastRowFirstColumn="0" w:lastRowLastColumn="0"/>
            <w:tcW w:w="1843" w:type="dxa"/>
          </w:tcPr>
          <w:p w:rsidR="00F864F1" w:rsidRDefault="00F864F1" w:rsidP="00073935">
            <w:r>
              <w:t>CS1 – CS12</w:t>
            </w:r>
          </w:p>
        </w:tc>
        <w:tc>
          <w:tcPr>
            <w:tcW w:w="7173" w:type="dxa"/>
          </w:tcPr>
          <w:p w:rsidR="00F864F1" w:rsidRDefault="00F864F1" w:rsidP="00073935">
            <w:pPr>
              <w:cnfStyle w:val="000000000000" w:firstRow="0" w:lastRow="0" w:firstColumn="0" w:lastColumn="0" w:oddVBand="0" w:evenVBand="0" w:oddHBand="0" w:evenHBand="0" w:firstRowFirstColumn="0" w:firstRowLastColumn="0" w:lastRowFirstColumn="0" w:lastRowLastColumn="0"/>
            </w:pPr>
            <w:r>
              <w:t>A column for each coal seam with 1 indicating that the coal seam is screened by this well, 0 otherwise.</w:t>
            </w:r>
          </w:p>
        </w:tc>
      </w:tr>
    </w:tbl>
    <w:p w:rsidR="00136FBC" w:rsidRDefault="00136FBC" w:rsidP="00073935"/>
    <w:p w:rsidR="00136FBC" w:rsidRPr="00DF376D" w:rsidRDefault="00136FBC" w:rsidP="00073935">
      <w:r>
        <w:lastRenderedPageBreak/>
        <w:t xml:space="preserve">Next the mine footprints are imported in the model from </w:t>
      </w:r>
      <w:r w:rsidR="00DF376D">
        <w:rPr>
          <w:i/>
        </w:rPr>
        <w:t>GLO_AEM_mine_footprint</w:t>
      </w:r>
      <w:r>
        <w:rPr>
          <w:i/>
        </w:rPr>
        <w:t>.csv</w:t>
      </w:r>
      <w:r>
        <w:t xml:space="preserve"> (</w:t>
      </w:r>
      <w:r>
        <w:fldChar w:fldCharType="begin"/>
      </w:r>
      <w:r>
        <w:instrText xml:space="preserve"> REF _Ref402959444 \h </w:instrText>
      </w:r>
      <w:r>
        <w:fldChar w:fldCharType="separate"/>
      </w:r>
      <w:r w:rsidR="00843904">
        <w:t xml:space="preserve">Table </w:t>
      </w:r>
      <w:r w:rsidR="00843904">
        <w:rPr>
          <w:noProof/>
        </w:rPr>
        <w:t>2</w:t>
      </w:r>
      <w:r>
        <w:fldChar w:fldCharType="end"/>
      </w:r>
      <w:r>
        <w:t>). Each line in the file has a vertex of a polyline describing the circumference of a mine.</w:t>
      </w:r>
      <w:r w:rsidR="00DF376D">
        <w:t xml:space="preserve"> The water production curve for each mine is read in from </w:t>
      </w:r>
      <w:r w:rsidR="00DF376D">
        <w:rPr>
          <w:i/>
        </w:rPr>
        <w:t>GLO_AEM_mine_waterproduction.csv</w:t>
      </w:r>
      <w:r w:rsidR="00DF376D">
        <w:t xml:space="preserve"> (</w:t>
      </w:r>
      <w:r w:rsidR="00DF376D">
        <w:fldChar w:fldCharType="begin"/>
      </w:r>
      <w:r w:rsidR="00DF376D">
        <w:instrText xml:space="preserve"> REF _Ref402960492 \h </w:instrText>
      </w:r>
      <w:r w:rsidR="00DF376D">
        <w:fldChar w:fldCharType="separate"/>
      </w:r>
      <w:r w:rsidR="00843904">
        <w:t xml:space="preserve">Table </w:t>
      </w:r>
      <w:r w:rsidR="00843904">
        <w:rPr>
          <w:noProof/>
        </w:rPr>
        <w:t>3</w:t>
      </w:r>
      <w:r w:rsidR="00DF376D">
        <w:fldChar w:fldCharType="end"/>
      </w:r>
      <w:r w:rsidR="00DF376D">
        <w:t>).</w:t>
      </w:r>
    </w:p>
    <w:p w:rsidR="00136FBC" w:rsidRDefault="00136FBC" w:rsidP="00136FBC">
      <w:pPr>
        <w:pStyle w:val="Caption"/>
        <w:keepNext/>
      </w:pPr>
      <w:bookmarkStart w:id="1" w:name="_Ref402959444"/>
      <w:r>
        <w:t xml:space="preserve">Table </w:t>
      </w:r>
      <w:r>
        <w:fldChar w:fldCharType="begin"/>
      </w:r>
      <w:r>
        <w:instrText xml:space="preserve"> SEQ Table \* ARABIC </w:instrText>
      </w:r>
      <w:r>
        <w:fldChar w:fldCharType="separate"/>
      </w:r>
      <w:r w:rsidR="00843904">
        <w:rPr>
          <w:noProof/>
        </w:rPr>
        <w:t>2</w:t>
      </w:r>
      <w:r>
        <w:fldChar w:fldCharType="end"/>
      </w:r>
      <w:bookmarkEnd w:id="1"/>
      <w:r>
        <w:t>: GLO_AEM_mine</w:t>
      </w:r>
      <w:r w:rsidR="00DF376D">
        <w:t>_footprint</w:t>
      </w:r>
      <w:r>
        <w:t>.csv</w:t>
      </w:r>
    </w:p>
    <w:tbl>
      <w:tblPr>
        <w:tblStyle w:val="ListTable1Light-Accent1"/>
        <w:tblW w:w="0" w:type="auto"/>
        <w:tblLook w:val="04A0" w:firstRow="1" w:lastRow="0" w:firstColumn="1" w:lastColumn="0" w:noHBand="0" w:noVBand="1"/>
      </w:tblPr>
      <w:tblGrid>
        <w:gridCol w:w="1843"/>
        <w:gridCol w:w="7173"/>
      </w:tblGrid>
      <w:tr w:rsidR="00136FBC" w:rsidTr="0032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6FBC" w:rsidRDefault="00136FBC" w:rsidP="00325F09">
            <w:r>
              <w:t>Column Name</w:t>
            </w:r>
          </w:p>
        </w:tc>
        <w:tc>
          <w:tcPr>
            <w:tcW w:w="7173" w:type="dxa"/>
          </w:tcPr>
          <w:p w:rsidR="00136FBC" w:rsidRDefault="00136FBC" w:rsidP="00325F09">
            <w:pPr>
              <w:cnfStyle w:val="100000000000" w:firstRow="1" w:lastRow="0" w:firstColumn="0" w:lastColumn="0" w:oddVBand="0" w:evenVBand="0" w:oddHBand="0" w:evenHBand="0" w:firstRowFirstColumn="0" w:firstRowLastColumn="0" w:lastRowFirstColumn="0" w:lastRowLastColumn="0"/>
            </w:pPr>
            <w:r>
              <w:t>Description</w:t>
            </w:r>
          </w:p>
        </w:tc>
      </w:tr>
      <w:tr w:rsidR="00136FBC" w:rsidTr="0032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6FBC" w:rsidRDefault="00136FBC" w:rsidP="00325F09">
            <w:proofErr w:type="spellStart"/>
            <w:r>
              <w:t>MineID</w:t>
            </w:r>
            <w:proofErr w:type="spellEnd"/>
          </w:p>
        </w:tc>
        <w:tc>
          <w:tcPr>
            <w:tcW w:w="7173" w:type="dxa"/>
          </w:tcPr>
          <w:p w:rsidR="00136FBC" w:rsidRDefault="00136FBC" w:rsidP="00325F09">
            <w:pPr>
              <w:cnfStyle w:val="000000100000" w:firstRow="0" w:lastRow="0" w:firstColumn="0" w:lastColumn="0" w:oddVBand="0" w:evenVBand="0" w:oddHBand="1" w:evenHBand="0" w:firstRowFirstColumn="0" w:firstRowLastColumn="0" w:lastRowFirstColumn="0" w:lastRowLastColumn="0"/>
            </w:pPr>
            <w:r>
              <w:t>Mine ID, integer</w:t>
            </w:r>
          </w:p>
        </w:tc>
      </w:tr>
      <w:tr w:rsidR="00136FBC" w:rsidTr="00325F09">
        <w:tc>
          <w:tcPr>
            <w:cnfStyle w:val="001000000000" w:firstRow="0" w:lastRow="0" w:firstColumn="1" w:lastColumn="0" w:oddVBand="0" w:evenVBand="0" w:oddHBand="0" w:evenHBand="0" w:firstRowFirstColumn="0" w:firstRowLastColumn="0" w:lastRowFirstColumn="0" w:lastRowLastColumn="0"/>
            <w:tcW w:w="1843" w:type="dxa"/>
          </w:tcPr>
          <w:p w:rsidR="00136FBC" w:rsidRDefault="00136FBC" w:rsidP="00325F09">
            <w:r>
              <w:t>X</w:t>
            </w:r>
          </w:p>
        </w:tc>
        <w:tc>
          <w:tcPr>
            <w:tcW w:w="7173" w:type="dxa"/>
          </w:tcPr>
          <w:p w:rsidR="00136FBC" w:rsidRDefault="00136FBC" w:rsidP="00325F09">
            <w:pPr>
              <w:cnfStyle w:val="000000000000" w:firstRow="0" w:lastRow="0" w:firstColumn="0" w:lastColumn="0" w:oddVBand="0" w:evenVBand="0" w:oddHBand="0" w:evenHBand="0" w:firstRowFirstColumn="0" w:firstRowLastColumn="0" w:lastRowFirstColumn="0" w:lastRowLastColumn="0"/>
            </w:pPr>
            <w:r>
              <w:t>Easting (m)</w:t>
            </w:r>
          </w:p>
        </w:tc>
      </w:tr>
      <w:tr w:rsidR="00136FBC" w:rsidTr="0032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6FBC" w:rsidRDefault="00136FBC" w:rsidP="00325F09">
            <w:r>
              <w:t>Y</w:t>
            </w:r>
          </w:p>
        </w:tc>
        <w:tc>
          <w:tcPr>
            <w:tcW w:w="7173" w:type="dxa"/>
          </w:tcPr>
          <w:p w:rsidR="00136FBC" w:rsidRDefault="00136FBC" w:rsidP="00325F09">
            <w:pPr>
              <w:cnfStyle w:val="000000100000" w:firstRow="0" w:lastRow="0" w:firstColumn="0" w:lastColumn="0" w:oddVBand="0" w:evenVBand="0" w:oddHBand="1" w:evenHBand="0" w:firstRowFirstColumn="0" w:firstRowLastColumn="0" w:lastRowFirstColumn="0" w:lastRowLastColumn="0"/>
            </w:pPr>
            <w:r>
              <w:t>Northing (m)</w:t>
            </w:r>
          </w:p>
        </w:tc>
      </w:tr>
    </w:tbl>
    <w:p w:rsidR="00DF376D" w:rsidRDefault="00DF376D" w:rsidP="00DF376D">
      <w:pPr>
        <w:pStyle w:val="Caption"/>
        <w:keepNext/>
      </w:pPr>
    </w:p>
    <w:p w:rsidR="00DF376D" w:rsidRDefault="00DF376D" w:rsidP="00DF376D">
      <w:pPr>
        <w:pStyle w:val="Caption"/>
        <w:keepNext/>
      </w:pPr>
      <w:bookmarkStart w:id="2" w:name="_Ref402960492"/>
      <w:r>
        <w:t xml:space="preserve">Table </w:t>
      </w:r>
      <w:r>
        <w:fldChar w:fldCharType="begin"/>
      </w:r>
      <w:r>
        <w:instrText xml:space="preserve"> SEQ Table \* ARABIC </w:instrText>
      </w:r>
      <w:r>
        <w:fldChar w:fldCharType="separate"/>
      </w:r>
      <w:r w:rsidR="00843904">
        <w:rPr>
          <w:noProof/>
        </w:rPr>
        <w:t>3</w:t>
      </w:r>
      <w:r>
        <w:fldChar w:fldCharType="end"/>
      </w:r>
      <w:bookmarkEnd w:id="2"/>
      <w:r>
        <w:t>:</w:t>
      </w:r>
      <w:r w:rsidR="00CB0F08">
        <w:t xml:space="preserve"> </w:t>
      </w:r>
      <w:r>
        <w:t>GLO_AEM_mine_waterproduction.csv</w:t>
      </w:r>
    </w:p>
    <w:tbl>
      <w:tblPr>
        <w:tblStyle w:val="ListTable1Light-Accent1"/>
        <w:tblW w:w="0" w:type="auto"/>
        <w:tblLook w:val="04A0" w:firstRow="1" w:lastRow="0" w:firstColumn="1" w:lastColumn="0" w:noHBand="0" w:noVBand="1"/>
      </w:tblPr>
      <w:tblGrid>
        <w:gridCol w:w="1843"/>
        <w:gridCol w:w="7173"/>
      </w:tblGrid>
      <w:tr w:rsidR="00DF376D" w:rsidTr="0032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F376D" w:rsidRDefault="00DF376D" w:rsidP="00325F09">
            <w:r>
              <w:t>Column Name</w:t>
            </w:r>
          </w:p>
        </w:tc>
        <w:tc>
          <w:tcPr>
            <w:tcW w:w="7173" w:type="dxa"/>
          </w:tcPr>
          <w:p w:rsidR="00DF376D" w:rsidRDefault="00DF376D" w:rsidP="00325F09">
            <w:pPr>
              <w:cnfStyle w:val="100000000000" w:firstRow="1" w:lastRow="0" w:firstColumn="0" w:lastColumn="0" w:oddVBand="0" w:evenVBand="0" w:oddHBand="0" w:evenHBand="0" w:firstRowFirstColumn="0" w:firstRowLastColumn="0" w:lastRowFirstColumn="0" w:lastRowLastColumn="0"/>
            </w:pPr>
            <w:r>
              <w:t>Description</w:t>
            </w:r>
          </w:p>
        </w:tc>
      </w:tr>
      <w:tr w:rsidR="00DF376D" w:rsidTr="0032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F376D" w:rsidRDefault="00DF376D" w:rsidP="00325F09">
            <w:proofErr w:type="spellStart"/>
            <w:r>
              <w:t>MineID</w:t>
            </w:r>
            <w:proofErr w:type="spellEnd"/>
          </w:p>
        </w:tc>
        <w:tc>
          <w:tcPr>
            <w:tcW w:w="7173" w:type="dxa"/>
          </w:tcPr>
          <w:p w:rsidR="00DF376D" w:rsidRDefault="00DF376D" w:rsidP="00325F09">
            <w:pPr>
              <w:cnfStyle w:val="000000100000" w:firstRow="0" w:lastRow="0" w:firstColumn="0" w:lastColumn="0" w:oddVBand="0" w:evenVBand="0" w:oddHBand="1" w:evenHBand="0" w:firstRowFirstColumn="0" w:firstRowLastColumn="0" w:lastRowFirstColumn="0" w:lastRowLastColumn="0"/>
            </w:pPr>
            <w:r>
              <w:t>Mine ID, integer</w:t>
            </w:r>
          </w:p>
        </w:tc>
      </w:tr>
      <w:tr w:rsidR="00DF376D" w:rsidTr="00325F09">
        <w:tc>
          <w:tcPr>
            <w:cnfStyle w:val="001000000000" w:firstRow="0" w:lastRow="0" w:firstColumn="1" w:lastColumn="0" w:oddVBand="0" w:evenVBand="0" w:oddHBand="0" w:evenHBand="0" w:firstRowFirstColumn="0" w:firstRowLastColumn="0" w:lastRowFirstColumn="0" w:lastRowLastColumn="0"/>
            <w:tcW w:w="1843" w:type="dxa"/>
          </w:tcPr>
          <w:p w:rsidR="00DF376D" w:rsidRDefault="00DF376D" w:rsidP="00CF23BD">
            <w:r>
              <w:t>Time (</w:t>
            </w:r>
            <w:r w:rsidR="00CF23BD">
              <w:t>years</w:t>
            </w:r>
            <w:r>
              <w:t>)</w:t>
            </w:r>
          </w:p>
        </w:tc>
        <w:tc>
          <w:tcPr>
            <w:tcW w:w="7173" w:type="dxa"/>
          </w:tcPr>
          <w:p w:rsidR="00DF376D" w:rsidRDefault="00DF376D" w:rsidP="00CF23BD">
            <w:pPr>
              <w:cnfStyle w:val="000000000000" w:firstRow="0" w:lastRow="0" w:firstColumn="0" w:lastColumn="0" w:oddVBand="0" w:evenVBand="0" w:oddHBand="0" w:evenHBand="0" w:firstRowFirstColumn="0" w:firstRowLastColumn="0" w:lastRowFirstColumn="0" w:lastRowLastColumn="0"/>
            </w:pPr>
            <w:r>
              <w:t xml:space="preserve">Time in </w:t>
            </w:r>
            <w:r w:rsidR="00CF23BD">
              <w:t>years</w:t>
            </w:r>
            <w:r>
              <w:t xml:space="preserve"> when a change in water production occurs.</w:t>
            </w:r>
          </w:p>
        </w:tc>
      </w:tr>
      <w:tr w:rsidR="00DF376D" w:rsidTr="0032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F376D" w:rsidRDefault="00CF23BD" w:rsidP="00325F09">
            <w:r>
              <w:t>Flow rate (m3/</w:t>
            </w:r>
            <w:proofErr w:type="spellStart"/>
            <w:r>
              <w:t>yr</w:t>
            </w:r>
            <w:proofErr w:type="spellEnd"/>
            <w:r w:rsidR="00DF376D">
              <w:t>)</w:t>
            </w:r>
          </w:p>
        </w:tc>
        <w:tc>
          <w:tcPr>
            <w:tcW w:w="7173" w:type="dxa"/>
          </w:tcPr>
          <w:p w:rsidR="00DF376D" w:rsidRDefault="00DF376D" w:rsidP="00CF23BD">
            <w:pPr>
              <w:cnfStyle w:val="000000100000" w:firstRow="0" w:lastRow="0" w:firstColumn="0" w:lastColumn="0" w:oddVBand="0" w:evenVBand="0" w:oddHBand="1" w:evenHBand="0" w:firstRowFirstColumn="0" w:firstRowLastColumn="0" w:lastRowFirstColumn="0" w:lastRowLastColumn="0"/>
            </w:pPr>
            <w:r>
              <w:t>Water production in m3/</w:t>
            </w:r>
            <w:r w:rsidR="00CF23BD">
              <w:t>yr</w:t>
            </w:r>
            <w:r>
              <w:t>. Last line for each mine should have zero flow rate and represent the date the mine is closed (no active extraction of water).</w:t>
            </w:r>
          </w:p>
        </w:tc>
      </w:tr>
    </w:tbl>
    <w:p w:rsidR="00DF376D" w:rsidRDefault="00DF376D" w:rsidP="00073935"/>
    <w:p w:rsidR="00DF376D" w:rsidRDefault="00DF376D" w:rsidP="00073935">
      <w:r>
        <w:t>The next two lines compute and assign the number of well screens</w:t>
      </w:r>
      <w:r w:rsidR="00CB0F08">
        <w:rPr>
          <w:rStyle w:val="FootnoteReference"/>
        </w:rPr>
        <w:footnoteReference w:id="2"/>
      </w:r>
      <w:r>
        <w:t xml:space="preserve"> and number of mines to </w:t>
      </w:r>
      <w:proofErr w:type="spellStart"/>
      <w:r>
        <w:rPr>
          <w:b/>
        </w:rPr>
        <w:t>nwells</w:t>
      </w:r>
      <w:proofErr w:type="spellEnd"/>
      <w:r>
        <w:t xml:space="preserve"> and </w:t>
      </w:r>
      <w:proofErr w:type="spellStart"/>
      <w:r w:rsidR="00CB0F08" w:rsidRPr="00CB0F08">
        <w:rPr>
          <w:b/>
        </w:rPr>
        <w:t>nmines</w:t>
      </w:r>
      <w:proofErr w:type="spellEnd"/>
      <w:r w:rsidR="00CB0F08">
        <w:t>.</w:t>
      </w:r>
    </w:p>
    <w:p w:rsidR="00CB0F08" w:rsidRDefault="00CB0F08" w:rsidP="00073935">
      <w:r>
        <w:t xml:space="preserve">The following four lines read parameters and stochastic components of the model. First the second column of parameter file </w:t>
      </w:r>
      <w:r>
        <w:rPr>
          <w:i/>
        </w:rPr>
        <w:t>GLO_AEM_parameters.csv</w:t>
      </w:r>
      <w:r>
        <w:t xml:space="preserve"> (</w:t>
      </w:r>
      <w:r>
        <w:fldChar w:fldCharType="begin"/>
      </w:r>
      <w:r>
        <w:instrText xml:space="preserve"> REF _Ref402961026 \h </w:instrText>
      </w:r>
      <w:r>
        <w:fldChar w:fldCharType="separate"/>
      </w:r>
      <w:r w:rsidR="00843904">
        <w:t xml:space="preserve">Table </w:t>
      </w:r>
      <w:r w:rsidR="00843904">
        <w:rPr>
          <w:noProof/>
        </w:rPr>
        <w:t>4</w:t>
      </w:r>
      <w:r>
        <w:fldChar w:fldCharType="end"/>
      </w:r>
      <w:r>
        <w:t>) is loaded. This file contains all parameters of the model that are to be included in the formal uncertainty analysis.</w:t>
      </w:r>
    </w:p>
    <w:p w:rsidR="00CB0F08" w:rsidRDefault="00CB0F08" w:rsidP="00CB0F08">
      <w:pPr>
        <w:pStyle w:val="Caption"/>
        <w:keepNext/>
      </w:pPr>
      <w:bookmarkStart w:id="3" w:name="_Ref402961026"/>
      <w:r>
        <w:t xml:space="preserve">Table </w:t>
      </w:r>
      <w:r>
        <w:fldChar w:fldCharType="begin"/>
      </w:r>
      <w:r>
        <w:instrText xml:space="preserve"> SEQ Table \* ARABIC </w:instrText>
      </w:r>
      <w:r>
        <w:fldChar w:fldCharType="separate"/>
      </w:r>
      <w:r w:rsidR="00843904">
        <w:rPr>
          <w:noProof/>
        </w:rPr>
        <w:t>4</w:t>
      </w:r>
      <w:r>
        <w:fldChar w:fldCharType="end"/>
      </w:r>
      <w:bookmarkEnd w:id="3"/>
      <w:r>
        <w:t>: GLO_AEM_parameters.csv</w:t>
      </w:r>
    </w:p>
    <w:tbl>
      <w:tblPr>
        <w:tblStyle w:val="ListTable1Light-Accent1"/>
        <w:tblW w:w="0" w:type="auto"/>
        <w:tblLook w:val="04A0" w:firstRow="1" w:lastRow="0" w:firstColumn="1" w:lastColumn="0" w:noHBand="0" w:noVBand="1"/>
      </w:tblPr>
      <w:tblGrid>
        <w:gridCol w:w="1843"/>
        <w:gridCol w:w="7173"/>
      </w:tblGrid>
      <w:tr w:rsidR="00CB0F08" w:rsidTr="0032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B0F08" w:rsidRDefault="00CB0F08" w:rsidP="00325F09">
            <w:r>
              <w:t>Column Name</w:t>
            </w:r>
          </w:p>
        </w:tc>
        <w:tc>
          <w:tcPr>
            <w:tcW w:w="7173" w:type="dxa"/>
          </w:tcPr>
          <w:p w:rsidR="00CB0F08" w:rsidRDefault="00CB0F08" w:rsidP="00325F09">
            <w:pPr>
              <w:cnfStyle w:val="100000000000" w:firstRow="1" w:lastRow="0" w:firstColumn="0" w:lastColumn="0" w:oddVBand="0" w:evenVBand="0" w:oddHBand="0" w:evenHBand="0" w:firstRowFirstColumn="0" w:firstRowLastColumn="0" w:lastRowFirstColumn="0" w:lastRowLastColumn="0"/>
            </w:pPr>
            <w:r>
              <w:t>Description</w:t>
            </w:r>
          </w:p>
        </w:tc>
      </w:tr>
      <w:tr w:rsidR="00CB0F08" w:rsidTr="0032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B0F08" w:rsidRDefault="00CB0F08" w:rsidP="00325F09">
            <w:proofErr w:type="spellStart"/>
            <w:r>
              <w:t>ParamName</w:t>
            </w:r>
            <w:proofErr w:type="spellEnd"/>
          </w:p>
        </w:tc>
        <w:tc>
          <w:tcPr>
            <w:tcW w:w="7173" w:type="dxa"/>
          </w:tcPr>
          <w:p w:rsidR="00CB0F08" w:rsidRDefault="00CB0F08" w:rsidP="00325F09">
            <w:pPr>
              <w:cnfStyle w:val="000000100000" w:firstRow="0" w:lastRow="0" w:firstColumn="0" w:lastColumn="0" w:oddVBand="0" w:evenVBand="0" w:oddHBand="1" w:evenHBand="0" w:firstRowFirstColumn="0" w:firstRowLastColumn="0" w:lastRowFirstColumn="0" w:lastRowLastColumn="0"/>
            </w:pPr>
            <w:r>
              <w:t>Parameter name</w:t>
            </w:r>
          </w:p>
        </w:tc>
      </w:tr>
      <w:tr w:rsidR="00CB0F08" w:rsidTr="00325F09">
        <w:tc>
          <w:tcPr>
            <w:cnfStyle w:val="001000000000" w:firstRow="0" w:lastRow="0" w:firstColumn="1" w:lastColumn="0" w:oddVBand="0" w:evenVBand="0" w:oddHBand="0" w:evenHBand="0" w:firstRowFirstColumn="0" w:firstRowLastColumn="0" w:lastRowFirstColumn="0" w:lastRowLastColumn="0"/>
            <w:tcW w:w="1843" w:type="dxa"/>
          </w:tcPr>
          <w:p w:rsidR="00CB0F08" w:rsidRDefault="00CB0F08" w:rsidP="00325F09">
            <w:r>
              <w:t>Value</w:t>
            </w:r>
          </w:p>
        </w:tc>
        <w:tc>
          <w:tcPr>
            <w:tcW w:w="7173" w:type="dxa"/>
          </w:tcPr>
          <w:p w:rsidR="00CB0F08" w:rsidRDefault="00CB0F08" w:rsidP="00325F09">
            <w:pPr>
              <w:cnfStyle w:val="000000000000" w:firstRow="0" w:lastRow="0" w:firstColumn="0" w:lastColumn="0" w:oddVBand="0" w:evenVBand="0" w:oddHBand="0" w:evenHBand="0" w:firstRowFirstColumn="0" w:firstRowLastColumn="0" w:lastRowFirstColumn="0" w:lastRowLastColumn="0"/>
            </w:pPr>
            <w:r>
              <w:t>Parameter value</w:t>
            </w:r>
          </w:p>
        </w:tc>
      </w:tr>
      <w:tr w:rsidR="00CB0F08" w:rsidTr="0032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B0F08" w:rsidRDefault="00CB0F08" w:rsidP="00325F09">
            <w:r>
              <w:t>Description</w:t>
            </w:r>
          </w:p>
        </w:tc>
        <w:tc>
          <w:tcPr>
            <w:tcW w:w="7173" w:type="dxa"/>
          </w:tcPr>
          <w:p w:rsidR="00CB0F08" w:rsidRDefault="00CB0F08" w:rsidP="00325F09">
            <w:pPr>
              <w:cnfStyle w:val="000000100000" w:firstRow="0" w:lastRow="0" w:firstColumn="0" w:lastColumn="0" w:oddVBand="0" w:evenVBand="0" w:oddHBand="1" w:evenHBand="0" w:firstRowFirstColumn="0" w:firstRowLastColumn="0" w:lastRowFirstColumn="0" w:lastRowLastColumn="0"/>
            </w:pPr>
            <w:r>
              <w:t>Short description of parameter</w:t>
            </w:r>
          </w:p>
        </w:tc>
      </w:tr>
      <w:tr w:rsidR="00403813" w:rsidTr="00325F09">
        <w:tc>
          <w:tcPr>
            <w:cnfStyle w:val="001000000000" w:firstRow="0" w:lastRow="0" w:firstColumn="1" w:lastColumn="0" w:oddVBand="0" w:evenVBand="0" w:oddHBand="0" w:evenHBand="0" w:firstRowFirstColumn="0" w:firstRowLastColumn="0" w:lastRowFirstColumn="0" w:lastRowLastColumn="0"/>
            <w:tcW w:w="1843" w:type="dxa"/>
          </w:tcPr>
          <w:p w:rsidR="00403813" w:rsidRDefault="00403813" w:rsidP="00325F09">
            <w:r>
              <w:t>Python Index</w:t>
            </w:r>
          </w:p>
        </w:tc>
        <w:tc>
          <w:tcPr>
            <w:tcW w:w="7173" w:type="dxa"/>
          </w:tcPr>
          <w:p w:rsidR="00403813" w:rsidRDefault="00403813" w:rsidP="00325F09">
            <w:pPr>
              <w:cnfStyle w:val="000000000000" w:firstRow="0" w:lastRow="0" w:firstColumn="0" w:lastColumn="0" w:oddVBand="0" w:evenVBand="0" w:oddHBand="0" w:evenHBand="0" w:firstRowFirstColumn="0" w:firstRowLastColumn="0" w:lastRowFirstColumn="0" w:lastRowLastColumn="0"/>
            </w:pPr>
            <w:r>
              <w:t xml:space="preserve">Index of column in </w:t>
            </w:r>
            <w:proofErr w:type="spellStart"/>
            <w:r>
              <w:t>params</w:t>
            </w:r>
            <w:proofErr w:type="spellEnd"/>
            <w:r>
              <w:t xml:space="preserve"> in GLO_AEM</w:t>
            </w:r>
          </w:p>
        </w:tc>
      </w:tr>
    </w:tbl>
    <w:p w:rsidR="00CB0F08" w:rsidRDefault="00CB0F08" w:rsidP="00073935"/>
    <w:p w:rsidR="00843904" w:rsidRDefault="008406AD" w:rsidP="008406AD">
      <w:pPr>
        <w:pStyle w:val="Caption"/>
        <w:keepNext/>
      </w:pPr>
      <w:r>
        <w:t xml:space="preserve">The first three entries of </w:t>
      </w:r>
      <w:r>
        <w:rPr>
          <w:i w:val="0"/>
        </w:rPr>
        <w:t>GLO_AEM_par</w:t>
      </w:r>
      <w:r w:rsidR="00B96D86">
        <w:rPr>
          <w:i w:val="0"/>
        </w:rPr>
        <w:t>ame</w:t>
      </w:r>
      <w:r>
        <w:rPr>
          <w:i w:val="0"/>
        </w:rPr>
        <w:t>ters.csv</w:t>
      </w:r>
      <w:r>
        <w:t xml:space="preserve"> are integers pointing to individual stochastic realisations of the coal seam, major fault and </w:t>
      </w:r>
      <w:proofErr w:type="spellStart"/>
      <w:r>
        <w:t>subseismic</w:t>
      </w:r>
      <w:proofErr w:type="spellEnd"/>
      <w:r>
        <w:t xml:space="preserve"> fault distribution</w:t>
      </w:r>
      <w:r w:rsidR="00325F09">
        <w:t xml:space="preserve"> that will be loaded for the simulation</w:t>
      </w:r>
      <w:r>
        <w:t xml:space="preserve">. For each of those aspects 1000 stochastic realisations are created with </w:t>
      </w:r>
      <w:r>
        <w:rPr>
          <w:i w:val="0"/>
        </w:rPr>
        <w:t>GLO_AEM_stochastic_generation.py</w:t>
      </w:r>
      <w:r>
        <w:t xml:space="preserve"> and stored in subfolders </w:t>
      </w:r>
      <w:r w:rsidRPr="008406AD">
        <w:rPr>
          <w:i w:val="0"/>
        </w:rPr>
        <w:t>\</w:t>
      </w:r>
      <w:proofErr w:type="spellStart"/>
      <w:r>
        <w:rPr>
          <w:i w:val="0"/>
        </w:rPr>
        <w:t>coalseams</w:t>
      </w:r>
      <w:proofErr w:type="spellEnd"/>
      <w:r>
        <w:rPr>
          <w:i w:val="0"/>
        </w:rPr>
        <w:t>, \</w:t>
      </w:r>
      <w:proofErr w:type="spellStart"/>
      <w:r>
        <w:rPr>
          <w:i w:val="0"/>
        </w:rPr>
        <w:t>majorfaults</w:t>
      </w:r>
      <w:proofErr w:type="spellEnd"/>
      <w:r>
        <w:rPr>
          <w:i w:val="0"/>
        </w:rPr>
        <w:t xml:space="preserve"> </w:t>
      </w:r>
      <w:r>
        <w:t xml:space="preserve">and </w:t>
      </w:r>
      <w:r>
        <w:rPr>
          <w:i w:val="0"/>
        </w:rPr>
        <w:t>\</w:t>
      </w:r>
      <w:proofErr w:type="spellStart"/>
      <w:r>
        <w:rPr>
          <w:i w:val="0"/>
        </w:rPr>
        <w:t>subseismicfaults</w:t>
      </w:r>
      <w:proofErr w:type="spellEnd"/>
      <w:r>
        <w:rPr>
          <w:i w:val="0"/>
        </w:rPr>
        <w:t>.</w:t>
      </w:r>
      <w:r>
        <w:t xml:space="preserve"> </w:t>
      </w:r>
      <w:r w:rsidR="00B96D86">
        <w:fldChar w:fldCharType="begin"/>
      </w:r>
      <w:r w:rsidR="00B96D86">
        <w:instrText xml:space="preserve"> REF _Ref402966299 \h </w:instrText>
      </w:r>
      <w:r w:rsidR="00B96D86">
        <w:fldChar w:fldCharType="separate"/>
      </w:r>
      <w:r w:rsidR="00843904">
        <w:t xml:space="preserve">Table </w:t>
      </w:r>
      <w:r w:rsidR="00843904">
        <w:rPr>
          <w:noProof/>
        </w:rPr>
        <w:t>5</w:t>
      </w:r>
      <w:r w:rsidR="00B96D86">
        <w:fldChar w:fldCharType="end"/>
      </w:r>
      <w:r w:rsidR="00B96D86">
        <w:t xml:space="preserve">, </w:t>
      </w:r>
      <w:r w:rsidR="00B96D86">
        <w:fldChar w:fldCharType="begin"/>
      </w:r>
      <w:r w:rsidR="00B96D86">
        <w:instrText xml:space="preserve"> REF _Ref402966301 \h </w:instrText>
      </w:r>
      <w:r w:rsidR="00B96D86">
        <w:fldChar w:fldCharType="separate"/>
      </w:r>
    </w:p>
    <w:p w:rsidR="008406AD" w:rsidRDefault="00843904" w:rsidP="00073935">
      <w:r>
        <w:t xml:space="preserve">Table </w:t>
      </w:r>
      <w:r>
        <w:rPr>
          <w:noProof/>
        </w:rPr>
        <w:t>6</w:t>
      </w:r>
      <w:r w:rsidR="00B96D86">
        <w:fldChar w:fldCharType="end"/>
      </w:r>
      <w:r w:rsidR="00B96D86">
        <w:t xml:space="preserve"> and </w:t>
      </w:r>
      <w:r w:rsidR="00B96D86">
        <w:fldChar w:fldCharType="begin"/>
      </w:r>
      <w:r w:rsidR="00B96D86">
        <w:instrText xml:space="preserve"> REF _Ref402966303 \h </w:instrText>
      </w:r>
      <w:r w:rsidR="00B96D86">
        <w:fldChar w:fldCharType="separate"/>
      </w:r>
      <w:r>
        <w:t xml:space="preserve">Table </w:t>
      </w:r>
      <w:r>
        <w:rPr>
          <w:noProof/>
        </w:rPr>
        <w:t>7</w:t>
      </w:r>
      <w:r w:rsidR="00B96D86">
        <w:fldChar w:fldCharType="end"/>
      </w:r>
      <w:r w:rsidR="00B96D86">
        <w:t xml:space="preserve"> d</w:t>
      </w:r>
      <w:r w:rsidR="008406AD">
        <w:t xml:space="preserve">escribe </w:t>
      </w:r>
      <w:r w:rsidR="00B96D86">
        <w:t>the structure of the files in those folders</w:t>
      </w:r>
    </w:p>
    <w:p w:rsidR="008406AD" w:rsidRDefault="008406AD" w:rsidP="008406AD">
      <w:pPr>
        <w:pStyle w:val="Caption"/>
        <w:keepNext/>
      </w:pPr>
      <w:bookmarkStart w:id="4" w:name="_Ref402966299"/>
      <w:r>
        <w:t xml:space="preserve">Table </w:t>
      </w:r>
      <w:r>
        <w:fldChar w:fldCharType="begin"/>
      </w:r>
      <w:r>
        <w:instrText xml:space="preserve"> SEQ Table \* ARABIC </w:instrText>
      </w:r>
      <w:r>
        <w:fldChar w:fldCharType="separate"/>
      </w:r>
      <w:r w:rsidR="00843904">
        <w:rPr>
          <w:noProof/>
        </w:rPr>
        <w:t>5</w:t>
      </w:r>
      <w:r>
        <w:fldChar w:fldCharType="end"/>
      </w:r>
      <w:bookmarkEnd w:id="4"/>
      <w:r>
        <w:t xml:space="preserve">: </w:t>
      </w:r>
      <w:r w:rsidR="00B96D86">
        <w:t>\</w:t>
      </w:r>
      <w:proofErr w:type="spellStart"/>
      <w:r w:rsidR="00B96D86">
        <w:t>coalseams</w:t>
      </w:r>
      <w:proofErr w:type="spellEnd"/>
      <w:r w:rsidR="00B96D86">
        <w:t>\</w:t>
      </w:r>
      <w:r>
        <w:t>coalseamsxxxx.csv</w:t>
      </w:r>
    </w:p>
    <w:tbl>
      <w:tblPr>
        <w:tblStyle w:val="ListTable1Light-Accent1"/>
        <w:tblW w:w="0" w:type="auto"/>
        <w:tblLook w:val="04A0" w:firstRow="1" w:lastRow="0" w:firstColumn="1" w:lastColumn="0" w:noHBand="0" w:noVBand="1"/>
      </w:tblPr>
      <w:tblGrid>
        <w:gridCol w:w="1843"/>
        <w:gridCol w:w="7173"/>
      </w:tblGrid>
      <w:tr w:rsidR="008406AD" w:rsidTr="0032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406AD" w:rsidRDefault="008406AD" w:rsidP="00325F09">
            <w:r>
              <w:t>Column Name</w:t>
            </w:r>
          </w:p>
        </w:tc>
        <w:tc>
          <w:tcPr>
            <w:tcW w:w="7173" w:type="dxa"/>
          </w:tcPr>
          <w:p w:rsidR="008406AD" w:rsidRDefault="008406AD" w:rsidP="00325F09">
            <w:pPr>
              <w:cnfStyle w:val="100000000000" w:firstRow="1" w:lastRow="0" w:firstColumn="0" w:lastColumn="0" w:oddVBand="0" w:evenVBand="0" w:oddHBand="0" w:evenHBand="0" w:firstRowFirstColumn="0" w:firstRowLastColumn="0" w:lastRowFirstColumn="0" w:lastRowLastColumn="0"/>
            </w:pPr>
            <w:r>
              <w:t>Description</w:t>
            </w:r>
          </w:p>
        </w:tc>
      </w:tr>
      <w:tr w:rsidR="008406AD" w:rsidTr="0032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406AD" w:rsidRDefault="008406AD" w:rsidP="00325F09">
            <w:r>
              <w:t># CS_ID</w:t>
            </w:r>
          </w:p>
        </w:tc>
        <w:tc>
          <w:tcPr>
            <w:tcW w:w="7173" w:type="dxa"/>
          </w:tcPr>
          <w:p w:rsidR="008406AD" w:rsidRDefault="008406AD" w:rsidP="00325F09">
            <w:pPr>
              <w:cnfStyle w:val="000000100000" w:firstRow="0" w:lastRow="0" w:firstColumn="0" w:lastColumn="0" w:oddVBand="0" w:evenVBand="0" w:oddHBand="1" w:evenHBand="0" w:firstRowFirstColumn="0" w:firstRowLastColumn="0" w:lastRowFirstColumn="0" w:lastRowLastColumn="0"/>
            </w:pPr>
            <w:r>
              <w:t>Coal seam ID</w:t>
            </w:r>
          </w:p>
        </w:tc>
      </w:tr>
      <w:tr w:rsidR="008406AD" w:rsidTr="00325F09">
        <w:tc>
          <w:tcPr>
            <w:cnfStyle w:val="001000000000" w:firstRow="0" w:lastRow="0" w:firstColumn="1" w:lastColumn="0" w:oddVBand="0" w:evenVBand="0" w:oddHBand="0" w:evenHBand="0" w:firstRowFirstColumn="0" w:firstRowLastColumn="0" w:lastRowFirstColumn="0" w:lastRowLastColumn="0"/>
            <w:tcW w:w="1843" w:type="dxa"/>
          </w:tcPr>
          <w:p w:rsidR="008406AD" w:rsidRDefault="008406AD" w:rsidP="00325F09">
            <w:r>
              <w:t>Depth (m)</w:t>
            </w:r>
          </w:p>
        </w:tc>
        <w:tc>
          <w:tcPr>
            <w:tcW w:w="7173" w:type="dxa"/>
          </w:tcPr>
          <w:p w:rsidR="008406AD" w:rsidRDefault="008406AD" w:rsidP="00325F09">
            <w:pPr>
              <w:cnfStyle w:val="000000000000" w:firstRow="0" w:lastRow="0" w:firstColumn="0" w:lastColumn="0" w:oddVBand="0" w:evenVBand="0" w:oddHBand="0" w:evenHBand="0" w:firstRowFirstColumn="0" w:firstRowLastColumn="0" w:lastRowFirstColumn="0" w:lastRowLastColumn="0"/>
            </w:pPr>
            <w:r>
              <w:t xml:space="preserve">Depth of </w:t>
            </w:r>
            <w:proofErr w:type="spellStart"/>
            <w:r>
              <w:t>center</w:t>
            </w:r>
            <w:proofErr w:type="spellEnd"/>
            <w:r>
              <w:t xml:space="preserve"> of coal seam (m below surface)</w:t>
            </w:r>
          </w:p>
        </w:tc>
      </w:tr>
    </w:tbl>
    <w:p w:rsidR="00B96D86" w:rsidRDefault="00B96D86" w:rsidP="008406AD">
      <w:pPr>
        <w:pStyle w:val="Caption"/>
        <w:keepNext/>
      </w:pPr>
      <w:bookmarkStart w:id="5" w:name="_Ref402966301"/>
    </w:p>
    <w:p w:rsidR="008406AD" w:rsidRDefault="008406AD" w:rsidP="008406AD">
      <w:pPr>
        <w:pStyle w:val="Caption"/>
        <w:keepNext/>
      </w:pPr>
      <w:r>
        <w:t xml:space="preserve">Table </w:t>
      </w:r>
      <w:r>
        <w:fldChar w:fldCharType="begin"/>
      </w:r>
      <w:r>
        <w:instrText xml:space="preserve"> SEQ Table \* ARABIC </w:instrText>
      </w:r>
      <w:r>
        <w:fldChar w:fldCharType="separate"/>
      </w:r>
      <w:r w:rsidR="00843904">
        <w:rPr>
          <w:noProof/>
        </w:rPr>
        <w:t>6</w:t>
      </w:r>
      <w:r>
        <w:fldChar w:fldCharType="end"/>
      </w:r>
      <w:bookmarkEnd w:id="5"/>
      <w:r w:rsidR="00B96D86">
        <w:t>: \</w:t>
      </w:r>
      <w:proofErr w:type="spellStart"/>
      <w:r w:rsidR="00B96D86">
        <w:t>majorfaults</w:t>
      </w:r>
      <w:proofErr w:type="spellEnd"/>
      <w:r w:rsidR="00B96D86">
        <w:t>\majorfaultsxxxx</w:t>
      </w:r>
      <w:r>
        <w:t>.csv</w:t>
      </w:r>
    </w:p>
    <w:tbl>
      <w:tblPr>
        <w:tblStyle w:val="ListTable1Light-Accent1"/>
        <w:tblW w:w="0" w:type="auto"/>
        <w:tblLook w:val="04A0" w:firstRow="1" w:lastRow="0" w:firstColumn="1" w:lastColumn="0" w:noHBand="0" w:noVBand="1"/>
      </w:tblPr>
      <w:tblGrid>
        <w:gridCol w:w="1843"/>
        <w:gridCol w:w="7173"/>
      </w:tblGrid>
      <w:tr w:rsidR="008406AD" w:rsidTr="008406A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8406AD" w:rsidRDefault="008406AD" w:rsidP="00325F09">
            <w:r>
              <w:t>Column Name</w:t>
            </w:r>
          </w:p>
        </w:tc>
        <w:tc>
          <w:tcPr>
            <w:tcW w:w="7173" w:type="dxa"/>
          </w:tcPr>
          <w:p w:rsidR="008406AD" w:rsidRDefault="008406AD" w:rsidP="00325F09">
            <w:pPr>
              <w:cnfStyle w:val="100000000000" w:firstRow="1" w:lastRow="0" w:firstColumn="0" w:lastColumn="0" w:oddVBand="0" w:evenVBand="0" w:oddHBand="0" w:evenHBand="0" w:firstRowFirstColumn="0" w:firstRowLastColumn="0" w:lastRowFirstColumn="0" w:lastRowLastColumn="0"/>
            </w:pPr>
            <w:r>
              <w:t>Description</w:t>
            </w:r>
          </w:p>
        </w:tc>
      </w:tr>
      <w:tr w:rsidR="008406AD" w:rsidTr="008406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8406AD" w:rsidRDefault="008406AD" w:rsidP="00325F09">
            <w:r>
              <w:t xml:space="preserve"># </w:t>
            </w:r>
            <w:proofErr w:type="spellStart"/>
            <w:r>
              <w:t>FaultID</w:t>
            </w:r>
            <w:proofErr w:type="spellEnd"/>
          </w:p>
        </w:tc>
        <w:tc>
          <w:tcPr>
            <w:tcW w:w="7173" w:type="dxa"/>
          </w:tcPr>
          <w:p w:rsidR="008406AD" w:rsidRDefault="008406AD" w:rsidP="00325F09">
            <w:pPr>
              <w:cnfStyle w:val="000000100000" w:firstRow="0" w:lastRow="0" w:firstColumn="0" w:lastColumn="0" w:oddVBand="0" w:evenVBand="0" w:oddHBand="1" w:evenHBand="0" w:firstRowFirstColumn="0" w:firstRowLastColumn="0" w:lastRowFirstColumn="0" w:lastRowLastColumn="0"/>
            </w:pPr>
            <w:r>
              <w:t>Fault ID</w:t>
            </w:r>
          </w:p>
        </w:tc>
      </w:tr>
      <w:tr w:rsidR="008406AD" w:rsidTr="008406AD">
        <w:trPr>
          <w:cantSplit/>
        </w:trPr>
        <w:tc>
          <w:tcPr>
            <w:cnfStyle w:val="001000000000" w:firstRow="0" w:lastRow="0" w:firstColumn="1" w:lastColumn="0" w:oddVBand="0" w:evenVBand="0" w:oddHBand="0" w:evenHBand="0" w:firstRowFirstColumn="0" w:firstRowLastColumn="0" w:lastRowFirstColumn="0" w:lastRowLastColumn="0"/>
            <w:tcW w:w="1843" w:type="dxa"/>
          </w:tcPr>
          <w:p w:rsidR="008406AD" w:rsidRDefault="008406AD" w:rsidP="00325F09">
            <w:r>
              <w:lastRenderedPageBreak/>
              <w:t>X</w:t>
            </w:r>
          </w:p>
        </w:tc>
        <w:tc>
          <w:tcPr>
            <w:tcW w:w="7173" w:type="dxa"/>
          </w:tcPr>
          <w:p w:rsidR="008406AD" w:rsidRDefault="008406AD" w:rsidP="00325F09">
            <w:pPr>
              <w:cnfStyle w:val="000000000000" w:firstRow="0" w:lastRow="0" w:firstColumn="0" w:lastColumn="0" w:oddVBand="0" w:evenVBand="0" w:oddHBand="0" w:evenHBand="0" w:firstRowFirstColumn="0" w:firstRowLastColumn="0" w:lastRowFirstColumn="0" w:lastRowLastColumn="0"/>
            </w:pPr>
            <w:r>
              <w:t>Easting (m). Each line in the file is a vertex of a fault polyline</w:t>
            </w:r>
          </w:p>
        </w:tc>
      </w:tr>
      <w:tr w:rsidR="008406AD" w:rsidTr="008406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8406AD" w:rsidRDefault="008406AD" w:rsidP="00325F09">
            <w:r>
              <w:t>Y</w:t>
            </w:r>
          </w:p>
        </w:tc>
        <w:tc>
          <w:tcPr>
            <w:tcW w:w="7173" w:type="dxa"/>
          </w:tcPr>
          <w:p w:rsidR="008406AD" w:rsidRDefault="008406AD" w:rsidP="00325F09">
            <w:pPr>
              <w:cnfStyle w:val="000000100000" w:firstRow="0" w:lastRow="0" w:firstColumn="0" w:lastColumn="0" w:oddVBand="0" w:evenVBand="0" w:oddHBand="1" w:evenHBand="0" w:firstRowFirstColumn="0" w:firstRowLastColumn="0" w:lastRowFirstColumn="0" w:lastRowLastColumn="0"/>
            </w:pPr>
            <w:r>
              <w:t>Northing (m)</w:t>
            </w:r>
          </w:p>
        </w:tc>
      </w:tr>
    </w:tbl>
    <w:p w:rsidR="008406AD" w:rsidRDefault="008406AD" w:rsidP="00073935"/>
    <w:p w:rsidR="00B96D86" w:rsidRDefault="00B96D86" w:rsidP="00B96D86">
      <w:pPr>
        <w:pStyle w:val="Caption"/>
        <w:keepNext/>
      </w:pPr>
      <w:bookmarkStart w:id="6" w:name="_Ref402966303"/>
      <w:r>
        <w:t xml:space="preserve">Table </w:t>
      </w:r>
      <w:r>
        <w:fldChar w:fldCharType="begin"/>
      </w:r>
      <w:r>
        <w:instrText xml:space="preserve"> SEQ Table \* ARABIC </w:instrText>
      </w:r>
      <w:r>
        <w:fldChar w:fldCharType="separate"/>
      </w:r>
      <w:r w:rsidR="00843904">
        <w:rPr>
          <w:noProof/>
        </w:rPr>
        <w:t>7</w:t>
      </w:r>
      <w:r>
        <w:fldChar w:fldCharType="end"/>
      </w:r>
      <w:bookmarkEnd w:id="6"/>
      <w:r>
        <w:t>: \</w:t>
      </w:r>
      <w:proofErr w:type="spellStart"/>
      <w:r>
        <w:t>subseismicfaults</w:t>
      </w:r>
      <w:proofErr w:type="spellEnd"/>
      <w:r>
        <w:t>\subseismicfaultsxxxx.csv</w:t>
      </w:r>
    </w:p>
    <w:tbl>
      <w:tblPr>
        <w:tblStyle w:val="ListTable1Light-Accent1"/>
        <w:tblW w:w="0" w:type="auto"/>
        <w:tblLook w:val="04A0" w:firstRow="1" w:lastRow="0" w:firstColumn="1" w:lastColumn="0" w:noHBand="0" w:noVBand="1"/>
      </w:tblPr>
      <w:tblGrid>
        <w:gridCol w:w="1843"/>
        <w:gridCol w:w="7173"/>
      </w:tblGrid>
      <w:tr w:rsidR="00B96D86" w:rsidTr="00325F0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B96D86" w:rsidRDefault="00B96D86" w:rsidP="00325F09">
            <w:r>
              <w:t>Column Name</w:t>
            </w:r>
          </w:p>
        </w:tc>
        <w:tc>
          <w:tcPr>
            <w:tcW w:w="7173" w:type="dxa"/>
          </w:tcPr>
          <w:p w:rsidR="00B96D86" w:rsidRDefault="00B96D86" w:rsidP="00325F09">
            <w:pPr>
              <w:cnfStyle w:val="100000000000" w:firstRow="1" w:lastRow="0" w:firstColumn="0" w:lastColumn="0" w:oddVBand="0" w:evenVBand="0" w:oddHBand="0" w:evenHBand="0" w:firstRowFirstColumn="0" w:firstRowLastColumn="0" w:lastRowFirstColumn="0" w:lastRowLastColumn="0"/>
            </w:pPr>
            <w:r>
              <w:t>Description</w:t>
            </w:r>
          </w:p>
        </w:tc>
      </w:tr>
      <w:tr w:rsidR="00B96D86" w:rsidTr="00325F0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B96D86" w:rsidRDefault="00B96D86" w:rsidP="00325F09">
            <w:r>
              <w:t xml:space="preserve"># </w:t>
            </w:r>
            <w:proofErr w:type="spellStart"/>
            <w:r>
              <w:t>FaultID</w:t>
            </w:r>
            <w:proofErr w:type="spellEnd"/>
          </w:p>
        </w:tc>
        <w:tc>
          <w:tcPr>
            <w:tcW w:w="7173" w:type="dxa"/>
          </w:tcPr>
          <w:p w:rsidR="00B96D86" w:rsidRDefault="00B96D86" w:rsidP="00325F09">
            <w:pPr>
              <w:cnfStyle w:val="000000100000" w:firstRow="0" w:lastRow="0" w:firstColumn="0" w:lastColumn="0" w:oddVBand="0" w:evenVBand="0" w:oddHBand="1" w:evenHBand="0" w:firstRowFirstColumn="0" w:firstRowLastColumn="0" w:lastRowFirstColumn="0" w:lastRowLastColumn="0"/>
            </w:pPr>
            <w:r>
              <w:t>Fault ID</w:t>
            </w:r>
          </w:p>
        </w:tc>
      </w:tr>
      <w:tr w:rsidR="00B96D86" w:rsidTr="00325F09">
        <w:trPr>
          <w:cantSplit/>
        </w:trPr>
        <w:tc>
          <w:tcPr>
            <w:cnfStyle w:val="001000000000" w:firstRow="0" w:lastRow="0" w:firstColumn="1" w:lastColumn="0" w:oddVBand="0" w:evenVBand="0" w:oddHBand="0" w:evenHBand="0" w:firstRowFirstColumn="0" w:firstRowLastColumn="0" w:lastRowFirstColumn="0" w:lastRowLastColumn="0"/>
            <w:tcW w:w="1843" w:type="dxa"/>
          </w:tcPr>
          <w:p w:rsidR="00B96D86" w:rsidRDefault="00B96D86" w:rsidP="00325F09">
            <w:r>
              <w:t>X</w:t>
            </w:r>
          </w:p>
        </w:tc>
        <w:tc>
          <w:tcPr>
            <w:tcW w:w="7173" w:type="dxa"/>
          </w:tcPr>
          <w:p w:rsidR="00B96D86" w:rsidRDefault="00B96D86" w:rsidP="00325F09">
            <w:pPr>
              <w:cnfStyle w:val="000000000000" w:firstRow="0" w:lastRow="0" w:firstColumn="0" w:lastColumn="0" w:oddVBand="0" w:evenVBand="0" w:oddHBand="0" w:evenHBand="0" w:firstRowFirstColumn="0" w:firstRowLastColumn="0" w:lastRowFirstColumn="0" w:lastRowLastColumn="0"/>
            </w:pPr>
            <w:r>
              <w:t>Easting (m). Each line in the file is a vertex of a fault polyline</w:t>
            </w:r>
          </w:p>
        </w:tc>
      </w:tr>
      <w:tr w:rsidR="00B96D86" w:rsidTr="00325F0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B96D86" w:rsidRDefault="00B96D86" w:rsidP="00325F09">
            <w:r>
              <w:t>Y</w:t>
            </w:r>
          </w:p>
        </w:tc>
        <w:tc>
          <w:tcPr>
            <w:tcW w:w="7173" w:type="dxa"/>
          </w:tcPr>
          <w:p w:rsidR="00B96D86" w:rsidRDefault="00B96D86" w:rsidP="00325F09">
            <w:pPr>
              <w:cnfStyle w:val="000000100000" w:firstRow="0" w:lastRow="0" w:firstColumn="0" w:lastColumn="0" w:oddVBand="0" w:evenVBand="0" w:oddHBand="1" w:evenHBand="0" w:firstRowFirstColumn="0" w:firstRowLastColumn="0" w:lastRowFirstColumn="0" w:lastRowLastColumn="0"/>
            </w:pPr>
            <w:r>
              <w:t>Northing (m)</w:t>
            </w:r>
          </w:p>
        </w:tc>
      </w:tr>
      <w:tr w:rsidR="00B96D86" w:rsidTr="00325F09">
        <w:trPr>
          <w:cantSplit/>
        </w:trPr>
        <w:tc>
          <w:tcPr>
            <w:cnfStyle w:val="001000000000" w:firstRow="0" w:lastRow="0" w:firstColumn="1" w:lastColumn="0" w:oddVBand="0" w:evenVBand="0" w:oddHBand="0" w:evenHBand="0" w:firstRowFirstColumn="0" w:firstRowLastColumn="0" w:lastRowFirstColumn="0" w:lastRowLastColumn="0"/>
            <w:tcW w:w="1843" w:type="dxa"/>
          </w:tcPr>
          <w:p w:rsidR="00B96D86" w:rsidRDefault="00B96D86" w:rsidP="00325F09">
            <w:r>
              <w:t>Top Coal Seam</w:t>
            </w:r>
          </w:p>
        </w:tc>
        <w:tc>
          <w:tcPr>
            <w:tcW w:w="7173" w:type="dxa"/>
          </w:tcPr>
          <w:p w:rsidR="00B96D86" w:rsidRDefault="00B96D86" w:rsidP="00325F09">
            <w:pPr>
              <w:cnfStyle w:val="000000000000" w:firstRow="0" w:lastRow="0" w:firstColumn="0" w:lastColumn="0" w:oddVBand="0" w:evenVBand="0" w:oddHBand="0" w:evenHBand="0" w:firstRowFirstColumn="0" w:firstRowLastColumn="0" w:lastRowFirstColumn="0" w:lastRowLastColumn="0"/>
            </w:pPr>
            <w:r>
              <w:t xml:space="preserve">Integer indicating the top of the coal seam intersected by the </w:t>
            </w:r>
            <w:proofErr w:type="spellStart"/>
            <w:r>
              <w:t>subseismic</w:t>
            </w:r>
            <w:proofErr w:type="spellEnd"/>
            <w:r>
              <w:t xml:space="preserve"> fault (assumes </w:t>
            </w:r>
            <w:proofErr w:type="spellStart"/>
            <w:r>
              <w:t>subseismic</w:t>
            </w:r>
            <w:proofErr w:type="spellEnd"/>
            <w:r>
              <w:t xml:space="preserve"> faults intersect 3 subsequent coal seams)</w:t>
            </w:r>
          </w:p>
        </w:tc>
      </w:tr>
    </w:tbl>
    <w:p w:rsidR="00B96D86" w:rsidRDefault="00B96D86" w:rsidP="00073935"/>
    <w:p w:rsidR="00B96D86" w:rsidRDefault="00B96D86" w:rsidP="00073935">
      <w:r>
        <w:t xml:space="preserve">The number of coal seams, major and </w:t>
      </w:r>
      <w:proofErr w:type="spellStart"/>
      <w:r>
        <w:t>subseismic</w:t>
      </w:r>
      <w:proofErr w:type="spellEnd"/>
      <w:r>
        <w:t xml:space="preserve"> faults</w:t>
      </w:r>
      <w:r w:rsidR="00CA742A">
        <w:t xml:space="preserve"> are assigned to </w:t>
      </w:r>
      <w:proofErr w:type="spellStart"/>
      <w:r w:rsidR="00CA742A">
        <w:rPr>
          <w:b/>
        </w:rPr>
        <w:t>nseams</w:t>
      </w:r>
      <w:proofErr w:type="spellEnd"/>
      <w:r w:rsidR="00CA742A">
        <w:t xml:space="preserve">, </w:t>
      </w:r>
      <w:proofErr w:type="spellStart"/>
      <w:r w:rsidR="00CA742A">
        <w:rPr>
          <w:b/>
        </w:rPr>
        <w:t>nfaults</w:t>
      </w:r>
      <w:proofErr w:type="spellEnd"/>
      <w:r w:rsidR="00CA742A">
        <w:t xml:space="preserve"> and </w:t>
      </w:r>
      <w:proofErr w:type="spellStart"/>
      <w:r w:rsidR="00CA742A">
        <w:rPr>
          <w:b/>
        </w:rPr>
        <w:t>nsubfaults</w:t>
      </w:r>
      <w:proofErr w:type="spellEnd"/>
      <w:r w:rsidR="00CA742A">
        <w:t xml:space="preserve"> respectively.</w:t>
      </w:r>
    </w:p>
    <w:p w:rsidR="00CA742A" w:rsidRDefault="00CA742A" w:rsidP="00073935">
      <w:r>
        <w:t>The final subsection reads in the locations for which to produce output. This includes the groundwater receptor locations outside the alluvium (</w:t>
      </w:r>
      <w:r>
        <w:rPr>
          <w:i/>
        </w:rPr>
        <w:t>GLO_AEM_gwreceptors.csv</w:t>
      </w:r>
      <w:r w:rsidRPr="00CA742A">
        <w:t>)</w:t>
      </w:r>
      <w:r>
        <w:t xml:space="preserve"> and the target locations (</w:t>
      </w:r>
      <w:r w:rsidRPr="00CA742A">
        <w:rPr>
          <w:i/>
        </w:rPr>
        <w:t>GLO_AEM_targets.csv</w:t>
      </w:r>
      <w:r>
        <w:t>) for the interpolation of GLO_AEM results to the alluvial MODFLOW models of the Avon and Karuah.</w:t>
      </w:r>
    </w:p>
    <w:p w:rsidR="00CA742A" w:rsidRDefault="00CA742A" w:rsidP="00CA742A">
      <w:pPr>
        <w:pStyle w:val="Caption"/>
        <w:keepNext/>
      </w:pPr>
      <w:r>
        <w:t xml:space="preserve">Table </w:t>
      </w:r>
      <w:r>
        <w:fldChar w:fldCharType="begin"/>
      </w:r>
      <w:r>
        <w:instrText xml:space="preserve"> SEQ Table \* ARABIC </w:instrText>
      </w:r>
      <w:r>
        <w:fldChar w:fldCharType="separate"/>
      </w:r>
      <w:r w:rsidR="00843904">
        <w:rPr>
          <w:noProof/>
        </w:rPr>
        <w:t>8</w:t>
      </w:r>
      <w:r>
        <w:fldChar w:fldCharType="end"/>
      </w:r>
      <w:r>
        <w:t>: GLO_AEM_gwreceptors.csv</w:t>
      </w:r>
    </w:p>
    <w:tbl>
      <w:tblPr>
        <w:tblStyle w:val="ListTable1Light-Accent1"/>
        <w:tblW w:w="0" w:type="auto"/>
        <w:tblLook w:val="04A0" w:firstRow="1" w:lastRow="0" w:firstColumn="1" w:lastColumn="0" w:noHBand="0" w:noVBand="1"/>
      </w:tblPr>
      <w:tblGrid>
        <w:gridCol w:w="1843"/>
        <w:gridCol w:w="7173"/>
      </w:tblGrid>
      <w:tr w:rsidR="00CA742A" w:rsidTr="00325F0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Column Name</w:t>
            </w:r>
          </w:p>
        </w:tc>
        <w:tc>
          <w:tcPr>
            <w:tcW w:w="7173" w:type="dxa"/>
          </w:tcPr>
          <w:p w:rsidR="00CA742A" w:rsidRDefault="00CA742A" w:rsidP="00325F09">
            <w:pPr>
              <w:cnfStyle w:val="100000000000" w:firstRow="1" w:lastRow="0" w:firstColumn="0" w:lastColumn="0" w:oddVBand="0" w:evenVBand="0" w:oddHBand="0" w:evenHBand="0" w:firstRowFirstColumn="0" w:firstRowLastColumn="0" w:lastRowFirstColumn="0" w:lastRowLastColumn="0"/>
            </w:pPr>
            <w:r>
              <w:t>Description</w:t>
            </w:r>
          </w:p>
        </w:tc>
      </w:tr>
      <w:tr w:rsidR="00CA742A" w:rsidTr="00325F0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OID_</w:t>
            </w:r>
          </w:p>
        </w:tc>
        <w:tc>
          <w:tcPr>
            <w:tcW w:w="7173" w:type="dxa"/>
          </w:tcPr>
          <w:p w:rsidR="00CA742A" w:rsidRDefault="00CA742A" w:rsidP="00325F09">
            <w:pPr>
              <w:cnfStyle w:val="000000100000" w:firstRow="0" w:lastRow="0" w:firstColumn="0" w:lastColumn="0" w:oddVBand="0" w:evenVBand="0" w:oddHBand="1" w:evenHBand="0" w:firstRowFirstColumn="0" w:firstRowLastColumn="0" w:lastRowFirstColumn="0" w:lastRowLastColumn="0"/>
            </w:pPr>
            <w:r>
              <w:t>Receptor ID (integer)</w:t>
            </w:r>
          </w:p>
        </w:tc>
      </w:tr>
      <w:tr w:rsidR="00CA742A" w:rsidTr="00325F09">
        <w:trPr>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proofErr w:type="spellStart"/>
            <w:r>
              <w:t>Bore_ID</w:t>
            </w:r>
            <w:proofErr w:type="spellEnd"/>
          </w:p>
        </w:tc>
        <w:tc>
          <w:tcPr>
            <w:tcW w:w="7173" w:type="dxa"/>
          </w:tcPr>
          <w:p w:rsidR="00CA742A" w:rsidRDefault="00CA742A" w:rsidP="00325F09">
            <w:pPr>
              <w:cnfStyle w:val="000000000000" w:firstRow="0" w:lastRow="0" w:firstColumn="0" w:lastColumn="0" w:oddVBand="0" w:evenVBand="0" w:oddHBand="0" w:evenHBand="0" w:firstRowFirstColumn="0" w:firstRowLastColumn="0" w:lastRowFirstColumn="0" w:lastRowLastColumn="0"/>
            </w:pPr>
            <w:r>
              <w:t>Receptor label (text)</w:t>
            </w:r>
          </w:p>
        </w:tc>
      </w:tr>
      <w:tr w:rsidR="00CA742A" w:rsidTr="00325F0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proofErr w:type="spellStart"/>
            <w:r>
              <w:t>Depth_m</w:t>
            </w:r>
            <w:proofErr w:type="spellEnd"/>
          </w:p>
        </w:tc>
        <w:tc>
          <w:tcPr>
            <w:tcW w:w="7173" w:type="dxa"/>
          </w:tcPr>
          <w:p w:rsidR="00CA742A" w:rsidRDefault="00CA742A" w:rsidP="00325F09">
            <w:pPr>
              <w:cnfStyle w:val="000000100000" w:firstRow="0" w:lastRow="0" w:firstColumn="0" w:lastColumn="0" w:oddVBand="0" w:evenVBand="0" w:oddHBand="1" w:evenHBand="0" w:firstRowFirstColumn="0" w:firstRowLastColumn="0" w:lastRowFirstColumn="0" w:lastRowLastColumn="0"/>
            </w:pPr>
            <w:r>
              <w:t xml:space="preserve">Depth in m below surface, -999 is </w:t>
            </w:r>
            <w:proofErr w:type="spellStart"/>
            <w:r>
              <w:t>nodata</w:t>
            </w:r>
            <w:proofErr w:type="spellEnd"/>
            <w:r>
              <w:t xml:space="preserve"> value</w:t>
            </w:r>
          </w:p>
        </w:tc>
      </w:tr>
      <w:tr w:rsidR="00CA742A" w:rsidTr="00325F09">
        <w:trPr>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Easting</w:t>
            </w:r>
          </w:p>
        </w:tc>
        <w:tc>
          <w:tcPr>
            <w:tcW w:w="7173" w:type="dxa"/>
          </w:tcPr>
          <w:p w:rsidR="00CA742A" w:rsidRDefault="00CA742A" w:rsidP="00325F09">
            <w:pPr>
              <w:cnfStyle w:val="000000000000" w:firstRow="0" w:lastRow="0" w:firstColumn="0" w:lastColumn="0" w:oddVBand="0" w:evenVBand="0" w:oddHBand="0" w:evenHBand="0" w:firstRowFirstColumn="0" w:firstRowLastColumn="0" w:lastRowFirstColumn="0" w:lastRowLastColumn="0"/>
            </w:pPr>
            <w:r>
              <w:t>Easting (m)</w:t>
            </w:r>
          </w:p>
        </w:tc>
      </w:tr>
      <w:tr w:rsidR="00CA742A" w:rsidTr="00325F0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Northing</w:t>
            </w:r>
          </w:p>
        </w:tc>
        <w:tc>
          <w:tcPr>
            <w:tcW w:w="7173" w:type="dxa"/>
          </w:tcPr>
          <w:p w:rsidR="00CA742A" w:rsidRDefault="00CA742A" w:rsidP="00325F09">
            <w:pPr>
              <w:cnfStyle w:val="000000100000" w:firstRow="0" w:lastRow="0" w:firstColumn="0" w:lastColumn="0" w:oddVBand="0" w:evenVBand="0" w:oddHBand="1" w:evenHBand="0" w:firstRowFirstColumn="0" w:firstRowLastColumn="0" w:lastRowFirstColumn="0" w:lastRowLastColumn="0"/>
            </w:pPr>
            <w:r>
              <w:t>Northing (m)</w:t>
            </w:r>
          </w:p>
        </w:tc>
      </w:tr>
      <w:tr w:rsidR="00CA742A" w:rsidTr="00325F09">
        <w:trPr>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System</w:t>
            </w:r>
          </w:p>
        </w:tc>
        <w:tc>
          <w:tcPr>
            <w:tcW w:w="7173" w:type="dxa"/>
          </w:tcPr>
          <w:p w:rsidR="00CA742A" w:rsidRDefault="00CA742A" w:rsidP="00325F09">
            <w:pPr>
              <w:cnfStyle w:val="000000000000" w:firstRow="0" w:lastRow="0" w:firstColumn="0" w:lastColumn="0" w:oddVBand="0" w:evenVBand="0" w:oddHBand="0" w:evenHBand="0" w:firstRowFirstColumn="0" w:firstRowLastColumn="0" w:lastRowFirstColumn="0" w:lastRowLastColumn="0"/>
            </w:pPr>
            <w:r>
              <w:t>Projection system</w:t>
            </w:r>
          </w:p>
        </w:tc>
      </w:tr>
      <w:tr w:rsidR="00CA742A" w:rsidTr="00325F0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Source</w:t>
            </w:r>
          </w:p>
        </w:tc>
        <w:tc>
          <w:tcPr>
            <w:tcW w:w="7173" w:type="dxa"/>
          </w:tcPr>
          <w:p w:rsidR="00CA742A" w:rsidRDefault="00CA742A" w:rsidP="00325F09">
            <w:pPr>
              <w:cnfStyle w:val="000000100000" w:firstRow="0" w:lastRow="0" w:firstColumn="0" w:lastColumn="0" w:oddVBand="0" w:evenVBand="0" w:oddHBand="1" w:evenHBand="0" w:firstRowFirstColumn="0" w:firstRowLastColumn="0" w:lastRowFirstColumn="0" w:lastRowLastColumn="0"/>
            </w:pPr>
            <w:r>
              <w:t>Source of data</w:t>
            </w:r>
          </w:p>
        </w:tc>
      </w:tr>
      <w:tr w:rsidR="00CA742A" w:rsidTr="00325F09">
        <w:trPr>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Use</w:t>
            </w:r>
          </w:p>
        </w:tc>
        <w:tc>
          <w:tcPr>
            <w:tcW w:w="7173" w:type="dxa"/>
          </w:tcPr>
          <w:p w:rsidR="00CA742A" w:rsidRDefault="00CA742A" w:rsidP="00325F09">
            <w:pPr>
              <w:cnfStyle w:val="000000000000" w:firstRow="0" w:lastRow="0" w:firstColumn="0" w:lastColumn="0" w:oddVBand="0" w:evenVBand="0" w:oddHBand="0" w:evenHBand="0" w:firstRowFirstColumn="0" w:firstRowLastColumn="0" w:lastRowFirstColumn="0" w:lastRowLastColumn="0"/>
            </w:pPr>
            <w:r>
              <w:t>Negative numbers indicate output needs to be calculated at this point. Positive values indicate that the receptor is within 200m of another receptor. The integer is the OID_ from which to take the results.</w:t>
            </w:r>
          </w:p>
        </w:tc>
      </w:tr>
    </w:tbl>
    <w:p w:rsidR="00CA742A" w:rsidRDefault="00CA742A" w:rsidP="00073935"/>
    <w:p w:rsidR="00CA742A" w:rsidRDefault="00CA742A" w:rsidP="00CA742A">
      <w:pPr>
        <w:pStyle w:val="Caption"/>
        <w:keepNext/>
      </w:pPr>
      <w:r>
        <w:t xml:space="preserve">Table </w:t>
      </w:r>
      <w:r>
        <w:fldChar w:fldCharType="begin"/>
      </w:r>
      <w:r>
        <w:instrText xml:space="preserve"> SEQ Table \* ARABIC </w:instrText>
      </w:r>
      <w:r>
        <w:fldChar w:fldCharType="separate"/>
      </w:r>
      <w:r w:rsidR="00843904">
        <w:rPr>
          <w:noProof/>
        </w:rPr>
        <w:t>9</w:t>
      </w:r>
      <w:r>
        <w:fldChar w:fldCharType="end"/>
      </w:r>
      <w:r>
        <w:t>: GLO_AEM_targets.csv</w:t>
      </w:r>
    </w:p>
    <w:tbl>
      <w:tblPr>
        <w:tblStyle w:val="ListTable1Light-Accent1"/>
        <w:tblW w:w="0" w:type="auto"/>
        <w:tblLook w:val="04A0" w:firstRow="1" w:lastRow="0" w:firstColumn="1" w:lastColumn="0" w:noHBand="0" w:noVBand="1"/>
      </w:tblPr>
      <w:tblGrid>
        <w:gridCol w:w="1843"/>
        <w:gridCol w:w="7173"/>
      </w:tblGrid>
      <w:tr w:rsidR="00CA742A" w:rsidTr="00325F0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Column Name</w:t>
            </w:r>
          </w:p>
        </w:tc>
        <w:tc>
          <w:tcPr>
            <w:tcW w:w="7173" w:type="dxa"/>
          </w:tcPr>
          <w:p w:rsidR="00CA742A" w:rsidRDefault="00CA742A" w:rsidP="00325F09">
            <w:pPr>
              <w:cnfStyle w:val="100000000000" w:firstRow="1" w:lastRow="0" w:firstColumn="0" w:lastColumn="0" w:oddVBand="0" w:evenVBand="0" w:oddHBand="0" w:evenHBand="0" w:firstRowFirstColumn="0" w:firstRowLastColumn="0" w:lastRowFirstColumn="0" w:lastRowLastColumn="0"/>
            </w:pPr>
            <w:r>
              <w:t>Description</w:t>
            </w:r>
          </w:p>
        </w:tc>
      </w:tr>
      <w:tr w:rsidR="00CA742A" w:rsidTr="00325F0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X</w:t>
            </w:r>
          </w:p>
        </w:tc>
        <w:tc>
          <w:tcPr>
            <w:tcW w:w="7173" w:type="dxa"/>
          </w:tcPr>
          <w:p w:rsidR="00CA742A" w:rsidRDefault="00CA742A" w:rsidP="00325F09">
            <w:pPr>
              <w:cnfStyle w:val="000000100000" w:firstRow="0" w:lastRow="0" w:firstColumn="0" w:lastColumn="0" w:oddVBand="0" w:evenVBand="0" w:oddHBand="1" w:evenHBand="0" w:firstRowFirstColumn="0" w:firstRowLastColumn="0" w:lastRowFirstColumn="0" w:lastRowLastColumn="0"/>
            </w:pPr>
            <w:r>
              <w:t>Easting (m). Each line in the file is a vertex of a fault polyline</w:t>
            </w:r>
          </w:p>
        </w:tc>
      </w:tr>
      <w:tr w:rsidR="00CA742A" w:rsidTr="00325F09">
        <w:trPr>
          <w:cantSplit/>
        </w:trPr>
        <w:tc>
          <w:tcPr>
            <w:cnfStyle w:val="001000000000" w:firstRow="0" w:lastRow="0" w:firstColumn="1" w:lastColumn="0" w:oddVBand="0" w:evenVBand="0" w:oddHBand="0" w:evenHBand="0" w:firstRowFirstColumn="0" w:firstRowLastColumn="0" w:lastRowFirstColumn="0" w:lastRowLastColumn="0"/>
            <w:tcW w:w="1843" w:type="dxa"/>
          </w:tcPr>
          <w:p w:rsidR="00CA742A" w:rsidRDefault="00CA742A" w:rsidP="00325F09">
            <w:r>
              <w:t>Y</w:t>
            </w:r>
          </w:p>
        </w:tc>
        <w:tc>
          <w:tcPr>
            <w:tcW w:w="7173" w:type="dxa"/>
          </w:tcPr>
          <w:p w:rsidR="00CA742A" w:rsidRDefault="00CA742A" w:rsidP="00325F09">
            <w:pPr>
              <w:cnfStyle w:val="000000000000" w:firstRow="0" w:lastRow="0" w:firstColumn="0" w:lastColumn="0" w:oddVBand="0" w:evenVBand="0" w:oddHBand="0" w:evenHBand="0" w:firstRowFirstColumn="0" w:firstRowLastColumn="0" w:lastRowFirstColumn="0" w:lastRowLastColumn="0"/>
            </w:pPr>
            <w:r>
              <w:t>Northing (m)</w:t>
            </w:r>
          </w:p>
        </w:tc>
      </w:tr>
    </w:tbl>
    <w:p w:rsidR="00CA742A" w:rsidRDefault="00CA742A" w:rsidP="00073935"/>
    <w:p w:rsidR="00325F09" w:rsidRDefault="00325F09" w:rsidP="00073935">
      <w:r>
        <w:t xml:space="preserve">The last line of the section creates variable </w:t>
      </w:r>
      <w:proofErr w:type="spellStart"/>
      <w:r>
        <w:rPr>
          <w:b/>
        </w:rPr>
        <w:t>outtime</w:t>
      </w:r>
      <w:proofErr w:type="spellEnd"/>
      <w:r>
        <w:t>; the time in days for which to produce output. It produces output every ten years for the first 90 years and then a quasi-logarithmic series (from the groundwater modelling methodology).</w:t>
      </w:r>
    </w:p>
    <w:p w:rsidR="00325F09" w:rsidRDefault="00325F09" w:rsidP="00325F09">
      <w:pPr>
        <w:pStyle w:val="Heading1"/>
      </w:pPr>
      <w:r>
        <w:lastRenderedPageBreak/>
        <w:t xml:space="preserve">#%% </w:t>
      </w:r>
      <w:proofErr w:type="gramStart"/>
      <w:r>
        <w:t>Create</w:t>
      </w:r>
      <w:proofErr w:type="gramEnd"/>
      <w:r>
        <w:t xml:space="preserve"> layer structure</w:t>
      </w:r>
    </w:p>
    <w:p w:rsidR="00325F09" w:rsidRDefault="00325F09" w:rsidP="00325F09">
      <w:r>
        <w:rPr>
          <w:noProof/>
          <w:lang w:eastAsia="en-AU"/>
        </w:rPr>
        <mc:AlternateContent>
          <mc:Choice Requires="wps">
            <w:drawing>
              <wp:inline distT="0" distB="0" distL="0" distR="0" wp14:anchorId="39A7008F" wp14:editId="56CD4F5B">
                <wp:extent cx="5708650" cy="1404620"/>
                <wp:effectExtent l="0" t="0" r="635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chemeClr val="accent4">
                            <a:lumMod val="40000"/>
                            <a:lumOff val="60000"/>
                          </a:schemeClr>
                        </a:solidFill>
                        <a:ln w="9525">
                          <a:noFill/>
                          <a:miter lim="800000"/>
                          <a:headEnd/>
                          <a:tailEnd/>
                        </a:ln>
                      </wps:spPr>
                      <wps:txbx>
                        <w:txbxContent>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325F09">
                              <w:rPr>
                                <w:rFonts w:ascii="Courier New" w:eastAsia="Times New Roman" w:hAnsi="Courier New" w:cs="Courier New"/>
                                <w:color w:val="000000"/>
                                <w:sz w:val="20"/>
                                <w:szCs w:val="20"/>
                                <w:lang w:eastAsia="en-AU"/>
                              </w:rPr>
                              <w:t xml:space="preserve">#%% </w:t>
                            </w:r>
                            <w:proofErr w:type="gramStart"/>
                            <w:r w:rsidRPr="00325F09">
                              <w:rPr>
                                <w:rFonts w:ascii="Courier New" w:eastAsia="Times New Roman" w:hAnsi="Courier New" w:cs="Courier New"/>
                                <w:color w:val="000000"/>
                                <w:sz w:val="20"/>
                                <w:szCs w:val="20"/>
                                <w:lang w:eastAsia="en-AU"/>
                              </w:rPr>
                              <w:t>Create</w:t>
                            </w:r>
                            <w:proofErr w:type="gramEnd"/>
                            <w:r w:rsidRPr="00325F09">
                              <w:rPr>
                                <w:rFonts w:ascii="Courier New" w:eastAsia="Times New Roman" w:hAnsi="Courier New" w:cs="Courier New"/>
                                <w:color w:val="000000"/>
                                <w:sz w:val="20"/>
                                <w:szCs w:val="20"/>
                                <w:lang w:eastAsia="en-AU"/>
                              </w:rPr>
                              <w:t xml:space="preserve"> layer structure</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thick_ws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FF0000"/>
                                <w:sz w:val="20"/>
                                <w:szCs w:val="20"/>
                                <w:lang w:eastAsia="en-AU"/>
                              </w:rPr>
                              <w:t>75.0</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thickness weather</w:t>
                            </w:r>
                            <w:r>
                              <w:rPr>
                                <w:rFonts w:ascii="Courier New" w:eastAsia="Times New Roman" w:hAnsi="Courier New" w:cs="Courier New"/>
                                <w:color w:val="008000"/>
                                <w:sz w:val="20"/>
                                <w:szCs w:val="20"/>
                                <w:lang w:eastAsia="en-AU"/>
                              </w:rPr>
                              <w:t>e</w:t>
                            </w:r>
                            <w:r w:rsidRPr="00325F09">
                              <w:rPr>
                                <w:rFonts w:ascii="Courier New" w:eastAsia="Times New Roman" w:hAnsi="Courier New" w:cs="Courier New"/>
                                <w:color w:val="008000"/>
                                <w:sz w:val="20"/>
                                <w:szCs w:val="20"/>
                                <w:lang w:eastAsia="en-AU"/>
                              </w:rPr>
                              <w:t>d zone</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thick_cs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FF0000"/>
                                <w:sz w:val="20"/>
                                <w:szCs w:val="20"/>
                                <w:lang w:eastAsia="en-AU"/>
                              </w:rPr>
                              <w:t>3.0</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thickness of coal seam</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naq</w:t>
                            </w:r>
                            <w:proofErr w:type="spellEnd"/>
                            <w:proofErr w:type="gram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nseams</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number of aquifers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nll</w:t>
                            </w:r>
                            <w:proofErr w:type="spellEnd"/>
                            <w:proofErr w:type="gram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r w:rsidRPr="00325F09">
                              <w:rPr>
                                <w:rFonts w:ascii="Courier New" w:eastAsia="Times New Roman" w:hAnsi="Courier New" w:cs="Courier New"/>
                                <w:color w:val="000000"/>
                                <w:sz w:val="20"/>
                                <w:szCs w:val="20"/>
                                <w:lang w:eastAsia="en-AU"/>
                              </w:rPr>
                              <w:t>nseams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number of leaky layers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proofErr w:type="gram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r w:rsidRPr="00325F09">
                              <w:rPr>
                                <w:rFonts w:ascii="Courier New" w:eastAsia="Times New Roman" w:hAnsi="Courier New" w:cs="Courier New"/>
                                <w:color w:val="000000"/>
                                <w:sz w:val="20"/>
                                <w:szCs w:val="20"/>
                                <w:lang w:eastAsia="en-AU"/>
                              </w:rPr>
                              <w:t>np</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zeros</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naq</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FF0000"/>
                                <w:sz w:val="20"/>
                                <w:szCs w:val="20"/>
                                <w:lang w:eastAsia="en-AU"/>
                              </w:rPr>
                              <w:t>1.0</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thick_ws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bottom of weathered zone</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3</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naq</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coalseams</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0.5</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thick_cs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top coal seams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4</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naq</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coalseams</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0.5</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thick_cs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bottom coal seams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zmid</w:t>
                            </w:r>
                            <w:proofErr w:type="spellEnd"/>
                            <w:proofErr w:type="gram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0.5</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np</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diff</w:t>
                            </w:r>
                            <w:proofErr w:type="spellEnd"/>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xml:space="preserve"># position of </w:t>
                            </w:r>
                            <w:proofErr w:type="spellStart"/>
                            <w:r w:rsidRPr="00325F09">
                              <w:rPr>
                                <w:rFonts w:ascii="Courier New" w:eastAsia="Times New Roman" w:hAnsi="Courier New" w:cs="Courier New"/>
                                <w:color w:val="008000"/>
                                <w:sz w:val="20"/>
                                <w:szCs w:val="20"/>
                                <w:lang w:eastAsia="en-AU"/>
                              </w:rPr>
                              <w:t>center</w:t>
                            </w:r>
                            <w:proofErr w:type="spellEnd"/>
                            <w:r w:rsidRPr="00325F09">
                              <w:rPr>
                                <w:rFonts w:ascii="Courier New" w:eastAsia="Times New Roman" w:hAnsi="Courier New" w:cs="Courier New"/>
                                <w:color w:val="008000"/>
                                <w:sz w:val="20"/>
                                <w:szCs w:val="20"/>
                                <w:lang w:eastAsia="en-AU"/>
                              </w:rPr>
                              <w:t xml:space="preserve"> of each layer</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zmid_aq</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proofErr w:type="gramStart"/>
                            <w:r w:rsidRPr="00325F09">
                              <w:rPr>
                                <w:rFonts w:ascii="Courier New" w:eastAsia="Times New Roman" w:hAnsi="Courier New" w:cs="Courier New"/>
                                <w:color w:val="000000"/>
                                <w:sz w:val="20"/>
                                <w:szCs w:val="20"/>
                                <w:lang w:eastAsia="en-AU"/>
                              </w:rPr>
                              <w:t>zmid</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len</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xml:space="preserve"># </w:t>
                            </w:r>
                            <w:proofErr w:type="spellStart"/>
                            <w:r w:rsidRPr="00325F09">
                              <w:rPr>
                                <w:rFonts w:ascii="Courier New" w:eastAsia="Times New Roman" w:hAnsi="Courier New" w:cs="Courier New"/>
                                <w:color w:val="008000"/>
                                <w:sz w:val="20"/>
                                <w:szCs w:val="20"/>
                                <w:lang w:eastAsia="en-AU"/>
                              </w:rPr>
                              <w:t>center</w:t>
                            </w:r>
                            <w:proofErr w:type="spellEnd"/>
                            <w:r w:rsidRPr="00325F09">
                              <w:rPr>
                                <w:rFonts w:ascii="Courier New" w:eastAsia="Times New Roman" w:hAnsi="Courier New" w:cs="Courier New"/>
                                <w:color w:val="008000"/>
                                <w:sz w:val="20"/>
                                <w:szCs w:val="20"/>
                                <w:lang w:eastAsia="en-AU"/>
                              </w:rPr>
                              <w:t xml:space="preserve"> of all aquifers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zmid_ll</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proofErr w:type="gramStart"/>
                            <w:r w:rsidRPr="00325F09">
                              <w:rPr>
                                <w:rFonts w:ascii="Courier New" w:eastAsia="Times New Roman" w:hAnsi="Courier New" w:cs="Courier New"/>
                                <w:color w:val="000000"/>
                                <w:sz w:val="20"/>
                                <w:szCs w:val="20"/>
                                <w:lang w:eastAsia="en-AU"/>
                              </w:rPr>
                              <w:t>zmid</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len</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xml:space="preserve"># </w:t>
                            </w:r>
                            <w:proofErr w:type="spellStart"/>
                            <w:r w:rsidRPr="00325F09">
                              <w:rPr>
                                <w:rFonts w:ascii="Courier New" w:eastAsia="Times New Roman" w:hAnsi="Courier New" w:cs="Courier New"/>
                                <w:color w:val="008000"/>
                                <w:sz w:val="20"/>
                                <w:szCs w:val="20"/>
                                <w:lang w:eastAsia="en-AU"/>
                              </w:rPr>
                              <w:t>center</w:t>
                            </w:r>
                            <w:proofErr w:type="spellEnd"/>
                            <w:r w:rsidRPr="00325F09">
                              <w:rPr>
                                <w:rFonts w:ascii="Courier New" w:eastAsia="Times New Roman" w:hAnsi="Courier New" w:cs="Courier New"/>
                                <w:color w:val="008000"/>
                                <w:sz w:val="20"/>
                                <w:szCs w:val="20"/>
                                <w:lang w:eastAsia="en-AU"/>
                              </w:rPr>
                              <w:t xml:space="preserve"> of all leaky layers separating aquifers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zmid_</w:t>
                            </w:r>
                            <w:proofErr w:type="gramStart"/>
                            <w:r w:rsidRPr="00325F09">
                              <w:rPr>
                                <w:rFonts w:ascii="Courier New" w:eastAsia="Times New Roman" w:hAnsi="Courier New" w:cs="Courier New"/>
                                <w:color w:val="000000"/>
                                <w:sz w:val="20"/>
                                <w:szCs w:val="20"/>
                                <w:lang w:eastAsia="en-AU"/>
                              </w:rPr>
                              <w:t>ll</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r w:rsidRPr="00325F09">
                              <w:rPr>
                                <w:rFonts w:ascii="Courier New" w:eastAsia="Times New Roman" w:hAnsi="Courier New" w:cs="Courier New"/>
                                <w:color w:val="000000"/>
                                <w:sz w:val="20"/>
                                <w:szCs w:val="20"/>
                                <w:lang w:eastAsia="en-AU"/>
                              </w:rPr>
                              <w:t>zmid_aq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p>
                        </w:txbxContent>
                      </wps:txbx>
                      <wps:bodyPr rot="0" vert="horz" wrap="square" lIns="91440" tIns="45720" rIns="91440" bIns="45720" anchor="t" anchorCtr="0">
                        <a:spAutoFit/>
                      </wps:bodyPr>
                    </wps:wsp>
                  </a:graphicData>
                </a:graphic>
              </wp:inline>
            </w:drawing>
          </mc:Choice>
          <mc:Fallback>
            <w:pict>
              <v:shape w14:anchorId="39A7008F" id="_x0000_s1028" type="#_x0000_t202" style="width:4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" fillcolor="#ffe599 [1303]" stroked="f">
                <v:textbox style="mso-fit-shape-to-text:t">
                  <w:txbxContent>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r w:rsidRPr="00325F09">
                        <w:rPr>
                          <w:rFonts w:ascii="Courier New" w:eastAsia="Times New Roman" w:hAnsi="Courier New" w:cs="Courier New"/>
                          <w:color w:val="000000"/>
                          <w:sz w:val="20"/>
                          <w:szCs w:val="20"/>
                          <w:lang w:eastAsia="en-AU"/>
                        </w:rPr>
                        <w:t xml:space="preserve">#%% </w:t>
                      </w:r>
                      <w:proofErr w:type="gramStart"/>
                      <w:r w:rsidRPr="00325F09">
                        <w:rPr>
                          <w:rFonts w:ascii="Courier New" w:eastAsia="Times New Roman" w:hAnsi="Courier New" w:cs="Courier New"/>
                          <w:color w:val="000000"/>
                          <w:sz w:val="20"/>
                          <w:szCs w:val="20"/>
                          <w:lang w:eastAsia="en-AU"/>
                        </w:rPr>
                        <w:t>Create</w:t>
                      </w:r>
                      <w:proofErr w:type="gramEnd"/>
                      <w:r w:rsidRPr="00325F09">
                        <w:rPr>
                          <w:rFonts w:ascii="Courier New" w:eastAsia="Times New Roman" w:hAnsi="Courier New" w:cs="Courier New"/>
                          <w:color w:val="000000"/>
                          <w:sz w:val="20"/>
                          <w:szCs w:val="20"/>
                          <w:lang w:eastAsia="en-AU"/>
                        </w:rPr>
                        <w:t xml:space="preserve"> layer structure</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thick_ws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FF0000"/>
                          <w:sz w:val="20"/>
                          <w:szCs w:val="20"/>
                          <w:lang w:eastAsia="en-AU"/>
                        </w:rPr>
                        <w:t>75.0</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thickness weather</w:t>
                      </w:r>
                      <w:r>
                        <w:rPr>
                          <w:rFonts w:ascii="Courier New" w:eastAsia="Times New Roman" w:hAnsi="Courier New" w:cs="Courier New"/>
                          <w:color w:val="008000"/>
                          <w:sz w:val="20"/>
                          <w:szCs w:val="20"/>
                          <w:lang w:eastAsia="en-AU"/>
                        </w:rPr>
                        <w:t>e</w:t>
                      </w:r>
                      <w:r w:rsidRPr="00325F09">
                        <w:rPr>
                          <w:rFonts w:ascii="Courier New" w:eastAsia="Times New Roman" w:hAnsi="Courier New" w:cs="Courier New"/>
                          <w:color w:val="008000"/>
                          <w:sz w:val="20"/>
                          <w:szCs w:val="20"/>
                          <w:lang w:eastAsia="en-AU"/>
                        </w:rPr>
                        <w:t>d zone</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thick_cs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FF0000"/>
                          <w:sz w:val="20"/>
                          <w:szCs w:val="20"/>
                          <w:lang w:eastAsia="en-AU"/>
                        </w:rPr>
                        <w:t>3.0</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thickness of coal seam</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naq</w:t>
                      </w:r>
                      <w:proofErr w:type="spellEnd"/>
                      <w:proofErr w:type="gram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nseams</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number of aquifers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nll</w:t>
                      </w:r>
                      <w:proofErr w:type="spellEnd"/>
                      <w:proofErr w:type="gram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r w:rsidRPr="00325F09">
                        <w:rPr>
                          <w:rFonts w:ascii="Courier New" w:eastAsia="Times New Roman" w:hAnsi="Courier New" w:cs="Courier New"/>
                          <w:color w:val="000000"/>
                          <w:sz w:val="20"/>
                          <w:szCs w:val="20"/>
                          <w:lang w:eastAsia="en-AU"/>
                        </w:rPr>
                        <w:t>nseams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number of leaky layers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proofErr w:type="gram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r w:rsidRPr="00325F09">
                        <w:rPr>
                          <w:rFonts w:ascii="Courier New" w:eastAsia="Times New Roman" w:hAnsi="Courier New" w:cs="Courier New"/>
                          <w:color w:val="000000"/>
                          <w:sz w:val="20"/>
                          <w:szCs w:val="20"/>
                          <w:lang w:eastAsia="en-AU"/>
                        </w:rPr>
                        <w:t>np</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zeros</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naq</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FF0000"/>
                          <w:sz w:val="20"/>
                          <w:szCs w:val="20"/>
                          <w:lang w:eastAsia="en-AU"/>
                        </w:rPr>
                        <w:t>1.0</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thick_ws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bottom of weathered zone</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3</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naq</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coalseams</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0.5</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thick_cs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top coal seams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4</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naq</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coalseams</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0.5</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thick_cs</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bottom coal seams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325F09">
                        <w:rPr>
                          <w:rFonts w:ascii="Courier New" w:eastAsia="Times New Roman" w:hAnsi="Courier New" w:cs="Courier New"/>
                          <w:color w:val="000000"/>
                          <w:sz w:val="20"/>
                          <w:szCs w:val="20"/>
                          <w:lang w:eastAsia="en-AU"/>
                        </w:rPr>
                        <w:t>zmid</w:t>
                      </w:r>
                      <w:proofErr w:type="spellEnd"/>
                      <w:proofErr w:type="gram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0.5</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np</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diff</w:t>
                      </w:r>
                      <w:proofErr w:type="spellEnd"/>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xml:space="preserve"># position of </w:t>
                      </w:r>
                      <w:proofErr w:type="spellStart"/>
                      <w:r w:rsidRPr="00325F09">
                        <w:rPr>
                          <w:rFonts w:ascii="Courier New" w:eastAsia="Times New Roman" w:hAnsi="Courier New" w:cs="Courier New"/>
                          <w:color w:val="008000"/>
                          <w:sz w:val="20"/>
                          <w:szCs w:val="20"/>
                          <w:lang w:eastAsia="en-AU"/>
                        </w:rPr>
                        <w:t>center</w:t>
                      </w:r>
                      <w:proofErr w:type="spellEnd"/>
                      <w:r w:rsidRPr="00325F09">
                        <w:rPr>
                          <w:rFonts w:ascii="Courier New" w:eastAsia="Times New Roman" w:hAnsi="Courier New" w:cs="Courier New"/>
                          <w:color w:val="008000"/>
                          <w:sz w:val="20"/>
                          <w:szCs w:val="20"/>
                          <w:lang w:eastAsia="en-AU"/>
                        </w:rPr>
                        <w:t xml:space="preserve"> of each layer</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zmid_aq</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proofErr w:type="gramStart"/>
                      <w:r w:rsidRPr="00325F09">
                        <w:rPr>
                          <w:rFonts w:ascii="Courier New" w:eastAsia="Times New Roman" w:hAnsi="Courier New" w:cs="Courier New"/>
                          <w:color w:val="000000"/>
                          <w:sz w:val="20"/>
                          <w:szCs w:val="20"/>
                          <w:lang w:eastAsia="en-AU"/>
                        </w:rPr>
                        <w:t>zmid</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1</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len</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xml:space="preserve"># </w:t>
                      </w:r>
                      <w:proofErr w:type="spellStart"/>
                      <w:r w:rsidRPr="00325F09">
                        <w:rPr>
                          <w:rFonts w:ascii="Courier New" w:eastAsia="Times New Roman" w:hAnsi="Courier New" w:cs="Courier New"/>
                          <w:color w:val="008000"/>
                          <w:sz w:val="20"/>
                          <w:szCs w:val="20"/>
                          <w:lang w:eastAsia="en-AU"/>
                        </w:rPr>
                        <w:t>center</w:t>
                      </w:r>
                      <w:proofErr w:type="spellEnd"/>
                      <w:r w:rsidRPr="00325F09">
                        <w:rPr>
                          <w:rFonts w:ascii="Courier New" w:eastAsia="Times New Roman" w:hAnsi="Courier New" w:cs="Courier New"/>
                          <w:color w:val="008000"/>
                          <w:sz w:val="20"/>
                          <w:szCs w:val="20"/>
                          <w:lang w:eastAsia="en-AU"/>
                        </w:rPr>
                        <w:t xml:space="preserve"> of all aquifers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zmid_ll</w:t>
                      </w:r>
                      <w:proofErr w:type="spellEnd"/>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proofErr w:type="gramStart"/>
                      <w:r w:rsidRPr="00325F09">
                        <w:rPr>
                          <w:rFonts w:ascii="Courier New" w:eastAsia="Times New Roman" w:hAnsi="Courier New" w:cs="Courier New"/>
                          <w:color w:val="000000"/>
                          <w:sz w:val="20"/>
                          <w:szCs w:val="20"/>
                          <w:lang w:eastAsia="en-AU"/>
                        </w:rPr>
                        <w:t>zmid</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len</w:t>
                      </w:r>
                      <w:r w:rsidRPr="00325F09">
                        <w:rPr>
                          <w:rFonts w:ascii="Courier New" w:eastAsia="Times New Roman" w:hAnsi="Courier New" w:cs="Courier New"/>
                          <w:b/>
                          <w:bCs/>
                          <w:color w:val="000080"/>
                          <w:sz w:val="20"/>
                          <w:szCs w:val="20"/>
                          <w:lang w:eastAsia="en-AU"/>
                        </w:rPr>
                        <w:t>(</w:t>
                      </w:r>
                      <w:proofErr w:type="spellStart"/>
                      <w:r w:rsidRPr="00325F09">
                        <w:rPr>
                          <w:rFonts w:ascii="Courier New" w:eastAsia="Times New Roman" w:hAnsi="Courier New" w:cs="Courier New"/>
                          <w:color w:val="000000"/>
                          <w:sz w:val="20"/>
                          <w:szCs w:val="20"/>
                          <w:lang w:eastAsia="en-AU"/>
                        </w:rPr>
                        <w:t>zaq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2</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color w:val="008000"/>
                          <w:sz w:val="20"/>
                          <w:szCs w:val="20"/>
                          <w:lang w:eastAsia="en-AU"/>
                        </w:rPr>
                        <w:t xml:space="preserve"># </w:t>
                      </w:r>
                      <w:proofErr w:type="spellStart"/>
                      <w:r w:rsidRPr="00325F09">
                        <w:rPr>
                          <w:rFonts w:ascii="Courier New" w:eastAsia="Times New Roman" w:hAnsi="Courier New" w:cs="Courier New"/>
                          <w:color w:val="008000"/>
                          <w:sz w:val="20"/>
                          <w:szCs w:val="20"/>
                          <w:lang w:eastAsia="en-AU"/>
                        </w:rPr>
                        <w:t>center</w:t>
                      </w:r>
                      <w:proofErr w:type="spellEnd"/>
                      <w:r w:rsidRPr="00325F09">
                        <w:rPr>
                          <w:rFonts w:ascii="Courier New" w:eastAsia="Times New Roman" w:hAnsi="Courier New" w:cs="Courier New"/>
                          <w:color w:val="008000"/>
                          <w:sz w:val="20"/>
                          <w:szCs w:val="20"/>
                          <w:lang w:eastAsia="en-AU"/>
                        </w:rPr>
                        <w:t xml:space="preserve"> of all leaky layers separating aquifers</w:t>
                      </w:r>
                    </w:p>
                    <w:p w:rsidR="00CF23BD" w:rsidRPr="00325F09" w:rsidRDefault="00CF23BD" w:rsidP="00325F09">
                      <w:pPr>
                        <w:shd w:val="clear" w:color="auto" w:fill="FFE599" w:themeFill="accent4" w:themeFillTint="66"/>
                        <w:spacing w:after="0" w:line="240" w:lineRule="auto"/>
                        <w:ind w:left="720" w:hanging="720"/>
                        <w:rPr>
                          <w:rFonts w:ascii="Courier New" w:eastAsia="Times New Roman" w:hAnsi="Courier New" w:cs="Courier New"/>
                          <w:color w:val="000000"/>
                          <w:sz w:val="20"/>
                          <w:szCs w:val="20"/>
                          <w:lang w:eastAsia="en-AU"/>
                        </w:rPr>
                      </w:pPr>
                      <w:proofErr w:type="spellStart"/>
                      <w:r w:rsidRPr="00325F09">
                        <w:rPr>
                          <w:rFonts w:ascii="Courier New" w:eastAsia="Times New Roman" w:hAnsi="Courier New" w:cs="Courier New"/>
                          <w:color w:val="000000"/>
                          <w:sz w:val="20"/>
                          <w:szCs w:val="20"/>
                          <w:lang w:eastAsia="en-AU"/>
                        </w:rPr>
                        <w:t>zmid_</w:t>
                      </w:r>
                      <w:proofErr w:type="gramStart"/>
                      <w:r w:rsidRPr="00325F09">
                        <w:rPr>
                          <w:rFonts w:ascii="Courier New" w:eastAsia="Times New Roman" w:hAnsi="Courier New" w:cs="Courier New"/>
                          <w:color w:val="000000"/>
                          <w:sz w:val="20"/>
                          <w:szCs w:val="20"/>
                          <w:lang w:eastAsia="en-AU"/>
                        </w:rPr>
                        <w:t>ll</w:t>
                      </w:r>
                      <w:proofErr w:type="spellEnd"/>
                      <w:r w:rsidRPr="00325F09">
                        <w:rPr>
                          <w:rFonts w:ascii="Courier New" w:eastAsia="Times New Roman" w:hAnsi="Courier New" w:cs="Courier New"/>
                          <w:b/>
                          <w:bCs/>
                          <w:color w:val="000080"/>
                          <w:sz w:val="20"/>
                          <w:szCs w:val="20"/>
                          <w:lang w:eastAsia="en-AU"/>
                        </w:rPr>
                        <w:t>[</w:t>
                      </w:r>
                      <w:proofErr w:type="gramEnd"/>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000000"/>
                          <w:sz w:val="20"/>
                          <w:szCs w:val="20"/>
                          <w:lang w:eastAsia="en-AU"/>
                        </w:rPr>
                        <w:t xml:space="preserve"> </w:t>
                      </w:r>
                      <w:proofErr w:type="spellStart"/>
                      <w:r w:rsidRPr="00325F09">
                        <w:rPr>
                          <w:rFonts w:ascii="Courier New" w:eastAsia="Times New Roman" w:hAnsi="Courier New" w:cs="Courier New"/>
                          <w:color w:val="000000"/>
                          <w:sz w:val="20"/>
                          <w:szCs w:val="20"/>
                          <w:lang w:eastAsia="en-AU"/>
                        </w:rPr>
                        <w:t>zmid_aq</w:t>
                      </w:r>
                      <w:proofErr w:type="spellEnd"/>
                      <w:r w:rsidRPr="00325F09">
                        <w:rPr>
                          <w:rFonts w:ascii="Courier New" w:eastAsia="Times New Roman" w:hAnsi="Courier New" w:cs="Courier New"/>
                          <w:b/>
                          <w:bCs/>
                          <w:color w:val="000080"/>
                          <w:sz w:val="20"/>
                          <w:szCs w:val="20"/>
                          <w:lang w:eastAsia="en-AU"/>
                        </w:rPr>
                        <w:t>[</w:t>
                      </w:r>
                      <w:r w:rsidRPr="00325F09">
                        <w:rPr>
                          <w:rFonts w:ascii="Courier New" w:eastAsia="Times New Roman" w:hAnsi="Courier New" w:cs="Courier New"/>
                          <w:color w:val="FF0000"/>
                          <w:sz w:val="20"/>
                          <w:szCs w:val="20"/>
                          <w:lang w:eastAsia="en-AU"/>
                        </w:rPr>
                        <w:t>0</w:t>
                      </w:r>
                      <w:r w:rsidRPr="00325F09">
                        <w:rPr>
                          <w:rFonts w:ascii="Courier New" w:eastAsia="Times New Roman" w:hAnsi="Courier New" w:cs="Courier New"/>
                          <w:b/>
                          <w:bCs/>
                          <w:color w:val="000080"/>
                          <w:sz w:val="20"/>
                          <w:szCs w:val="20"/>
                          <w:lang w:eastAsia="en-AU"/>
                        </w:rPr>
                        <w:t>]</w:t>
                      </w:r>
                    </w:p>
                  </w:txbxContent>
                </v:textbox>
                <w10:anchorlock/>
              </v:shape>
            </w:pict>
          </mc:Fallback>
        </mc:AlternateContent>
      </w:r>
    </w:p>
    <w:p w:rsidR="00325F09" w:rsidRDefault="00325F09" w:rsidP="00325F09">
      <w:r>
        <w:t>This section creates the layer structure of alternating aquifer and leaky layers from the distribution of coal seams. The first layer is a leaky layer with nominal thickness of 1m, followed by the weathered zone. The thickness of the weathered zone and coal seams are set at 75m and 3m. These are not varied during uncertainty analysis.</w:t>
      </w:r>
    </w:p>
    <w:p w:rsidR="00325F09" w:rsidRDefault="00403813" w:rsidP="00403813">
      <w:pPr>
        <w:pStyle w:val="Heading1"/>
      </w:pPr>
      <w:r>
        <w:t>#%% Hydraulic properties: P=a1*</w:t>
      </w:r>
      <w:proofErr w:type="spellStart"/>
      <w:proofErr w:type="gramStart"/>
      <w:r>
        <w:t>exp</w:t>
      </w:r>
      <w:proofErr w:type="spellEnd"/>
      <w:r>
        <w:t>(</w:t>
      </w:r>
      <w:proofErr w:type="gramEnd"/>
      <w:r>
        <w:t>a2*depth)</w:t>
      </w:r>
    </w:p>
    <w:p w:rsidR="00403813" w:rsidRDefault="00403813" w:rsidP="00403813">
      <w:r>
        <w:rPr>
          <w:noProof/>
          <w:lang w:eastAsia="en-AU"/>
        </w:rPr>
        <mc:AlternateContent>
          <mc:Choice Requires="wps">
            <w:drawing>
              <wp:inline distT="0" distB="0" distL="0" distR="0" wp14:anchorId="061A5613" wp14:editId="3B64DBFD">
                <wp:extent cx="5708650" cy="1404620"/>
                <wp:effectExtent l="0" t="0" r="635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chemeClr val="accent4">
                            <a:lumMod val="40000"/>
                            <a:lumOff val="60000"/>
                          </a:schemeClr>
                        </a:solidFill>
                        <a:ln w="9525">
                          <a:noFill/>
                          <a:miter lim="800000"/>
                          <a:headEnd/>
                          <a:tailEnd/>
                        </a:ln>
                      </wps:spPr>
                      <wps:txbx>
                        <w:txbxContent>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Hydraulic properties: P=a1*</w:t>
                            </w:r>
                            <w:proofErr w:type="spellStart"/>
                            <w:proofErr w:type="gramStart"/>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color w:val="000000"/>
                                <w:sz w:val="20"/>
                                <w:szCs w:val="20"/>
                                <w:lang w:eastAsia="en-AU"/>
                              </w:rPr>
                              <w:t>(</w:t>
                            </w:r>
                            <w:proofErr w:type="gramEnd"/>
                            <w:r w:rsidRPr="00403813">
                              <w:rPr>
                                <w:rFonts w:ascii="Courier New" w:eastAsia="Times New Roman" w:hAnsi="Courier New" w:cs="Courier New"/>
                                <w:color w:val="000000"/>
                                <w:sz w:val="20"/>
                                <w:szCs w:val="20"/>
                                <w:lang w:eastAsia="en-AU"/>
                              </w:rPr>
                              <w:t>a2*depth)</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xml:space="preserve">K_a1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3</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5</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xml:space="preserve"># a1 for [K interburden, K coal seam ] </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xml:space="preserve">K_a2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5</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7</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a2 for [K interburden, K coal seam ]</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xml:space="preserve">S_a1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7</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9</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a2 for [S interburden, S coal seam ]</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xml:space="preserve">S_a2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9</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11</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a2 for [S interburden, S coal seam ]</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KvKh</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11</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xml:space="preserve"># </w:t>
                            </w:r>
                            <w:proofErr w:type="spellStart"/>
                            <w:r w:rsidRPr="00403813">
                              <w:rPr>
                                <w:rFonts w:ascii="Courier New" w:eastAsia="Times New Roman" w:hAnsi="Courier New" w:cs="Courier New"/>
                                <w:color w:val="008000"/>
                                <w:sz w:val="20"/>
                                <w:szCs w:val="20"/>
                                <w:lang w:eastAsia="en-AU"/>
                              </w:rPr>
                              <w:t>Kv</w:t>
                            </w:r>
                            <w:proofErr w:type="spellEnd"/>
                            <w:r w:rsidRPr="00403813">
                              <w:rPr>
                                <w:rFonts w:ascii="Courier New" w:eastAsia="Times New Roman" w:hAnsi="Courier New" w:cs="Courier New"/>
                                <w:color w:val="008000"/>
                                <w:sz w:val="20"/>
                                <w:szCs w:val="20"/>
                                <w:lang w:eastAsia="en-AU"/>
                              </w:rPr>
                              <w:t xml:space="preserve"> over </w:t>
                            </w:r>
                            <w:proofErr w:type="spellStart"/>
                            <w:r w:rsidRPr="00403813">
                              <w:rPr>
                                <w:rFonts w:ascii="Courier New" w:eastAsia="Times New Roman" w:hAnsi="Courier New" w:cs="Courier New"/>
                                <w:color w:val="008000"/>
                                <w:sz w:val="20"/>
                                <w:szCs w:val="20"/>
                                <w:lang w:eastAsia="en-AU"/>
                              </w:rPr>
                              <w:t>Kh</w:t>
                            </w:r>
                            <w:proofErr w:type="spellEnd"/>
                            <w:r w:rsidRPr="00403813">
                              <w:rPr>
                                <w:rFonts w:ascii="Courier New" w:eastAsia="Times New Roman" w:hAnsi="Courier New" w:cs="Courier New"/>
                                <w:color w:val="008000"/>
                                <w:sz w:val="20"/>
                                <w:szCs w:val="20"/>
                                <w:lang w:eastAsia="en-AU"/>
                              </w:rPr>
                              <w:t xml:space="preserve"> for interburden</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Kaq</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K_</w:t>
                            </w:r>
                            <w:proofErr w:type="gramStart"/>
                            <w:r w:rsidRPr="00403813">
                              <w:rPr>
                                <w:rFonts w:ascii="Courier New" w:eastAsia="Times New Roman" w:hAnsi="Courier New" w:cs="Courier New"/>
                                <w:color w:val="000000"/>
                                <w:sz w:val="20"/>
                                <w:szCs w:val="20"/>
                                <w:lang w:eastAsia="en-AU"/>
                              </w:rPr>
                              <w:t>a1</w:t>
                            </w:r>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1</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K_a2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1</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zmid_aq</w:t>
                            </w:r>
                            <w:proofErr w:type="spellEnd"/>
                            <w:r>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bCs/>
                                <w:color w:val="000080"/>
                                <w:sz w:val="20"/>
                                <w:szCs w:val="20"/>
                                <w:lang w:eastAsia="en-AU"/>
                              </w:rPr>
                              <w:t>*</w:t>
                            </w:r>
                            <w:r w:rsidR="001B78C5">
                              <w:rPr>
                                <w:rFonts w:ascii="Courier New" w:eastAsia="Times New Roman" w:hAnsi="Courier New" w:cs="Courier New"/>
                                <w:color w:val="FF0000"/>
                                <w:sz w:val="20"/>
                                <w:szCs w:val="20"/>
                                <w:lang w:eastAsia="en-AU"/>
                              </w:rPr>
                              <w:t>365.25</w:t>
                            </w:r>
                            <w:r w:rsidRPr="00CF23BD">
                              <w:rPr>
                                <w:rFonts w:ascii="Courier New" w:eastAsia="Times New Roman" w:hAnsi="Courier New" w:cs="Courier New"/>
                                <w:color w:val="008000"/>
                                <w:sz w:val="20"/>
                                <w:szCs w:val="20"/>
                                <w:lang w:eastAsia="en-AU"/>
                              </w:rPr>
                              <w:t xml:space="preserve"> </w:t>
                            </w:r>
                            <w:r w:rsidRPr="00403813">
                              <w:rPr>
                                <w:rFonts w:ascii="Courier New" w:eastAsia="Times New Roman" w:hAnsi="Courier New" w:cs="Courier New"/>
                                <w:color w:val="008000"/>
                                <w:sz w:val="20"/>
                                <w:szCs w:val="20"/>
                                <w:lang w:eastAsia="en-AU"/>
                              </w:rPr>
                              <w:t xml:space="preserve"># </w:t>
                            </w:r>
                            <w:r w:rsidR="001B78C5">
                              <w:rPr>
                                <w:rFonts w:ascii="Courier New" w:eastAsia="Times New Roman" w:hAnsi="Courier New" w:cs="Courier New"/>
                                <w:color w:val="008000"/>
                                <w:sz w:val="20"/>
                                <w:szCs w:val="20"/>
                                <w:lang w:eastAsia="en-AU"/>
                              </w:rPr>
                              <w:t>m/d to m/</w:t>
                            </w:r>
                            <w:proofErr w:type="spellStart"/>
                            <w:r w:rsidR="001B78C5">
                              <w:rPr>
                                <w:rFonts w:ascii="Courier New" w:eastAsia="Times New Roman" w:hAnsi="Courier New" w:cs="Courier New"/>
                                <w:color w:val="008000"/>
                                <w:sz w:val="20"/>
                                <w:szCs w:val="20"/>
                                <w:lang w:eastAsia="en-AU"/>
                              </w:rPr>
                              <w:t>yr</w:t>
                            </w:r>
                            <w:proofErr w:type="spellEnd"/>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Kll</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K_</w:t>
                            </w:r>
                            <w:proofErr w:type="gramStart"/>
                            <w:r w:rsidRPr="00403813">
                              <w:rPr>
                                <w:rFonts w:ascii="Courier New" w:eastAsia="Times New Roman" w:hAnsi="Courier New" w:cs="Courier New"/>
                                <w:color w:val="000000"/>
                                <w:sz w:val="20"/>
                                <w:szCs w:val="20"/>
                                <w:lang w:eastAsia="en-AU"/>
                              </w:rPr>
                              <w:t>a1</w:t>
                            </w:r>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K_a2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zmid_ll</w:t>
                            </w:r>
                            <w:proofErr w:type="spellEnd"/>
                            <w:r w:rsidRPr="00403813">
                              <w:rPr>
                                <w:rFonts w:ascii="Courier New" w:eastAsia="Times New Roman" w:hAnsi="Courier New" w:cs="Courier New"/>
                                <w:b/>
                                <w:bCs/>
                                <w:color w:val="000080"/>
                                <w:sz w:val="20"/>
                                <w:szCs w:val="20"/>
                                <w:lang w:eastAsia="en-AU"/>
                              </w:rPr>
                              <w:t>)</w:t>
                            </w:r>
                            <w:r w:rsidR="001B78C5" w:rsidRPr="00CF23BD">
                              <w:rPr>
                                <w:rFonts w:ascii="Courier New" w:eastAsia="Times New Roman" w:hAnsi="Courier New" w:cs="Courier New"/>
                                <w:bCs/>
                                <w:color w:val="000080"/>
                                <w:sz w:val="20"/>
                                <w:szCs w:val="20"/>
                                <w:lang w:eastAsia="en-AU"/>
                              </w:rPr>
                              <w:t>*</w:t>
                            </w:r>
                            <w:r w:rsidR="001B78C5">
                              <w:rPr>
                                <w:rFonts w:ascii="Courier New" w:eastAsia="Times New Roman" w:hAnsi="Courier New" w:cs="Courier New"/>
                                <w:color w:val="FF0000"/>
                                <w:sz w:val="20"/>
                                <w:szCs w:val="20"/>
                                <w:lang w:eastAsia="en-AU"/>
                              </w:rPr>
                              <w:t>365.25</w:t>
                            </w:r>
                            <w:r w:rsidR="001B78C5" w:rsidRPr="00CF23BD">
                              <w:rPr>
                                <w:rFonts w:ascii="Courier New" w:eastAsia="Times New Roman" w:hAnsi="Courier New" w:cs="Courier New"/>
                                <w:color w:val="008000"/>
                                <w:sz w:val="20"/>
                                <w:szCs w:val="20"/>
                                <w:lang w:eastAsia="en-AU"/>
                              </w:rPr>
                              <w:t xml:space="preserve"> </w:t>
                            </w:r>
                            <w:r w:rsidR="001B78C5" w:rsidRPr="00403813">
                              <w:rPr>
                                <w:rFonts w:ascii="Courier New" w:eastAsia="Times New Roman" w:hAnsi="Courier New" w:cs="Courier New"/>
                                <w:color w:val="008000"/>
                                <w:sz w:val="20"/>
                                <w:szCs w:val="20"/>
                                <w:lang w:eastAsia="en-AU"/>
                              </w:rPr>
                              <w:t xml:space="preserve"># </w:t>
                            </w:r>
                            <w:r w:rsidR="001B78C5">
                              <w:rPr>
                                <w:rFonts w:ascii="Courier New" w:eastAsia="Times New Roman" w:hAnsi="Courier New" w:cs="Courier New"/>
                                <w:color w:val="008000"/>
                                <w:sz w:val="20"/>
                                <w:szCs w:val="20"/>
                                <w:lang w:eastAsia="en-AU"/>
                              </w:rPr>
                              <w:t>m/d to m/</w:t>
                            </w:r>
                            <w:proofErr w:type="spellStart"/>
                            <w:r w:rsidR="001B78C5">
                              <w:rPr>
                                <w:rFonts w:ascii="Courier New" w:eastAsia="Times New Roman" w:hAnsi="Courier New" w:cs="Courier New"/>
                                <w:color w:val="008000"/>
                                <w:sz w:val="20"/>
                                <w:szCs w:val="20"/>
                                <w:lang w:eastAsia="en-AU"/>
                              </w:rPr>
                              <w:t>yr</w:t>
                            </w:r>
                            <w:proofErr w:type="spellEnd"/>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Saq</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S_</w:t>
                            </w:r>
                            <w:proofErr w:type="gramStart"/>
                            <w:r w:rsidRPr="00403813">
                              <w:rPr>
                                <w:rFonts w:ascii="Courier New" w:eastAsia="Times New Roman" w:hAnsi="Courier New" w:cs="Courier New"/>
                                <w:color w:val="000000"/>
                                <w:sz w:val="20"/>
                                <w:szCs w:val="20"/>
                                <w:lang w:eastAsia="en-AU"/>
                              </w:rPr>
                              <w:t>a1</w:t>
                            </w:r>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1</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S_a2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1</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zmid_aq</w:t>
                            </w:r>
                            <w:proofErr w:type="spellEnd"/>
                            <w:r w:rsidRPr="00403813">
                              <w:rPr>
                                <w:rFonts w:ascii="Courier New" w:eastAsia="Times New Roman" w:hAnsi="Courier New" w:cs="Courier New"/>
                                <w:b/>
                                <w:bCs/>
                                <w:color w:val="000080"/>
                                <w:sz w:val="20"/>
                                <w:szCs w:val="20"/>
                                <w:lang w:eastAsia="en-AU"/>
                              </w:rPr>
                              <w:t>)</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Sll</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S_</w:t>
                            </w:r>
                            <w:proofErr w:type="gramStart"/>
                            <w:r w:rsidRPr="00403813">
                              <w:rPr>
                                <w:rFonts w:ascii="Courier New" w:eastAsia="Times New Roman" w:hAnsi="Courier New" w:cs="Courier New"/>
                                <w:color w:val="000000"/>
                                <w:sz w:val="20"/>
                                <w:szCs w:val="20"/>
                                <w:lang w:eastAsia="en-AU"/>
                              </w:rPr>
                              <w:t>a1</w:t>
                            </w:r>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S_a2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zmid_ll</w:t>
                            </w:r>
                            <w:proofErr w:type="spellEnd"/>
                            <w:r w:rsidRPr="00403813">
                              <w:rPr>
                                <w:rFonts w:ascii="Courier New" w:eastAsia="Times New Roman" w:hAnsi="Courier New" w:cs="Courier New"/>
                                <w:b/>
                                <w:bCs/>
                                <w:color w:val="000080"/>
                                <w:sz w:val="20"/>
                                <w:szCs w:val="20"/>
                                <w:lang w:eastAsia="en-AU"/>
                              </w:rPr>
                              <w:t>)</w:t>
                            </w:r>
                          </w:p>
                          <w:p w:rsidR="00CF23BD" w:rsidRDefault="00CF23BD" w:rsidP="00403813">
                            <w:pPr>
                              <w:shd w:val="clear" w:color="auto" w:fill="FFE599" w:themeFill="accent4" w:themeFillTint="66"/>
                              <w:spacing w:after="0" w:line="240" w:lineRule="auto"/>
                              <w:rPr>
                                <w:rFonts w:ascii="Courier New" w:eastAsia="Times New Roman" w:hAnsi="Courier New" w:cs="Courier New"/>
                                <w:b/>
                                <w:bCs/>
                                <w:color w:val="000080"/>
                                <w:sz w:val="20"/>
                                <w:szCs w:val="20"/>
                                <w:lang w:eastAsia="en-AU"/>
                              </w:rPr>
                            </w:pPr>
                            <w:proofErr w:type="spellStart"/>
                            <w:proofErr w:type="gramStart"/>
                            <w:r w:rsidRPr="00403813">
                              <w:rPr>
                                <w:rFonts w:ascii="Courier New" w:eastAsia="Times New Roman" w:hAnsi="Courier New" w:cs="Courier New"/>
                                <w:color w:val="000000"/>
                                <w:sz w:val="20"/>
                                <w:szCs w:val="20"/>
                                <w:lang w:eastAsia="en-AU"/>
                              </w:rPr>
                              <w:t>cll</w:t>
                            </w:r>
                            <w:proofErr w:type="spellEnd"/>
                            <w:proofErr w:type="gram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diff</w:t>
                            </w:r>
                            <w:proofErr w:type="spellEnd"/>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zaq</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Kll</w:t>
                            </w:r>
                            <w:proofErr w:type="spellEnd"/>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KvKh</w:t>
                            </w:r>
                            <w:proofErr w:type="spellEnd"/>
                            <w:r w:rsidRPr="00403813">
                              <w:rPr>
                                <w:rFonts w:ascii="Courier New" w:eastAsia="Times New Roman" w:hAnsi="Courier New" w:cs="Courier New"/>
                                <w:b/>
                                <w:bCs/>
                                <w:color w:val="000080"/>
                                <w:sz w:val="20"/>
                                <w:szCs w:val="20"/>
                                <w:lang w:eastAsia="en-AU"/>
                              </w:rPr>
                              <w:t>)</w:t>
                            </w:r>
                          </w:p>
                          <w:p w:rsidR="00CF23BD" w:rsidRPr="00B93F25" w:rsidRDefault="00CF23BD" w:rsidP="00B93F25">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B93F25">
                              <w:rPr>
                                <w:rFonts w:ascii="Courier New" w:eastAsia="Times New Roman" w:hAnsi="Courier New" w:cs="Courier New"/>
                                <w:color w:val="000000"/>
                                <w:sz w:val="20"/>
                                <w:szCs w:val="20"/>
                                <w:lang w:eastAsia="en-AU"/>
                              </w:rPr>
                              <w:t>fhres</w:t>
                            </w:r>
                            <w:proofErr w:type="spellEnd"/>
                            <w:proofErr w:type="gramEnd"/>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FF0000"/>
                                <w:sz w:val="20"/>
                                <w:szCs w:val="20"/>
                                <w:lang w:eastAsia="en-AU"/>
                              </w:rPr>
                              <w:t>1.0</w:t>
                            </w:r>
                            <w:r w:rsidRPr="00B93F25">
                              <w:rPr>
                                <w:rFonts w:ascii="Courier New" w:eastAsia="Times New Roman" w:hAnsi="Courier New" w:cs="Courier New"/>
                                <w:b/>
                                <w:bCs/>
                                <w:color w:val="000080"/>
                                <w:sz w:val="20"/>
                                <w:szCs w:val="20"/>
                                <w:lang w:eastAsia="en-AU"/>
                              </w:rPr>
                              <w:t>/</w:t>
                            </w:r>
                            <w:proofErr w:type="spellStart"/>
                            <w:r w:rsidRPr="00B93F25">
                              <w:rPr>
                                <w:rFonts w:ascii="Courier New" w:eastAsia="Times New Roman" w:hAnsi="Courier New" w:cs="Courier New"/>
                                <w:color w:val="000000"/>
                                <w:sz w:val="20"/>
                                <w:szCs w:val="20"/>
                                <w:lang w:eastAsia="en-AU"/>
                              </w:rPr>
                              <w:t>params</w:t>
                            </w:r>
                            <w:proofErr w:type="spellEnd"/>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FF0000"/>
                                <w:sz w:val="20"/>
                                <w:szCs w:val="20"/>
                                <w:lang w:eastAsia="en-AU"/>
                              </w:rPr>
                              <w:t>12</w:t>
                            </w:r>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008000"/>
                                <w:sz w:val="20"/>
                                <w:szCs w:val="20"/>
                                <w:lang w:eastAsia="en-AU"/>
                              </w:rPr>
                              <w:t># fault entry resistance as d/</w:t>
                            </w:r>
                            <w:proofErr w:type="spellStart"/>
                            <w:r w:rsidRPr="00B93F25">
                              <w:rPr>
                                <w:rFonts w:ascii="Courier New" w:eastAsia="Times New Roman" w:hAnsi="Courier New" w:cs="Courier New"/>
                                <w:color w:val="008000"/>
                                <w:sz w:val="20"/>
                                <w:szCs w:val="20"/>
                                <w:lang w:eastAsia="en-AU"/>
                              </w:rPr>
                              <w:t>Kfh</w:t>
                            </w:r>
                            <w:proofErr w:type="spellEnd"/>
                            <w:r w:rsidRPr="00B93F25">
                              <w:rPr>
                                <w:rFonts w:ascii="Courier New" w:eastAsia="Times New Roman" w:hAnsi="Courier New" w:cs="Courier New"/>
                                <w:color w:val="008000"/>
                                <w:sz w:val="20"/>
                                <w:szCs w:val="20"/>
                                <w:lang w:eastAsia="en-AU"/>
                              </w:rPr>
                              <w:t xml:space="preserve"> with fault width nominally d = 1 m</w:t>
                            </w:r>
                          </w:p>
                          <w:p w:rsidR="00CF23BD" w:rsidRPr="00B93F25" w:rsidRDefault="00CF23BD" w:rsidP="00B93F25">
                            <w:pPr>
                              <w:spacing w:after="0" w:line="240" w:lineRule="auto"/>
                              <w:ind w:left="720" w:hanging="720"/>
                              <w:rPr>
                                <w:rFonts w:ascii="Courier New" w:eastAsia="Times New Roman" w:hAnsi="Courier New" w:cs="Courier New"/>
                                <w:color w:val="000000"/>
                                <w:sz w:val="20"/>
                                <w:szCs w:val="20"/>
                                <w:lang w:eastAsia="en-AU"/>
                              </w:rPr>
                            </w:pPr>
                            <w:proofErr w:type="spellStart"/>
                            <w:r w:rsidRPr="00B93F25">
                              <w:rPr>
                                <w:rFonts w:ascii="Courier New" w:eastAsia="Times New Roman" w:hAnsi="Courier New" w:cs="Courier New"/>
                                <w:color w:val="000000"/>
                                <w:sz w:val="20"/>
                                <w:szCs w:val="20"/>
                                <w:lang w:eastAsia="en-AU"/>
                              </w:rPr>
                              <w:t>fvres_m</w:t>
                            </w:r>
                            <w:proofErr w:type="spellEnd"/>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FF0000"/>
                                <w:sz w:val="20"/>
                                <w:szCs w:val="20"/>
                                <w:lang w:eastAsia="en-AU"/>
                              </w:rPr>
                              <w:t>1000.0</w:t>
                            </w:r>
                            <w:proofErr w:type="gramStart"/>
                            <w:r w:rsidRPr="00B93F25">
                              <w:rPr>
                                <w:rFonts w:ascii="Courier New" w:eastAsia="Times New Roman" w:hAnsi="Courier New" w:cs="Courier New"/>
                                <w:b/>
                                <w:bCs/>
                                <w:color w:val="000080"/>
                                <w:sz w:val="20"/>
                                <w:szCs w:val="20"/>
                                <w:lang w:eastAsia="en-AU"/>
                              </w:rPr>
                              <w:t>/</w:t>
                            </w:r>
                            <w:r w:rsidR="001B78C5" w:rsidRPr="001B78C5">
                              <w:rPr>
                                <w:rFonts w:ascii="Courier New" w:eastAsia="Times New Roman" w:hAnsi="Courier New" w:cs="Courier New"/>
                                <w:bCs/>
                                <w:color w:val="000080"/>
                                <w:sz w:val="20"/>
                                <w:szCs w:val="20"/>
                                <w:lang w:eastAsia="en-AU"/>
                              </w:rPr>
                              <w:t>(</w:t>
                            </w:r>
                            <w:proofErr w:type="spellStart"/>
                            <w:proofErr w:type="gramEnd"/>
                            <w:r w:rsidRPr="00B93F25">
                              <w:rPr>
                                <w:rFonts w:ascii="Courier New" w:eastAsia="Times New Roman" w:hAnsi="Courier New" w:cs="Courier New"/>
                                <w:color w:val="000000"/>
                                <w:sz w:val="20"/>
                                <w:szCs w:val="20"/>
                                <w:lang w:eastAsia="en-AU"/>
                              </w:rPr>
                              <w:t>params</w:t>
                            </w:r>
                            <w:proofErr w:type="spellEnd"/>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FF0000"/>
                                <w:sz w:val="20"/>
                                <w:szCs w:val="20"/>
                                <w:lang w:eastAsia="en-AU"/>
                              </w:rPr>
                              <w:t>13</w:t>
                            </w:r>
                            <w:r w:rsidRPr="00B93F25">
                              <w:rPr>
                                <w:rFonts w:ascii="Courier New" w:eastAsia="Times New Roman" w:hAnsi="Courier New" w:cs="Courier New"/>
                                <w:b/>
                                <w:bCs/>
                                <w:color w:val="000080"/>
                                <w:sz w:val="20"/>
                                <w:szCs w:val="20"/>
                                <w:lang w:eastAsia="en-AU"/>
                              </w:rPr>
                              <w:t>]</w:t>
                            </w:r>
                            <w:r w:rsidR="001B78C5" w:rsidRPr="00CF23BD">
                              <w:rPr>
                                <w:rFonts w:ascii="Courier New" w:eastAsia="Times New Roman" w:hAnsi="Courier New" w:cs="Courier New"/>
                                <w:bCs/>
                                <w:color w:val="000080"/>
                                <w:sz w:val="20"/>
                                <w:szCs w:val="20"/>
                                <w:lang w:eastAsia="en-AU"/>
                              </w:rPr>
                              <w:t>*</w:t>
                            </w:r>
                            <w:r w:rsidR="001B78C5">
                              <w:rPr>
                                <w:rFonts w:ascii="Courier New" w:eastAsia="Times New Roman" w:hAnsi="Courier New" w:cs="Courier New"/>
                                <w:color w:val="FF0000"/>
                                <w:sz w:val="20"/>
                                <w:szCs w:val="20"/>
                                <w:lang w:eastAsia="en-AU"/>
                              </w:rPr>
                              <w:t>365.25</w:t>
                            </w:r>
                            <w:r w:rsidR="001B78C5">
                              <w:rPr>
                                <w:rFonts w:ascii="Courier New" w:eastAsia="Times New Roman" w:hAnsi="Courier New" w:cs="Courier New"/>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008000"/>
                                <w:sz w:val="20"/>
                                <w:szCs w:val="20"/>
                                <w:lang w:eastAsia="en-AU"/>
                              </w:rPr>
                              <w:t># flow resistance in fault (vertical) as d/</w:t>
                            </w:r>
                            <w:proofErr w:type="spellStart"/>
                            <w:r w:rsidRPr="00B93F25">
                              <w:rPr>
                                <w:rFonts w:ascii="Courier New" w:eastAsia="Times New Roman" w:hAnsi="Courier New" w:cs="Courier New"/>
                                <w:color w:val="008000"/>
                                <w:sz w:val="20"/>
                                <w:szCs w:val="20"/>
                                <w:lang w:eastAsia="en-AU"/>
                              </w:rPr>
                              <w:t>Kfv</w:t>
                            </w:r>
                            <w:proofErr w:type="spellEnd"/>
                            <w:r w:rsidRPr="00B93F25">
                              <w:rPr>
                                <w:rFonts w:ascii="Courier New" w:eastAsia="Times New Roman" w:hAnsi="Courier New" w:cs="Courier New"/>
                                <w:color w:val="008000"/>
                                <w:sz w:val="20"/>
                                <w:szCs w:val="20"/>
                                <w:lang w:eastAsia="en-AU"/>
                              </w:rPr>
                              <w:t xml:space="preserve"> with major fault length nominally d=1000m</w:t>
                            </w:r>
                          </w:p>
                          <w:p w:rsidR="00CF23BD" w:rsidRPr="00403813" w:rsidRDefault="00CF23BD" w:rsidP="00B93F25">
                            <w:pPr>
                              <w:spacing w:after="0" w:line="240" w:lineRule="auto"/>
                              <w:ind w:left="720" w:hanging="720"/>
                              <w:rPr>
                                <w:rFonts w:ascii="Times New Roman" w:eastAsia="Times New Roman" w:hAnsi="Times New Roman" w:cs="Times New Roman"/>
                                <w:sz w:val="24"/>
                                <w:szCs w:val="24"/>
                                <w:lang w:eastAsia="en-AU"/>
                              </w:rPr>
                            </w:pPr>
                            <w:proofErr w:type="spellStart"/>
                            <w:r w:rsidRPr="00B93F25">
                              <w:rPr>
                                <w:rFonts w:ascii="Courier New" w:eastAsia="Times New Roman" w:hAnsi="Courier New" w:cs="Courier New"/>
                                <w:color w:val="000000"/>
                                <w:sz w:val="20"/>
                                <w:szCs w:val="20"/>
                                <w:lang w:eastAsia="en-AU"/>
                              </w:rPr>
                              <w:t>fvres_s</w:t>
                            </w:r>
                            <w:proofErr w:type="spellEnd"/>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FF0000"/>
                                <w:sz w:val="20"/>
                                <w:szCs w:val="20"/>
                                <w:lang w:eastAsia="en-AU"/>
                              </w:rPr>
                              <w:t>100.0</w:t>
                            </w:r>
                            <w:proofErr w:type="gramStart"/>
                            <w:r w:rsidRPr="00B93F25">
                              <w:rPr>
                                <w:rFonts w:ascii="Courier New" w:eastAsia="Times New Roman" w:hAnsi="Courier New" w:cs="Courier New"/>
                                <w:b/>
                                <w:bCs/>
                                <w:color w:val="000080"/>
                                <w:sz w:val="20"/>
                                <w:szCs w:val="20"/>
                                <w:lang w:eastAsia="en-AU"/>
                              </w:rPr>
                              <w:t>/</w:t>
                            </w:r>
                            <w:r w:rsidR="001B78C5" w:rsidRPr="001B78C5">
                              <w:rPr>
                                <w:rFonts w:ascii="Courier New" w:eastAsia="Times New Roman" w:hAnsi="Courier New" w:cs="Courier New"/>
                                <w:bCs/>
                                <w:color w:val="000080"/>
                                <w:sz w:val="20"/>
                                <w:szCs w:val="20"/>
                                <w:lang w:eastAsia="en-AU"/>
                              </w:rPr>
                              <w:t>(</w:t>
                            </w:r>
                            <w:proofErr w:type="spellStart"/>
                            <w:proofErr w:type="gramEnd"/>
                            <w:r w:rsidRPr="00B93F25">
                              <w:rPr>
                                <w:rFonts w:ascii="Courier New" w:eastAsia="Times New Roman" w:hAnsi="Courier New" w:cs="Courier New"/>
                                <w:color w:val="000000"/>
                                <w:sz w:val="20"/>
                                <w:szCs w:val="20"/>
                                <w:lang w:eastAsia="en-AU"/>
                              </w:rPr>
                              <w:t>params</w:t>
                            </w:r>
                            <w:proofErr w:type="spellEnd"/>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FF0000"/>
                                <w:sz w:val="20"/>
                                <w:szCs w:val="20"/>
                                <w:lang w:eastAsia="en-AU"/>
                              </w:rPr>
                              <w:t>13</w:t>
                            </w:r>
                            <w:r w:rsidRPr="00B93F25">
                              <w:rPr>
                                <w:rFonts w:ascii="Courier New" w:eastAsia="Times New Roman" w:hAnsi="Courier New" w:cs="Courier New"/>
                                <w:b/>
                                <w:bCs/>
                                <w:color w:val="000080"/>
                                <w:sz w:val="20"/>
                                <w:szCs w:val="20"/>
                                <w:lang w:eastAsia="en-AU"/>
                              </w:rPr>
                              <w:t>]</w:t>
                            </w:r>
                            <w:r w:rsidR="001B78C5" w:rsidRPr="00CF23BD">
                              <w:rPr>
                                <w:rFonts w:ascii="Courier New" w:eastAsia="Times New Roman" w:hAnsi="Courier New" w:cs="Courier New"/>
                                <w:bCs/>
                                <w:color w:val="000080"/>
                                <w:sz w:val="20"/>
                                <w:szCs w:val="20"/>
                                <w:lang w:eastAsia="en-AU"/>
                              </w:rPr>
                              <w:t>*</w:t>
                            </w:r>
                            <w:r w:rsidR="001B78C5">
                              <w:rPr>
                                <w:rFonts w:ascii="Courier New" w:eastAsia="Times New Roman" w:hAnsi="Courier New" w:cs="Courier New"/>
                                <w:color w:val="FF0000"/>
                                <w:sz w:val="20"/>
                                <w:szCs w:val="20"/>
                                <w:lang w:eastAsia="en-AU"/>
                              </w:rPr>
                              <w:t>365.25</w:t>
                            </w:r>
                            <w:r w:rsidR="001B78C5">
                              <w:rPr>
                                <w:rFonts w:ascii="Courier New" w:eastAsia="Times New Roman" w:hAnsi="Courier New" w:cs="Courier New"/>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008000"/>
                                <w:sz w:val="20"/>
                                <w:szCs w:val="20"/>
                                <w:lang w:eastAsia="en-AU"/>
                              </w:rPr>
                              <w:t># flow resistance in fault (vertical) as d/</w:t>
                            </w:r>
                            <w:proofErr w:type="spellStart"/>
                            <w:r w:rsidRPr="00B93F25">
                              <w:rPr>
                                <w:rFonts w:ascii="Courier New" w:eastAsia="Times New Roman" w:hAnsi="Courier New" w:cs="Courier New"/>
                                <w:color w:val="008000"/>
                                <w:sz w:val="20"/>
                                <w:szCs w:val="20"/>
                                <w:lang w:eastAsia="en-AU"/>
                              </w:rPr>
                              <w:t>Kfv</w:t>
                            </w:r>
                            <w:proofErr w:type="spellEnd"/>
                            <w:r w:rsidRPr="00B93F25">
                              <w:rPr>
                                <w:rFonts w:ascii="Courier New" w:eastAsia="Times New Roman" w:hAnsi="Courier New" w:cs="Courier New"/>
                                <w:color w:val="008000"/>
                                <w:sz w:val="20"/>
                                <w:szCs w:val="20"/>
                                <w:lang w:eastAsia="en-AU"/>
                              </w:rPr>
                              <w:t xml:space="preserve"> with </w:t>
                            </w:r>
                            <w:proofErr w:type="spellStart"/>
                            <w:r w:rsidRPr="00B93F25">
                              <w:rPr>
                                <w:rFonts w:ascii="Courier New" w:eastAsia="Times New Roman" w:hAnsi="Courier New" w:cs="Courier New"/>
                                <w:color w:val="008000"/>
                                <w:sz w:val="20"/>
                                <w:szCs w:val="20"/>
                                <w:lang w:eastAsia="en-AU"/>
                              </w:rPr>
                              <w:t>subseismic</w:t>
                            </w:r>
                            <w:proofErr w:type="spellEnd"/>
                            <w:r w:rsidRPr="00B93F25">
                              <w:rPr>
                                <w:rFonts w:ascii="Courier New" w:eastAsia="Times New Roman" w:hAnsi="Courier New" w:cs="Courier New"/>
                                <w:color w:val="008000"/>
                                <w:sz w:val="20"/>
                                <w:szCs w:val="20"/>
                                <w:lang w:eastAsia="en-AU"/>
                              </w:rPr>
                              <w:t xml:space="preserve"> fault length nominally d=100m</w:t>
                            </w:r>
                          </w:p>
                        </w:txbxContent>
                      </wps:txbx>
                      <wps:bodyPr rot="0" vert="horz" wrap="square" lIns="91440" tIns="45720" rIns="91440" bIns="45720" anchor="t" anchorCtr="0">
                        <a:spAutoFit/>
                      </wps:bodyPr>
                    </wps:wsp>
                  </a:graphicData>
                </a:graphic>
              </wp:inline>
            </w:drawing>
          </mc:Choice>
          <mc:Fallback>
            <w:pict>
              <v:shape w14:anchorId="061A5613" id="_x0000_s1029" type="#_x0000_t202" style="width:4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" fillcolor="#ffe599 [1303]" stroked="f">
                <v:textbox style="mso-fit-shape-to-text:t">
                  <w:txbxContent>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Hydraulic properties: P=a1*</w:t>
                      </w:r>
                      <w:proofErr w:type="spellStart"/>
                      <w:proofErr w:type="gramStart"/>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color w:val="000000"/>
                          <w:sz w:val="20"/>
                          <w:szCs w:val="20"/>
                          <w:lang w:eastAsia="en-AU"/>
                        </w:rPr>
                        <w:t>(</w:t>
                      </w:r>
                      <w:proofErr w:type="gramEnd"/>
                      <w:r w:rsidRPr="00403813">
                        <w:rPr>
                          <w:rFonts w:ascii="Courier New" w:eastAsia="Times New Roman" w:hAnsi="Courier New" w:cs="Courier New"/>
                          <w:color w:val="000000"/>
                          <w:sz w:val="20"/>
                          <w:szCs w:val="20"/>
                          <w:lang w:eastAsia="en-AU"/>
                        </w:rPr>
                        <w:t>a2*depth)</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xml:space="preserve">K_a1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3</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5</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xml:space="preserve"># a1 for [K interburden, K coal seam ] </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xml:space="preserve">K_a2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5</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7</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a2 for [K interburden, K coal seam ]</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xml:space="preserve">S_a1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7</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9</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a2 for [S interburden, S coal seam ]</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r w:rsidRPr="00403813">
                        <w:rPr>
                          <w:rFonts w:ascii="Courier New" w:eastAsia="Times New Roman" w:hAnsi="Courier New" w:cs="Courier New"/>
                          <w:color w:val="000000"/>
                          <w:sz w:val="20"/>
                          <w:szCs w:val="20"/>
                          <w:lang w:eastAsia="en-AU"/>
                        </w:rPr>
                        <w:t xml:space="preserve">S_a2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9</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11</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a2 for [S interburden, S coal seam ]</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KvKh</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proofErr w:type="spellStart"/>
                      <w:proofErr w:type="gramStart"/>
                      <w:r w:rsidRPr="00403813">
                        <w:rPr>
                          <w:rFonts w:ascii="Courier New" w:eastAsia="Times New Roman" w:hAnsi="Courier New" w:cs="Courier New"/>
                          <w:color w:val="000000"/>
                          <w:sz w:val="20"/>
                          <w:szCs w:val="20"/>
                          <w:lang w:eastAsia="en-AU"/>
                        </w:rPr>
                        <w:t>params</w:t>
                      </w:r>
                      <w:proofErr w:type="spellEnd"/>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11</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color w:val="008000"/>
                          <w:sz w:val="20"/>
                          <w:szCs w:val="20"/>
                          <w:lang w:eastAsia="en-AU"/>
                        </w:rPr>
                        <w:t xml:space="preserve"># </w:t>
                      </w:r>
                      <w:proofErr w:type="spellStart"/>
                      <w:r w:rsidRPr="00403813">
                        <w:rPr>
                          <w:rFonts w:ascii="Courier New" w:eastAsia="Times New Roman" w:hAnsi="Courier New" w:cs="Courier New"/>
                          <w:color w:val="008000"/>
                          <w:sz w:val="20"/>
                          <w:szCs w:val="20"/>
                          <w:lang w:eastAsia="en-AU"/>
                        </w:rPr>
                        <w:t>Kv</w:t>
                      </w:r>
                      <w:proofErr w:type="spellEnd"/>
                      <w:r w:rsidRPr="00403813">
                        <w:rPr>
                          <w:rFonts w:ascii="Courier New" w:eastAsia="Times New Roman" w:hAnsi="Courier New" w:cs="Courier New"/>
                          <w:color w:val="008000"/>
                          <w:sz w:val="20"/>
                          <w:szCs w:val="20"/>
                          <w:lang w:eastAsia="en-AU"/>
                        </w:rPr>
                        <w:t xml:space="preserve"> over </w:t>
                      </w:r>
                      <w:proofErr w:type="spellStart"/>
                      <w:r w:rsidRPr="00403813">
                        <w:rPr>
                          <w:rFonts w:ascii="Courier New" w:eastAsia="Times New Roman" w:hAnsi="Courier New" w:cs="Courier New"/>
                          <w:color w:val="008000"/>
                          <w:sz w:val="20"/>
                          <w:szCs w:val="20"/>
                          <w:lang w:eastAsia="en-AU"/>
                        </w:rPr>
                        <w:t>Kh</w:t>
                      </w:r>
                      <w:proofErr w:type="spellEnd"/>
                      <w:r w:rsidRPr="00403813">
                        <w:rPr>
                          <w:rFonts w:ascii="Courier New" w:eastAsia="Times New Roman" w:hAnsi="Courier New" w:cs="Courier New"/>
                          <w:color w:val="008000"/>
                          <w:sz w:val="20"/>
                          <w:szCs w:val="20"/>
                          <w:lang w:eastAsia="en-AU"/>
                        </w:rPr>
                        <w:t xml:space="preserve"> for interburden</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Kaq</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K_</w:t>
                      </w:r>
                      <w:proofErr w:type="gramStart"/>
                      <w:r w:rsidRPr="00403813">
                        <w:rPr>
                          <w:rFonts w:ascii="Courier New" w:eastAsia="Times New Roman" w:hAnsi="Courier New" w:cs="Courier New"/>
                          <w:color w:val="000000"/>
                          <w:sz w:val="20"/>
                          <w:szCs w:val="20"/>
                          <w:lang w:eastAsia="en-AU"/>
                        </w:rPr>
                        <w:t>a1</w:t>
                      </w:r>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1</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K_a2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1</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zmid_aq</w:t>
                      </w:r>
                      <w:proofErr w:type="spellEnd"/>
                      <w:r>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bCs/>
                          <w:color w:val="000080"/>
                          <w:sz w:val="20"/>
                          <w:szCs w:val="20"/>
                          <w:lang w:eastAsia="en-AU"/>
                        </w:rPr>
                        <w:t>*</w:t>
                      </w:r>
                      <w:r w:rsidR="001B78C5">
                        <w:rPr>
                          <w:rFonts w:ascii="Courier New" w:eastAsia="Times New Roman" w:hAnsi="Courier New" w:cs="Courier New"/>
                          <w:color w:val="FF0000"/>
                          <w:sz w:val="20"/>
                          <w:szCs w:val="20"/>
                          <w:lang w:eastAsia="en-AU"/>
                        </w:rPr>
                        <w:t>365.25</w:t>
                      </w:r>
                      <w:r w:rsidRPr="00CF23BD">
                        <w:rPr>
                          <w:rFonts w:ascii="Courier New" w:eastAsia="Times New Roman" w:hAnsi="Courier New" w:cs="Courier New"/>
                          <w:color w:val="008000"/>
                          <w:sz w:val="20"/>
                          <w:szCs w:val="20"/>
                          <w:lang w:eastAsia="en-AU"/>
                        </w:rPr>
                        <w:t xml:space="preserve"> </w:t>
                      </w:r>
                      <w:r w:rsidRPr="00403813">
                        <w:rPr>
                          <w:rFonts w:ascii="Courier New" w:eastAsia="Times New Roman" w:hAnsi="Courier New" w:cs="Courier New"/>
                          <w:color w:val="008000"/>
                          <w:sz w:val="20"/>
                          <w:szCs w:val="20"/>
                          <w:lang w:eastAsia="en-AU"/>
                        </w:rPr>
                        <w:t xml:space="preserve"># </w:t>
                      </w:r>
                      <w:r w:rsidR="001B78C5">
                        <w:rPr>
                          <w:rFonts w:ascii="Courier New" w:eastAsia="Times New Roman" w:hAnsi="Courier New" w:cs="Courier New"/>
                          <w:color w:val="008000"/>
                          <w:sz w:val="20"/>
                          <w:szCs w:val="20"/>
                          <w:lang w:eastAsia="en-AU"/>
                        </w:rPr>
                        <w:t>m/d to m/</w:t>
                      </w:r>
                      <w:proofErr w:type="spellStart"/>
                      <w:r w:rsidR="001B78C5">
                        <w:rPr>
                          <w:rFonts w:ascii="Courier New" w:eastAsia="Times New Roman" w:hAnsi="Courier New" w:cs="Courier New"/>
                          <w:color w:val="008000"/>
                          <w:sz w:val="20"/>
                          <w:szCs w:val="20"/>
                          <w:lang w:eastAsia="en-AU"/>
                        </w:rPr>
                        <w:t>yr</w:t>
                      </w:r>
                      <w:proofErr w:type="spellEnd"/>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Kll</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K_</w:t>
                      </w:r>
                      <w:proofErr w:type="gramStart"/>
                      <w:r w:rsidRPr="00403813">
                        <w:rPr>
                          <w:rFonts w:ascii="Courier New" w:eastAsia="Times New Roman" w:hAnsi="Courier New" w:cs="Courier New"/>
                          <w:color w:val="000000"/>
                          <w:sz w:val="20"/>
                          <w:szCs w:val="20"/>
                          <w:lang w:eastAsia="en-AU"/>
                        </w:rPr>
                        <w:t>a1</w:t>
                      </w:r>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K_a2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zmid_ll</w:t>
                      </w:r>
                      <w:proofErr w:type="spellEnd"/>
                      <w:r w:rsidRPr="00403813">
                        <w:rPr>
                          <w:rFonts w:ascii="Courier New" w:eastAsia="Times New Roman" w:hAnsi="Courier New" w:cs="Courier New"/>
                          <w:b/>
                          <w:bCs/>
                          <w:color w:val="000080"/>
                          <w:sz w:val="20"/>
                          <w:szCs w:val="20"/>
                          <w:lang w:eastAsia="en-AU"/>
                        </w:rPr>
                        <w:t>)</w:t>
                      </w:r>
                      <w:r w:rsidR="001B78C5" w:rsidRPr="00CF23BD">
                        <w:rPr>
                          <w:rFonts w:ascii="Courier New" w:eastAsia="Times New Roman" w:hAnsi="Courier New" w:cs="Courier New"/>
                          <w:bCs/>
                          <w:color w:val="000080"/>
                          <w:sz w:val="20"/>
                          <w:szCs w:val="20"/>
                          <w:lang w:eastAsia="en-AU"/>
                        </w:rPr>
                        <w:t>*</w:t>
                      </w:r>
                      <w:r w:rsidR="001B78C5">
                        <w:rPr>
                          <w:rFonts w:ascii="Courier New" w:eastAsia="Times New Roman" w:hAnsi="Courier New" w:cs="Courier New"/>
                          <w:color w:val="FF0000"/>
                          <w:sz w:val="20"/>
                          <w:szCs w:val="20"/>
                          <w:lang w:eastAsia="en-AU"/>
                        </w:rPr>
                        <w:t>365.25</w:t>
                      </w:r>
                      <w:r w:rsidR="001B78C5" w:rsidRPr="00CF23BD">
                        <w:rPr>
                          <w:rFonts w:ascii="Courier New" w:eastAsia="Times New Roman" w:hAnsi="Courier New" w:cs="Courier New"/>
                          <w:color w:val="008000"/>
                          <w:sz w:val="20"/>
                          <w:szCs w:val="20"/>
                          <w:lang w:eastAsia="en-AU"/>
                        </w:rPr>
                        <w:t xml:space="preserve"> </w:t>
                      </w:r>
                      <w:r w:rsidR="001B78C5" w:rsidRPr="00403813">
                        <w:rPr>
                          <w:rFonts w:ascii="Courier New" w:eastAsia="Times New Roman" w:hAnsi="Courier New" w:cs="Courier New"/>
                          <w:color w:val="008000"/>
                          <w:sz w:val="20"/>
                          <w:szCs w:val="20"/>
                          <w:lang w:eastAsia="en-AU"/>
                        </w:rPr>
                        <w:t xml:space="preserve"># </w:t>
                      </w:r>
                      <w:r w:rsidR="001B78C5">
                        <w:rPr>
                          <w:rFonts w:ascii="Courier New" w:eastAsia="Times New Roman" w:hAnsi="Courier New" w:cs="Courier New"/>
                          <w:color w:val="008000"/>
                          <w:sz w:val="20"/>
                          <w:szCs w:val="20"/>
                          <w:lang w:eastAsia="en-AU"/>
                        </w:rPr>
                        <w:t>m/d to m/</w:t>
                      </w:r>
                      <w:proofErr w:type="spellStart"/>
                      <w:r w:rsidR="001B78C5">
                        <w:rPr>
                          <w:rFonts w:ascii="Courier New" w:eastAsia="Times New Roman" w:hAnsi="Courier New" w:cs="Courier New"/>
                          <w:color w:val="008000"/>
                          <w:sz w:val="20"/>
                          <w:szCs w:val="20"/>
                          <w:lang w:eastAsia="en-AU"/>
                        </w:rPr>
                        <w:t>yr</w:t>
                      </w:r>
                      <w:proofErr w:type="spellEnd"/>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Saq</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S_</w:t>
                      </w:r>
                      <w:proofErr w:type="gramStart"/>
                      <w:r w:rsidRPr="00403813">
                        <w:rPr>
                          <w:rFonts w:ascii="Courier New" w:eastAsia="Times New Roman" w:hAnsi="Courier New" w:cs="Courier New"/>
                          <w:color w:val="000000"/>
                          <w:sz w:val="20"/>
                          <w:szCs w:val="20"/>
                          <w:lang w:eastAsia="en-AU"/>
                        </w:rPr>
                        <w:t>a1</w:t>
                      </w:r>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1</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S_a2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1</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zmid_aq</w:t>
                      </w:r>
                      <w:proofErr w:type="spellEnd"/>
                      <w:r w:rsidRPr="00403813">
                        <w:rPr>
                          <w:rFonts w:ascii="Courier New" w:eastAsia="Times New Roman" w:hAnsi="Courier New" w:cs="Courier New"/>
                          <w:b/>
                          <w:bCs/>
                          <w:color w:val="000080"/>
                          <w:sz w:val="20"/>
                          <w:szCs w:val="20"/>
                          <w:lang w:eastAsia="en-AU"/>
                        </w:rPr>
                        <w:t>)</w:t>
                      </w:r>
                    </w:p>
                    <w:p w:rsidR="00CF23BD" w:rsidRPr="00403813" w:rsidRDefault="00CF23BD" w:rsidP="00403813">
                      <w:pPr>
                        <w:shd w:val="clear" w:color="auto" w:fill="FFE599" w:themeFill="accent4" w:themeFillTint="66"/>
                        <w:spacing w:after="0" w:line="240" w:lineRule="auto"/>
                        <w:rPr>
                          <w:rFonts w:ascii="Courier New" w:eastAsia="Times New Roman" w:hAnsi="Courier New" w:cs="Courier New"/>
                          <w:color w:val="000000"/>
                          <w:sz w:val="20"/>
                          <w:szCs w:val="20"/>
                          <w:lang w:eastAsia="en-AU"/>
                        </w:rPr>
                      </w:pPr>
                      <w:proofErr w:type="spellStart"/>
                      <w:r w:rsidRPr="00403813">
                        <w:rPr>
                          <w:rFonts w:ascii="Courier New" w:eastAsia="Times New Roman" w:hAnsi="Courier New" w:cs="Courier New"/>
                          <w:color w:val="000000"/>
                          <w:sz w:val="20"/>
                          <w:szCs w:val="20"/>
                          <w:lang w:eastAsia="en-AU"/>
                        </w:rPr>
                        <w:t>Sll</w:t>
                      </w:r>
                      <w:proofErr w:type="spell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S_</w:t>
                      </w:r>
                      <w:proofErr w:type="gramStart"/>
                      <w:r w:rsidRPr="00403813">
                        <w:rPr>
                          <w:rFonts w:ascii="Courier New" w:eastAsia="Times New Roman" w:hAnsi="Courier New" w:cs="Courier New"/>
                          <w:color w:val="000000"/>
                          <w:sz w:val="20"/>
                          <w:szCs w:val="20"/>
                          <w:lang w:eastAsia="en-AU"/>
                        </w:rPr>
                        <w:t>a1</w:t>
                      </w:r>
                      <w:r w:rsidRPr="00403813">
                        <w:rPr>
                          <w:rFonts w:ascii="Courier New" w:eastAsia="Times New Roman" w:hAnsi="Courier New" w:cs="Courier New"/>
                          <w:b/>
                          <w:bCs/>
                          <w:color w:val="000080"/>
                          <w:sz w:val="20"/>
                          <w:szCs w:val="20"/>
                          <w:lang w:eastAsia="en-AU"/>
                        </w:rPr>
                        <w:t>[</w:t>
                      </w:r>
                      <w:proofErr w:type="gramEnd"/>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exp</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S_a2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zmid_ll</w:t>
                      </w:r>
                      <w:proofErr w:type="spellEnd"/>
                      <w:r w:rsidRPr="00403813">
                        <w:rPr>
                          <w:rFonts w:ascii="Courier New" w:eastAsia="Times New Roman" w:hAnsi="Courier New" w:cs="Courier New"/>
                          <w:b/>
                          <w:bCs/>
                          <w:color w:val="000080"/>
                          <w:sz w:val="20"/>
                          <w:szCs w:val="20"/>
                          <w:lang w:eastAsia="en-AU"/>
                        </w:rPr>
                        <w:t>)</w:t>
                      </w:r>
                    </w:p>
                    <w:p w:rsidR="00CF23BD" w:rsidRDefault="00CF23BD" w:rsidP="00403813">
                      <w:pPr>
                        <w:shd w:val="clear" w:color="auto" w:fill="FFE599" w:themeFill="accent4" w:themeFillTint="66"/>
                        <w:spacing w:after="0" w:line="240" w:lineRule="auto"/>
                        <w:rPr>
                          <w:rFonts w:ascii="Courier New" w:eastAsia="Times New Roman" w:hAnsi="Courier New" w:cs="Courier New"/>
                          <w:b/>
                          <w:bCs/>
                          <w:color w:val="000080"/>
                          <w:sz w:val="20"/>
                          <w:szCs w:val="20"/>
                          <w:lang w:eastAsia="en-AU"/>
                        </w:rPr>
                      </w:pPr>
                      <w:proofErr w:type="spellStart"/>
                      <w:proofErr w:type="gramStart"/>
                      <w:r w:rsidRPr="00403813">
                        <w:rPr>
                          <w:rFonts w:ascii="Courier New" w:eastAsia="Times New Roman" w:hAnsi="Courier New" w:cs="Courier New"/>
                          <w:color w:val="000000"/>
                          <w:sz w:val="20"/>
                          <w:szCs w:val="20"/>
                          <w:lang w:eastAsia="en-AU"/>
                        </w:rPr>
                        <w:t>cll</w:t>
                      </w:r>
                      <w:proofErr w:type="spellEnd"/>
                      <w:proofErr w:type="gramEnd"/>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np</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diff</w:t>
                      </w:r>
                      <w:proofErr w:type="spellEnd"/>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zaq</w:t>
                      </w:r>
                      <w:proofErr w:type="spellEnd"/>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0</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FF0000"/>
                          <w:sz w:val="20"/>
                          <w:szCs w:val="20"/>
                          <w:lang w:eastAsia="en-AU"/>
                        </w:rPr>
                        <w:t>2</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r w:rsidRPr="00403813">
                        <w:rPr>
                          <w:rFonts w:ascii="Courier New" w:eastAsia="Times New Roman" w:hAnsi="Courier New" w:cs="Courier New"/>
                          <w:color w:val="000000"/>
                          <w:sz w:val="20"/>
                          <w:szCs w:val="20"/>
                          <w:lang w:eastAsia="en-AU"/>
                        </w:rPr>
                        <w:t xml:space="preserve"> </w:t>
                      </w:r>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Kll</w:t>
                      </w:r>
                      <w:proofErr w:type="spellEnd"/>
                      <w:r w:rsidRPr="00403813">
                        <w:rPr>
                          <w:rFonts w:ascii="Courier New" w:eastAsia="Times New Roman" w:hAnsi="Courier New" w:cs="Courier New"/>
                          <w:b/>
                          <w:bCs/>
                          <w:color w:val="000080"/>
                          <w:sz w:val="20"/>
                          <w:szCs w:val="20"/>
                          <w:lang w:eastAsia="en-AU"/>
                        </w:rPr>
                        <w:t>*</w:t>
                      </w:r>
                      <w:proofErr w:type="spellStart"/>
                      <w:r w:rsidRPr="00403813">
                        <w:rPr>
                          <w:rFonts w:ascii="Courier New" w:eastAsia="Times New Roman" w:hAnsi="Courier New" w:cs="Courier New"/>
                          <w:color w:val="000000"/>
                          <w:sz w:val="20"/>
                          <w:szCs w:val="20"/>
                          <w:lang w:eastAsia="en-AU"/>
                        </w:rPr>
                        <w:t>KvKh</w:t>
                      </w:r>
                      <w:proofErr w:type="spellEnd"/>
                      <w:r w:rsidRPr="00403813">
                        <w:rPr>
                          <w:rFonts w:ascii="Courier New" w:eastAsia="Times New Roman" w:hAnsi="Courier New" w:cs="Courier New"/>
                          <w:b/>
                          <w:bCs/>
                          <w:color w:val="000080"/>
                          <w:sz w:val="20"/>
                          <w:szCs w:val="20"/>
                          <w:lang w:eastAsia="en-AU"/>
                        </w:rPr>
                        <w:t>)</w:t>
                      </w:r>
                    </w:p>
                    <w:p w:rsidR="00CF23BD" w:rsidRPr="00B93F25" w:rsidRDefault="00CF23BD" w:rsidP="00B93F25">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B93F25">
                        <w:rPr>
                          <w:rFonts w:ascii="Courier New" w:eastAsia="Times New Roman" w:hAnsi="Courier New" w:cs="Courier New"/>
                          <w:color w:val="000000"/>
                          <w:sz w:val="20"/>
                          <w:szCs w:val="20"/>
                          <w:lang w:eastAsia="en-AU"/>
                        </w:rPr>
                        <w:t>fhres</w:t>
                      </w:r>
                      <w:proofErr w:type="spellEnd"/>
                      <w:proofErr w:type="gramEnd"/>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FF0000"/>
                          <w:sz w:val="20"/>
                          <w:szCs w:val="20"/>
                          <w:lang w:eastAsia="en-AU"/>
                        </w:rPr>
                        <w:t>1.0</w:t>
                      </w:r>
                      <w:r w:rsidRPr="00B93F25">
                        <w:rPr>
                          <w:rFonts w:ascii="Courier New" w:eastAsia="Times New Roman" w:hAnsi="Courier New" w:cs="Courier New"/>
                          <w:b/>
                          <w:bCs/>
                          <w:color w:val="000080"/>
                          <w:sz w:val="20"/>
                          <w:szCs w:val="20"/>
                          <w:lang w:eastAsia="en-AU"/>
                        </w:rPr>
                        <w:t>/</w:t>
                      </w:r>
                      <w:proofErr w:type="spellStart"/>
                      <w:r w:rsidRPr="00B93F25">
                        <w:rPr>
                          <w:rFonts w:ascii="Courier New" w:eastAsia="Times New Roman" w:hAnsi="Courier New" w:cs="Courier New"/>
                          <w:color w:val="000000"/>
                          <w:sz w:val="20"/>
                          <w:szCs w:val="20"/>
                          <w:lang w:eastAsia="en-AU"/>
                        </w:rPr>
                        <w:t>params</w:t>
                      </w:r>
                      <w:proofErr w:type="spellEnd"/>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FF0000"/>
                          <w:sz w:val="20"/>
                          <w:szCs w:val="20"/>
                          <w:lang w:eastAsia="en-AU"/>
                        </w:rPr>
                        <w:t>12</w:t>
                      </w:r>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008000"/>
                          <w:sz w:val="20"/>
                          <w:szCs w:val="20"/>
                          <w:lang w:eastAsia="en-AU"/>
                        </w:rPr>
                        <w:t># fault entry resistance as d/</w:t>
                      </w:r>
                      <w:proofErr w:type="spellStart"/>
                      <w:r w:rsidRPr="00B93F25">
                        <w:rPr>
                          <w:rFonts w:ascii="Courier New" w:eastAsia="Times New Roman" w:hAnsi="Courier New" w:cs="Courier New"/>
                          <w:color w:val="008000"/>
                          <w:sz w:val="20"/>
                          <w:szCs w:val="20"/>
                          <w:lang w:eastAsia="en-AU"/>
                        </w:rPr>
                        <w:t>Kfh</w:t>
                      </w:r>
                      <w:proofErr w:type="spellEnd"/>
                      <w:r w:rsidRPr="00B93F25">
                        <w:rPr>
                          <w:rFonts w:ascii="Courier New" w:eastAsia="Times New Roman" w:hAnsi="Courier New" w:cs="Courier New"/>
                          <w:color w:val="008000"/>
                          <w:sz w:val="20"/>
                          <w:szCs w:val="20"/>
                          <w:lang w:eastAsia="en-AU"/>
                        </w:rPr>
                        <w:t xml:space="preserve"> with fault width nominally d = 1 m</w:t>
                      </w:r>
                    </w:p>
                    <w:p w:rsidR="00CF23BD" w:rsidRPr="00B93F25" w:rsidRDefault="00CF23BD" w:rsidP="00B93F25">
                      <w:pPr>
                        <w:spacing w:after="0" w:line="240" w:lineRule="auto"/>
                        <w:ind w:left="720" w:hanging="720"/>
                        <w:rPr>
                          <w:rFonts w:ascii="Courier New" w:eastAsia="Times New Roman" w:hAnsi="Courier New" w:cs="Courier New"/>
                          <w:color w:val="000000"/>
                          <w:sz w:val="20"/>
                          <w:szCs w:val="20"/>
                          <w:lang w:eastAsia="en-AU"/>
                        </w:rPr>
                      </w:pPr>
                      <w:proofErr w:type="spellStart"/>
                      <w:r w:rsidRPr="00B93F25">
                        <w:rPr>
                          <w:rFonts w:ascii="Courier New" w:eastAsia="Times New Roman" w:hAnsi="Courier New" w:cs="Courier New"/>
                          <w:color w:val="000000"/>
                          <w:sz w:val="20"/>
                          <w:szCs w:val="20"/>
                          <w:lang w:eastAsia="en-AU"/>
                        </w:rPr>
                        <w:t>fvres_m</w:t>
                      </w:r>
                      <w:proofErr w:type="spellEnd"/>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FF0000"/>
                          <w:sz w:val="20"/>
                          <w:szCs w:val="20"/>
                          <w:lang w:eastAsia="en-AU"/>
                        </w:rPr>
                        <w:t>1000.0</w:t>
                      </w:r>
                      <w:proofErr w:type="gramStart"/>
                      <w:r w:rsidRPr="00B93F25">
                        <w:rPr>
                          <w:rFonts w:ascii="Courier New" w:eastAsia="Times New Roman" w:hAnsi="Courier New" w:cs="Courier New"/>
                          <w:b/>
                          <w:bCs/>
                          <w:color w:val="000080"/>
                          <w:sz w:val="20"/>
                          <w:szCs w:val="20"/>
                          <w:lang w:eastAsia="en-AU"/>
                        </w:rPr>
                        <w:t>/</w:t>
                      </w:r>
                      <w:r w:rsidR="001B78C5" w:rsidRPr="001B78C5">
                        <w:rPr>
                          <w:rFonts w:ascii="Courier New" w:eastAsia="Times New Roman" w:hAnsi="Courier New" w:cs="Courier New"/>
                          <w:bCs/>
                          <w:color w:val="000080"/>
                          <w:sz w:val="20"/>
                          <w:szCs w:val="20"/>
                          <w:lang w:eastAsia="en-AU"/>
                        </w:rPr>
                        <w:t>(</w:t>
                      </w:r>
                      <w:proofErr w:type="spellStart"/>
                      <w:proofErr w:type="gramEnd"/>
                      <w:r w:rsidRPr="00B93F25">
                        <w:rPr>
                          <w:rFonts w:ascii="Courier New" w:eastAsia="Times New Roman" w:hAnsi="Courier New" w:cs="Courier New"/>
                          <w:color w:val="000000"/>
                          <w:sz w:val="20"/>
                          <w:szCs w:val="20"/>
                          <w:lang w:eastAsia="en-AU"/>
                        </w:rPr>
                        <w:t>params</w:t>
                      </w:r>
                      <w:proofErr w:type="spellEnd"/>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FF0000"/>
                          <w:sz w:val="20"/>
                          <w:szCs w:val="20"/>
                          <w:lang w:eastAsia="en-AU"/>
                        </w:rPr>
                        <w:t>13</w:t>
                      </w:r>
                      <w:r w:rsidRPr="00B93F25">
                        <w:rPr>
                          <w:rFonts w:ascii="Courier New" w:eastAsia="Times New Roman" w:hAnsi="Courier New" w:cs="Courier New"/>
                          <w:b/>
                          <w:bCs/>
                          <w:color w:val="000080"/>
                          <w:sz w:val="20"/>
                          <w:szCs w:val="20"/>
                          <w:lang w:eastAsia="en-AU"/>
                        </w:rPr>
                        <w:t>]</w:t>
                      </w:r>
                      <w:r w:rsidR="001B78C5" w:rsidRPr="00CF23BD">
                        <w:rPr>
                          <w:rFonts w:ascii="Courier New" w:eastAsia="Times New Roman" w:hAnsi="Courier New" w:cs="Courier New"/>
                          <w:bCs/>
                          <w:color w:val="000080"/>
                          <w:sz w:val="20"/>
                          <w:szCs w:val="20"/>
                          <w:lang w:eastAsia="en-AU"/>
                        </w:rPr>
                        <w:t>*</w:t>
                      </w:r>
                      <w:r w:rsidR="001B78C5">
                        <w:rPr>
                          <w:rFonts w:ascii="Courier New" w:eastAsia="Times New Roman" w:hAnsi="Courier New" w:cs="Courier New"/>
                          <w:color w:val="FF0000"/>
                          <w:sz w:val="20"/>
                          <w:szCs w:val="20"/>
                          <w:lang w:eastAsia="en-AU"/>
                        </w:rPr>
                        <w:t>365.25</w:t>
                      </w:r>
                      <w:r w:rsidR="001B78C5">
                        <w:rPr>
                          <w:rFonts w:ascii="Courier New" w:eastAsia="Times New Roman" w:hAnsi="Courier New" w:cs="Courier New"/>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008000"/>
                          <w:sz w:val="20"/>
                          <w:szCs w:val="20"/>
                          <w:lang w:eastAsia="en-AU"/>
                        </w:rPr>
                        <w:t># flow resistance in fault (vertical) as d/</w:t>
                      </w:r>
                      <w:proofErr w:type="spellStart"/>
                      <w:r w:rsidRPr="00B93F25">
                        <w:rPr>
                          <w:rFonts w:ascii="Courier New" w:eastAsia="Times New Roman" w:hAnsi="Courier New" w:cs="Courier New"/>
                          <w:color w:val="008000"/>
                          <w:sz w:val="20"/>
                          <w:szCs w:val="20"/>
                          <w:lang w:eastAsia="en-AU"/>
                        </w:rPr>
                        <w:t>Kfv</w:t>
                      </w:r>
                      <w:proofErr w:type="spellEnd"/>
                      <w:r w:rsidRPr="00B93F25">
                        <w:rPr>
                          <w:rFonts w:ascii="Courier New" w:eastAsia="Times New Roman" w:hAnsi="Courier New" w:cs="Courier New"/>
                          <w:color w:val="008000"/>
                          <w:sz w:val="20"/>
                          <w:szCs w:val="20"/>
                          <w:lang w:eastAsia="en-AU"/>
                        </w:rPr>
                        <w:t xml:space="preserve"> with major fault length nominally d=1000m</w:t>
                      </w:r>
                    </w:p>
                    <w:p w:rsidR="00CF23BD" w:rsidRPr="00403813" w:rsidRDefault="00CF23BD" w:rsidP="00B93F25">
                      <w:pPr>
                        <w:spacing w:after="0" w:line="240" w:lineRule="auto"/>
                        <w:ind w:left="720" w:hanging="720"/>
                        <w:rPr>
                          <w:rFonts w:ascii="Times New Roman" w:eastAsia="Times New Roman" w:hAnsi="Times New Roman" w:cs="Times New Roman"/>
                          <w:sz w:val="24"/>
                          <w:szCs w:val="24"/>
                          <w:lang w:eastAsia="en-AU"/>
                        </w:rPr>
                      </w:pPr>
                      <w:proofErr w:type="spellStart"/>
                      <w:r w:rsidRPr="00B93F25">
                        <w:rPr>
                          <w:rFonts w:ascii="Courier New" w:eastAsia="Times New Roman" w:hAnsi="Courier New" w:cs="Courier New"/>
                          <w:color w:val="000000"/>
                          <w:sz w:val="20"/>
                          <w:szCs w:val="20"/>
                          <w:lang w:eastAsia="en-AU"/>
                        </w:rPr>
                        <w:t>fvres_s</w:t>
                      </w:r>
                      <w:proofErr w:type="spellEnd"/>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FF0000"/>
                          <w:sz w:val="20"/>
                          <w:szCs w:val="20"/>
                          <w:lang w:eastAsia="en-AU"/>
                        </w:rPr>
                        <w:t>100.0</w:t>
                      </w:r>
                      <w:proofErr w:type="gramStart"/>
                      <w:r w:rsidRPr="00B93F25">
                        <w:rPr>
                          <w:rFonts w:ascii="Courier New" w:eastAsia="Times New Roman" w:hAnsi="Courier New" w:cs="Courier New"/>
                          <w:b/>
                          <w:bCs/>
                          <w:color w:val="000080"/>
                          <w:sz w:val="20"/>
                          <w:szCs w:val="20"/>
                          <w:lang w:eastAsia="en-AU"/>
                        </w:rPr>
                        <w:t>/</w:t>
                      </w:r>
                      <w:r w:rsidR="001B78C5" w:rsidRPr="001B78C5">
                        <w:rPr>
                          <w:rFonts w:ascii="Courier New" w:eastAsia="Times New Roman" w:hAnsi="Courier New" w:cs="Courier New"/>
                          <w:bCs/>
                          <w:color w:val="000080"/>
                          <w:sz w:val="20"/>
                          <w:szCs w:val="20"/>
                          <w:lang w:eastAsia="en-AU"/>
                        </w:rPr>
                        <w:t>(</w:t>
                      </w:r>
                      <w:proofErr w:type="spellStart"/>
                      <w:proofErr w:type="gramEnd"/>
                      <w:r w:rsidRPr="00B93F25">
                        <w:rPr>
                          <w:rFonts w:ascii="Courier New" w:eastAsia="Times New Roman" w:hAnsi="Courier New" w:cs="Courier New"/>
                          <w:color w:val="000000"/>
                          <w:sz w:val="20"/>
                          <w:szCs w:val="20"/>
                          <w:lang w:eastAsia="en-AU"/>
                        </w:rPr>
                        <w:t>params</w:t>
                      </w:r>
                      <w:proofErr w:type="spellEnd"/>
                      <w:r w:rsidRPr="00B93F25">
                        <w:rPr>
                          <w:rFonts w:ascii="Courier New" w:eastAsia="Times New Roman" w:hAnsi="Courier New" w:cs="Courier New"/>
                          <w:b/>
                          <w:bCs/>
                          <w:color w:val="000080"/>
                          <w:sz w:val="20"/>
                          <w:szCs w:val="20"/>
                          <w:lang w:eastAsia="en-AU"/>
                        </w:rPr>
                        <w:t>[</w:t>
                      </w:r>
                      <w:r w:rsidRPr="00B93F25">
                        <w:rPr>
                          <w:rFonts w:ascii="Courier New" w:eastAsia="Times New Roman" w:hAnsi="Courier New" w:cs="Courier New"/>
                          <w:color w:val="FF0000"/>
                          <w:sz w:val="20"/>
                          <w:szCs w:val="20"/>
                          <w:lang w:eastAsia="en-AU"/>
                        </w:rPr>
                        <w:t>13</w:t>
                      </w:r>
                      <w:r w:rsidRPr="00B93F25">
                        <w:rPr>
                          <w:rFonts w:ascii="Courier New" w:eastAsia="Times New Roman" w:hAnsi="Courier New" w:cs="Courier New"/>
                          <w:b/>
                          <w:bCs/>
                          <w:color w:val="000080"/>
                          <w:sz w:val="20"/>
                          <w:szCs w:val="20"/>
                          <w:lang w:eastAsia="en-AU"/>
                        </w:rPr>
                        <w:t>]</w:t>
                      </w:r>
                      <w:r w:rsidR="001B78C5" w:rsidRPr="00CF23BD">
                        <w:rPr>
                          <w:rFonts w:ascii="Courier New" w:eastAsia="Times New Roman" w:hAnsi="Courier New" w:cs="Courier New"/>
                          <w:bCs/>
                          <w:color w:val="000080"/>
                          <w:sz w:val="20"/>
                          <w:szCs w:val="20"/>
                          <w:lang w:eastAsia="en-AU"/>
                        </w:rPr>
                        <w:t>*</w:t>
                      </w:r>
                      <w:r w:rsidR="001B78C5">
                        <w:rPr>
                          <w:rFonts w:ascii="Courier New" w:eastAsia="Times New Roman" w:hAnsi="Courier New" w:cs="Courier New"/>
                          <w:color w:val="FF0000"/>
                          <w:sz w:val="20"/>
                          <w:szCs w:val="20"/>
                          <w:lang w:eastAsia="en-AU"/>
                        </w:rPr>
                        <w:t>365.25</w:t>
                      </w:r>
                      <w:r w:rsidR="001B78C5">
                        <w:rPr>
                          <w:rFonts w:ascii="Courier New" w:eastAsia="Times New Roman" w:hAnsi="Courier New" w:cs="Courier New"/>
                          <w:bCs/>
                          <w:color w:val="000080"/>
                          <w:sz w:val="20"/>
                          <w:szCs w:val="20"/>
                          <w:lang w:eastAsia="en-AU"/>
                        </w:rPr>
                        <w:t>)</w:t>
                      </w:r>
                      <w:r w:rsidRPr="00B93F25">
                        <w:rPr>
                          <w:rFonts w:ascii="Courier New" w:eastAsia="Times New Roman" w:hAnsi="Courier New" w:cs="Courier New"/>
                          <w:color w:val="000000"/>
                          <w:sz w:val="20"/>
                          <w:szCs w:val="20"/>
                          <w:lang w:eastAsia="en-AU"/>
                        </w:rPr>
                        <w:t xml:space="preserve"> </w:t>
                      </w:r>
                      <w:r w:rsidRPr="00B93F25">
                        <w:rPr>
                          <w:rFonts w:ascii="Courier New" w:eastAsia="Times New Roman" w:hAnsi="Courier New" w:cs="Courier New"/>
                          <w:color w:val="008000"/>
                          <w:sz w:val="20"/>
                          <w:szCs w:val="20"/>
                          <w:lang w:eastAsia="en-AU"/>
                        </w:rPr>
                        <w:t># flow resistance in fault (vertical) as d/</w:t>
                      </w:r>
                      <w:proofErr w:type="spellStart"/>
                      <w:r w:rsidRPr="00B93F25">
                        <w:rPr>
                          <w:rFonts w:ascii="Courier New" w:eastAsia="Times New Roman" w:hAnsi="Courier New" w:cs="Courier New"/>
                          <w:color w:val="008000"/>
                          <w:sz w:val="20"/>
                          <w:szCs w:val="20"/>
                          <w:lang w:eastAsia="en-AU"/>
                        </w:rPr>
                        <w:t>Kfv</w:t>
                      </w:r>
                      <w:proofErr w:type="spellEnd"/>
                      <w:r w:rsidRPr="00B93F25">
                        <w:rPr>
                          <w:rFonts w:ascii="Courier New" w:eastAsia="Times New Roman" w:hAnsi="Courier New" w:cs="Courier New"/>
                          <w:color w:val="008000"/>
                          <w:sz w:val="20"/>
                          <w:szCs w:val="20"/>
                          <w:lang w:eastAsia="en-AU"/>
                        </w:rPr>
                        <w:t xml:space="preserve"> with </w:t>
                      </w:r>
                      <w:proofErr w:type="spellStart"/>
                      <w:r w:rsidRPr="00B93F25">
                        <w:rPr>
                          <w:rFonts w:ascii="Courier New" w:eastAsia="Times New Roman" w:hAnsi="Courier New" w:cs="Courier New"/>
                          <w:color w:val="008000"/>
                          <w:sz w:val="20"/>
                          <w:szCs w:val="20"/>
                          <w:lang w:eastAsia="en-AU"/>
                        </w:rPr>
                        <w:t>subseismic</w:t>
                      </w:r>
                      <w:proofErr w:type="spellEnd"/>
                      <w:r w:rsidRPr="00B93F25">
                        <w:rPr>
                          <w:rFonts w:ascii="Courier New" w:eastAsia="Times New Roman" w:hAnsi="Courier New" w:cs="Courier New"/>
                          <w:color w:val="008000"/>
                          <w:sz w:val="20"/>
                          <w:szCs w:val="20"/>
                          <w:lang w:eastAsia="en-AU"/>
                        </w:rPr>
                        <w:t xml:space="preserve"> fault length nominally d=100m</w:t>
                      </w:r>
                    </w:p>
                  </w:txbxContent>
                </v:textbox>
                <w10:anchorlock/>
              </v:shape>
            </w:pict>
          </mc:Fallback>
        </mc:AlternateContent>
      </w:r>
    </w:p>
    <w:p w:rsidR="00CC3F31" w:rsidRDefault="00CC3F31" w:rsidP="00403813">
      <w:r>
        <w:t xml:space="preserve">This section assigns the hydraulic properties to the aquifers and aquitards. Both </w:t>
      </w:r>
      <w:proofErr w:type="spellStart"/>
      <w:r>
        <w:t>Kh</w:t>
      </w:r>
      <w:proofErr w:type="spellEnd"/>
      <w:r>
        <w:t xml:space="preserve"> and S are calculated with a 2-parameter exponential function of depth. The </w:t>
      </w:r>
      <w:proofErr w:type="spellStart"/>
      <w:r>
        <w:t>Kh</w:t>
      </w:r>
      <w:proofErr w:type="spellEnd"/>
      <w:r>
        <w:t>/</w:t>
      </w:r>
      <w:proofErr w:type="spellStart"/>
      <w:r>
        <w:t>Kv</w:t>
      </w:r>
      <w:proofErr w:type="spellEnd"/>
      <w:r>
        <w:t xml:space="preserve"> for aquitards is set as a ratio.</w:t>
      </w:r>
    </w:p>
    <w:p w:rsidR="00CC3F31" w:rsidRDefault="00CC3F31" w:rsidP="00403813">
      <w:r>
        <w:t xml:space="preserve">Numpy arrays </w:t>
      </w:r>
      <w:proofErr w:type="spellStart"/>
      <w:r w:rsidRPr="00CC3F31">
        <w:rPr>
          <w:b/>
        </w:rPr>
        <w:t>Kaq</w:t>
      </w:r>
      <w:proofErr w:type="spellEnd"/>
      <w:r>
        <w:t xml:space="preserve"> and </w:t>
      </w:r>
      <w:proofErr w:type="spellStart"/>
      <w:r w:rsidRPr="00CC3F31">
        <w:rPr>
          <w:b/>
        </w:rPr>
        <w:t>Kll</w:t>
      </w:r>
      <w:proofErr w:type="spellEnd"/>
      <w:r>
        <w:t xml:space="preserve"> have the hydraulic conductivity values for aquifers and aquitards respectively and likewise </w:t>
      </w:r>
      <w:proofErr w:type="spellStart"/>
      <w:r w:rsidRPr="00CC3F31">
        <w:rPr>
          <w:b/>
        </w:rPr>
        <w:t>Saq</w:t>
      </w:r>
      <w:proofErr w:type="spellEnd"/>
      <w:r>
        <w:t xml:space="preserve"> and </w:t>
      </w:r>
      <w:proofErr w:type="spellStart"/>
      <w:r w:rsidRPr="00CC3F31">
        <w:rPr>
          <w:b/>
        </w:rPr>
        <w:t>Sll</w:t>
      </w:r>
      <w:proofErr w:type="spellEnd"/>
      <w:r>
        <w:t xml:space="preserve"> have the storage for aquifers and aquitards. In the AEM the permeability of aquitards or leaky layers is expressed as a flow resistance term, </w:t>
      </w:r>
      <w:proofErr w:type="spellStart"/>
      <w:r w:rsidRPr="00CC3F31">
        <w:rPr>
          <w:b/>
        </w:rPr>
        <w:t>cll</w:t>
      </w:r>
      <w:proofErr w:type="spellEnd"/>
      <w:r>
        <w:t>, the ratio of layer thickness over vertical hydraulic conductivity (</w:t>
      </w:r>
      <w:proofErr w:type="spellStart"/>
      <w:r>
        <w:t>Kh</w:t>
      </w:r>
      <w:proofErr w:type="spellEnd"/>
      <w:r>
        <w:t xml:space="preserve"> x </w:t>
      </w:r>
      <w:proofErr w:type="spellStart"/>
      <w:r>
        <w:t>KvKh</w:t>
      </w:r>
      <w:proofErr w:type="spellEnd"/>
      <w:r>
        <w:t>).</w:t>
      </w:r>
    </w:p>
    <w:p w:rsidR="00B93F25" w:rsidRDefault="00B93F25" w:rsidP="00403813">
      <w:r>
        <w:t xml:space="preserve">The last three lines compute the entry resistance for faults and the within flow resistance for major and </w:t>
      </w:r>
      <w:proofErr w:type="spellStart"/>
      <w:r>
        <w:t>subseismic</w:t>
      </w:r>
      <w:proofErr w:type="spellEnd"/>
      <w:r>
        <w:t xml:space="preserve"> faults from the horizontal and vertical hydraulic conductivit</w:t>
      </w:r>
      <w:r w:rsidR="00D42E83">
        <w:t>y with assumed nominal fault width and length.</w:t>
      </w:r>
    </w:p>
    <w:p w:rsidR="00D42E83" w:rsidRDefault="00D42E83" w:rsidP="00403813"/>
    <w:p w:rsidR="00CC3F31" w:rsidRDefault="00AE34AA" w:rsidP="003F4026">
      <w:pPr>
        <w:pStyle w:val="Heading1"/>
      </w:pPr>
      <w:r>
        <w:lastRenderedPageBreak/>
        <w:t xml:space="preserve">#%% </w:t>
      </w:r>
      <w:proofErr w:type="gramStart"/>
      <w:r w:rsidR="003F4026">
        <w:t>Create</w:t>
      </w:r>
      <w:proofErr w:type="gramEnd"/>
      <w:r w:rsidR="003F4026">
        <w:t xml:space="preserve"> </w:t>
      </w:r>
      <w:r>
        <w:t>basic model to simulate water production curve</w:t>
      </w:r>
    </w:p>
    <w:p w:rsidR="003F4026" w:rsidRPr="003F4026" w:rsidRDefault="003F4026" w:rsidP="003F4026">
      <w:r>
        <w:t>This section creates the basic model that will be used to calculate the amount of water pumped by each CSG well.</w:t>
      </w:r>
    </w:p>
    <w:p w:rsidR="003F4026" w:rsidRDefault="003F4026" w:rsidP="003F4026">
      <w:r>
        <w:rPr>
          <w:noProof/>
          <w:lang w:eastAsia="en-AU"/>
        </w:rPr>
        <mc:AlternateContent>
          <mc:Choice Requires="wps">
            <w:drawing>
              <wp:inline distT="0" distB="0" distL="0" distR="0" wp14:anchorId="1FF04814" wp14:editId="6009FA5C">
                <wp:extent cx="5708650" cy="1404620"/>
                <wp:effectExtent l="0" t="0" r="635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chemeClr val="accent4">
                            <a:lumMod val="40000"/>
                            <a:lumOff val="60000"/>
                          </a:schemeClr>
                        </a:solidFill>
                        <a:ln w="9525">
                          <a:noFill/>
                          <a:miter lim="800000"/>
                          <a:headEnd/>
                          <a:tailEnd/>
                        </a:ln>
                      </wps:spPr>
                      <wps:txbx>
                        <w:txbxContent>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Create</w:t>
                            </w:r>
                            <w:proofErr w:type="gramEnd"/>
                            <w:r w:rsidRPr="00E34824">
                              <w:rPr>
                                <w:rFonts w:ascii="Courier New" w:eastAsia="Times New Roman" w:hAnsi="Courier New" w:cs="Courier New"/>
                                <w:color w:val="000000"/>
                                <w:sz w:val="20"/>
                                <w:szCs w:val="20"/>
                                <w:lang w:eastAsia="en-AU"/>
                              </w:rPr>
                              <w:t xml:space="preserve"> basic model to simulate water production curve</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color w:val="000000"/>
                                <w:sz w:val="20"/>
                                <w:szCs w:val="20"/>
                                <w:lang w:eastAsia="en-AU"/>
                              </w:rPr>
                              <w:t>ml</w:t>
                            </w:r>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ttim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ModelMaq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kaq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Kaq</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z</w:t>
                            </w:r>
                            <w:r w:rsidRPr="00E34824">
                              <w:rPr>
                                <w:rFonts w:ascii="Courier New" w:eastAsia="Times New Roman" w:hAnsi="Courier New" w:cs="Courier New"/>
                                <w:b/>
                                <w:bCs/>
                                <w:color w:val="000080"/>
                                <w:sz w:val="20"/>
                                <w:szCs w:val="20"/>
                                <w:lang w:eastAsia="en-AU"/>
                              </w:rPr>
                              <w:t>=</w:t>
                            </w:r>
                            <w:proofErr w:type="spellStart"/>
                            <w:proofErr w:type="gramStart"/>
                            <w:r w:rsidRPr="00E34824">
                              <w:rPr>
                                <w:rFonts w:ascii="Courier New" w:eastAsia="Times New Roman" w:hAnsi="Courier New" w:cs="Courier New"/>
                                <w:color w:val="000000"/>
                                <w:sz w:val="20"/>
                                <w:szCs w:val="20"/>
                                <w:lang w:eastAsia="en-AU"/>
                              </w:rPr>
                              <w:t>zaq</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c</w:t>
                            </w:r>
                            <w:r w:rsidRPr="00E34824">
                              <w:rPr>
                                <w:rFonts w:ascii="Courier New" w:eastAsia="Times New Roman" w:hAnsi="Courier New" w:cs="Courier New"/>
                                <w:b/>
                                <w:bCs/>
                                <w:color w:val="000080"/>
                                <w:sz w:val="20"/>
                                <w:szCs w:val="20"/>
                                <w:lang w:eastAsia="en-AU"/>
                              </w:rPr>
                              <w:t>=</w:t>
                            </w:r>
                            <w:proofErr w:type="spellStart"/>
                            <w:proofErr w:type="gramStart"/>
                            <w:r w:rsidRPr="00E34824">
                              <w:rPr>
                                <w:rFonts w:ascii="Courier New" w:eastAsia="Times New Roman" w:hAnsi="Courier New" w:cs="Courier New"/>
                                <w:color w:val="000000"/>
                                <w:sz w:val="20"/>
                                <w:szCs w:val="20"/>
                                <w:lang w:eastAsia="en-AU"/>
                              </w:rPr>
                              <w:t>cll</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Saq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Saq</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Sll</w:t>
                            </w:r>
                            <w:proofErr w:type="spellEnd"/>
                            <w:r w:rsidRPr="00E34824">
                              <w:rPr>
                                <w:rFonts w:ascii="Courier New" w:eastAsia="Times New Roman" w:hAnsi="Courier New" w:cs="Courier New"/>
                                <w:b/>
                                <w:bCs/>
                                <w:color w:val="000080"/>
                                <w:sz w:val="20"/>
                                <w:szCs w:val="20"/>
                                <w:lang w:eastAsia="en-AU"/>
                              </w:rPr>
                              <w:t>=</w:t>
                            </w:r>
                            <w:proofErr w:type="spellStart"/>
                            <w:proofErr w:type="gramStart"/>
                            <w:r w:rsidRPr="00E34824">
                              <w:rPr>
                                <w:rFonts w:ascii="Courier New" w:eastAsia="Times New Roman" w:hAnsi="Courier New" w:cs="Courier New"/>
                                <w:color w:val="000000"/>
                                <w:sz w:val="20"/>
                                <w:szCs w:val="20"/>
                                <w:lang w:eastAsia="en-AU"/>
                              </w:rPr>
                              <w:t>Sll</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topboundary</w:t>
                            </w:r>
                            <w:proofErr w:type="spellEnd"/>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'imp'</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phreatictop</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b/>
                                <w:bCs/>
                                <w:color w:val="0000FF"/>
                                <w:sz w:val="20"/>
                                <w:szCs w:val="20"/>
                                <w:lang w:eastAsia="en-AU"/>
                              </w:rPr>
                              <w:t>False</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tmin</w:t>
                            </w:r>
                            <w:proofErr w:type="spellEnd"/>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color w:val="FF0000"/>
                                <w:sz w:val="20"/>
                                <w:szCs w:val="20"/>
                                <w:lang w:eastAsia="en-AU"/>
                              </w:rPr>
                              <w:t>.01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tmax</w:t>
                            </w:r>
                            <w:proofErr w:type="spellEnd"/>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4</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max</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M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FF0000"/>
                                <w:sz w:val="20"/>
                                <w:szCs w:val="20"/>
                                <w:lang w:eastAsia="en-AU"/>
                              </w:rPr>
                              <w:t>15</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proofErr w:type="gramEnd"/>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xml:space="preserve"># </w:t>
                            </w:r>
                            <w:proofErr w:type="gramStart"/>
                            <w:r w:rsidRPr="00E34824">
                              <w:rPr>
                                <w:rFonts w:ascii="Courier New" w:eastAsia="Times New Roman" w:hAnsi="Courier New" w:cs="Courier New"/>
                                <w:color w:val="008000"/>
                                <w:sz w:val="20"/>
                                <w:szCs w:val="20"/>
                                <w:lang w:eastAsia="en-AU"/>
                              </w:rPr>
                              <w:t>Add</w:t>
                            </w:r>
                            <w:proofErr w:type="gramEnd"/>
                            <w:r w:rsidRPr="00E34824">
                              <w:rPr>
                                <w:rFonts w:ascii="Courier New" w:eastAsia="Times New Roman" w:hAnsi="Courier New" w:cs="Courier New"/>
                                <w:color w:val="008000"/>
                                <w:sz w:val="20"/>
                                <w:szCs w:val="20"/>
                                <w:lang w:eastAsia="en-AU"/>
                              </w:rPr>
                              <w:t xml:space="preserve"> wells</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b/>
                                <w:bCs/>
                                <w:color w:val="0000FF"/>
                                <w:sz w:val="20"/>
                                <w:szCs w:val="20"/>
                                <w:lang w:eastAsia="en-AU"/>
                              </w:rPr>
                              <w:t>for</w:t>
                            </w:r>
                            <w:proofErr w:type="gramEnd"/>
                            <w:r w:rsidRPr="00E34824">
                              <w:rPr>
                                <w:rFonts w:ascii="Courier New" w:eastAsia="Times New Roman" w:hAnsi="Courier New" w:cs="Courier New"/>
                                <w:color w:val="000000"/>
                                <w:sz w:val="20"/>
                                <w:szCs w:val="20"/>
                                <w:lang w:eastAsia="en-AU"/>
                              </w:rPr>
                              <w:t xml:space="preserve"> i </w:t>
                            </w:r>
                            <w:r w:rsidRPr="00E34824">
                              <w:rPr>
                                <w:rFonts w:ascii="Courier New" w:eastAsia="Times New Roman" w:hAnsi="Courier New" w:cs="Courier New"/>
                                <w:b/>
                                <w:bCs/>
                                <w:color w:val="0000FF"/>
                                <w:sz w:val="20"/>
                                <w:szCs w:val="20"/>
                                <w:lang w:eastAsia="en-AU"/>
                              </w:rPr>
                              <w:t>in</w:t>
                            </w:r>
                            <w:r w:rsidRPr="00E34824">
                              <w:rPr>
                                <w:rFonts w:ascii="Courier New" w:eastAsia="Times New Roman" w:hAnsi="Courier New" w:cs="Courier New"/>
                                <w:color w:val="000000"/>
                                <w:sz w:val="20"/>
                                <w:szCs w:val="20"/>
                                <w:lang w:eastAsia="en-AU"/>
                              </w:rPr>
                              <w:t xml:space="preserve"> 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nwells</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well_layers</w:t>
                            </w:r>
                            <w:proofErr w:type="spell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np</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argwhere</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5</w:t>
                            </w:r>
                            <w:r w:rsidRPr="00E34824">
                              <w:rPr>
                                <w:rFonts w:ascii="Courier New" w:eastAsia="Times New Roman" w:hAnsi="Courier New" w:cs="Courier New"/>
                                <w:b/>
                                <w:bCs/>
                                <w:color w:val="000080"/>
                                <w:sz w:val="20"/>
                                <w:szCs w:val="20"/>
                                <w:lang w:eastAsia="en-AU"/>
                              </w:rPr>
                              <w:t>::]&gt;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ttim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HeadWell</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xw</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yw</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rw</w:t>
                            </w:r>
                            <w:proofErr w:type="spellEnd"/>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.25</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tsandh</w:t>
                            </w:r>
                            <w:proofErr w:type="spellEnd"/>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3</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zmid_aq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well_layers</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25</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res</w:t>
                            </w:r>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FF0000"/>
                                <w:sz w:val="20"/>
                                <w:szCs w:val="20"/>
                                <w:lang w:eastAsia="en-AU"/>
                              </w:rPr>
                              <w:t>100.0</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layers</w:t>
                            </w:r>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well_layers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flatten</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label</w:t>
                            </w:r>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'well_'</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str</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int</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Add major faults</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b/>
                                <w:bCs/>
                                <w:color w:val="0000FF"/>
                                <w:sz w:val="20"/>
                                <w:szCs w:val="20"/>
                                <w:lang w:eastAsia="en-AU"/>
                              </w:rPr>
                              <w:t>for</w:t>
                            </w:r>
                            <w:proofErr w:type="gramEnd"/>
                            <w:r w:rsidRPr="00E34824">
                              <w:rPr>
                                <w:rFonts w:ascii="Courier New" w:eastAsia="Times New Roman" w:hAnsi="Courier New" w:cs="Courier New"/>
                                <w:color w:val="000000"/>
                                <w:sz w:val="20"/>
                                <w:szCs w:val="20"/>
                                <w:lang w:eastAsia="en-AU"/>
                              </w:rPr>
                              <w:t xml:space="preserve"> i </w:t>
                            </w:r>
                            <w:r w:rsidRPr="00E34824">
                              <w:rPr>
                                <w:rFonts w:ascii="Courier New" w:eastAsia="Times New Roman" w:hAnsi="Courier New" w:cs="Courier New"/>
                                <w:b/>
                                <w:bCs/>
                                <w:color w:val="0000FF"/>
                                <w:sz w:val="20"/>
                                <w:szCs w:val="20"/>
                                <w:lang w:eastAsia="en-AU"/>
                              </w:rPr>
                              <w:t>in</w:t>
                            </w:r>
                            <w:r w:rsidRPr="00E34824">
                              <w:rPr>
                                <w:rFonts w:ascii="Courier New" w:eastAsia="Times New Roman" w:hAnsi="Courier New" w:cs="Courier New"/>
                                <w:color w:val="000000"/>
                                <w:sz w:val="20"/>
                                <w:szCs w:val="20"/>
                                <w:lang w:eastAsia="en-AU"/>
                              </w:rPr>
                              <w:t xml:space="preserve"> 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nfaults</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xy_f</w:t>
                            </w:r>
                            <w:proofErr w:type="spell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majorfaults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majorfaults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Pr>
                                <w:rFonts w:ascii="Courier New" w:eastAsia="Times New Roman" w:hAnsi="Courier New" w:cs="Courier New"/>
                                <w:color w:val="000000"/>
                                <w:sz w:val="20"/>
                                <w:szCs w:val="20"/>
                                <w:lang w:eastAsia="en-AU"/>
                              </w:rPr>
                              <w:t>np.unique(majorfaults[:,0])[i]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3</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ttim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ZeroMscreenLineSinkString</w:t>
                            </w:r>
                            <w:proofErr w:type="spellEnd"/>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xy</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xy_f</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res</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fhres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wh</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'H'</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layers</w:t>
                            </w:r>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vres</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fvres_m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wv</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label</w:t>
                            </w:r>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'Fault_v_'</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str</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xml:space="preserve"># Add </w:t>
                            </w:r>
                            <w:proofErr w:type="spellStart"/>
                            <w:r w:rsidRPr="00E34824">
                              <w:rPr>
                                <w:rFonts w:ascii="Courier New" w:eastAsia="Times New Roman" w:hAnsi="Courier New" w:cs="Courier New"/>
                                <w:color w:val="008000"/>
                                <w:sz w:val="20"/>
                                <w:szCs w:val="20"/>
                                <w:lang w:eastAsia="en-AU"/>
                              </w:rPr>
                              <w:t>subseismic</w:t>
                            </w:r>
                            <w:proofErr w:type="spellEnd"/>
                            <w:r w:rsidRPr="00E34824">
                              <w:rPr>
                                <w:rFonts w:ascii="Courier New" w:eastAsia="Times New Roman" w:hAnsi="Courier New" w:cs="Courier New"/>
                                <w:color w:val="008000"/>
                                <w:sz w:val="20"/>
                                <w:szCs w:val="20"/>
                                <w:lang w:eastAsia="en-AU"/>
                              </w:rPr>
                              <w:t xml:space="preserve"> faults</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b/>
                                <w:bCs/>
                                <w:color w:val="0000FF"/>
                                <w:sz w:val="20"/>
                                <w:szCs w:val="20"/>
                                <w:lang w:eastAsia="en-AU"/>
                              </w:rPr>
                              <w:t>for</w:t>
                            </w:r>
                            <w:proofErr w:type="gramEnd"/>
                            <w:r w:rsidRPr="00E34824">
                              <w:rPr>
                                <w:rFonts w:ascii="Courier New" w:eastAsia="Times New Roman" w:hAnsi="Courier New" w:cs="Courier New"/>
                                <w:color w:val="000000"/>
                                <w:sz w:val="20"/>
                                <w:szCs w:val="20"/>
                                <w:lang w:eastAsia="en-AU"/>
                              </w:rPr>
                              <w:t xml:space="preserve"> i </w:t>
                            </w:r>
                            <w:r w:rsidRPr="00E34824">
                              <w:rPr>
                                <w:rFonts w:ascii="Courier New" w:eastAsia="Times New Roman" w:hAnsi="Courier New" w:cs="Courier New"/>
                                <w:b/>
                                <w:bCs/>
                                <w:color w:val="0000FF"/>
                                <w:sz w:val="20"/>
                                <w:szCs w:val="20"/>
                                <w:lang w:eastAsia="en-AU"/>
                              </w:rPr>
                              <w:t>in</w:t>
                            </w:r>
                            <w:r w:rsidRPr="00E34824">
                              <w:rPr>
                                <w:rFonts w:ascii="Courier New" w:eastAsia="Times New Roman" w:hAnsi="Courier New" w:cs="Courier New"/>
                                <w:color w:val="000000"/>
                                <w:sz w:val="20"/>
                                <w:szCs w:val="20"/>
                                <w:lang w:eastAsia="en-AU"/>
                              </w:rPr>
                              <w:t xml:space="preserve"> 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nsubfaults</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xy_f</w:t>
                            </w:r>
                            <w:proofErr w:type="spell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subfaults</w:t>
                            </w:r>
                            <w:proofErr w:type="spellEnd"/>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subfaults</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4</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cs_f</w:t>
                            </w:r>
                            <w:proofErr w:type="spell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subfaults</w:t>
                            </w:r>
                            <w:proofErr w:type="spellEnd"/>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subfaults</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3</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ttim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ZeroMscreenLineSinkString</w:t>
                            </w:r>
                            <w:proofErr w:type="spellEnd"/>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xy</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xy_f</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res</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fhres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wh</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'H'</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layers</w:t>
                            </w:r>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int</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cs_f</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int</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cs_f</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4</w:t>
                            </w:r>
                            <w:r w:rsidRPr="00E34824">
                              <w:rPr>
                                <w:rFonts w:ascii="Courier New" w:eastAsia="Times New Roman" w:hAnsi="Courier New" w:cs="Courier New"/>
                                <w:b/>
                                <w:bCs/>
                                <w:color w:val="000080"/>
                                <w:sz w:val="20"/>
                                <w:szCs w:val="20"/>
                                <w:lang w:eastAsia="en-AU"/>
                              </w:rPr>
                              <w:t>)),</w:t>
                            </w:r>
                            <w:r>
                              <w:rPr>
                                <w:rFonts w:ascii="Courier New" w:eastAsia="Times New Roman" w:hAnsi="Courier New" w:cs="Courier New"/>
                                <w:b/>
                                <w:bCs/>
                                <w:color w:val="00008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vres</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fvres_s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wv</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label</w:t>
                            </w:r>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'SubFault_v_'</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str</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solve model</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solve</w:t>
                            </w:r>
                            <w:proofErr w:type="spellEnd"/>
                            <w:r w:rsidRPr="00E34824">
                              <w:rPr>
                                <w:rFonts w:ascii="Courier New" w:eastAsia="Times New Roman" w:hAnsi="Courier New" w:cs="Courier New"/>
                                <w:b/>
                                <w:bCs/>
                                <w:color w:val="000080"/>
                                <w:sz w:val="20"/>
                                <w:szCs w:val="20"/>
                                <w:lang w:eastAsia="en-AU"/>
                              </w:rPr>
                              <w:t>()</w:t>
                            </w:r>
                            <w:proofErr w:type="gramEnd"/>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compute water production curve</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E34824">
                              <w:rPr>
                                <w:rFonts w:ascii="Courier New" w:eastAsia="Times New Roman" w:hAnsi="Courier New" w:cs="Courier New"/>
                                <w:color w:val="000000"/>
                                <w:sz w:val="20"/>
                                <w:szCs w:val="20"/>
                                <w:lang w:eastAsia="en-AU"/>
                              </w:rPr>
                              <w:t>wprodlen</w:t>
                            </w:r>
                            <w:proofErr w:type="spellEnd"/>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color w:val="FF0000"/>
                                <w:sz w:val="20"/>
                                <w:szCs w:val="20"/>
                                <w:lang w:eastAsia="en-AU"/>
                              </w:rPr>
                              <w:t>20</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Q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np</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zeros</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wprodlen</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nwells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b/>
                                <w:bCs/>
                                <w:color w:val="0000FF"/>
                                <w:sz w:val="20"/>
                                <w:szCs w:val="20"/>
                                <w:lang w:eastAsia="en-AU"/>
                              </w:rPr>
                              <w:t>for</w:t>
                            </w:r>
                            <w:proofErr w:type="gramEnd"/>
                            <w:r w:rsidRPr="00E34824">
                              <w:rPr>
                                <w:rFonts w:ascii="Courier New" w:eastAsia="Times New Roman" w:hAnsi="Courier New" w:cs="Courier New"/>
                                <w:color w:val="000000"/>
                                <w:sz w:val="20"/>
                                <w:szCs w:val="20"/>
                                <w:lang w:eastAsia="en-AU"/>
                              </w:rPr>
                              <w:t xml:space="preserve"> i </w:t>
                            </w:r>
                            <w:r w:rsidRPr="00E34824">
                              <w:rPr>
                                <w:rFonts w:ascii="Courier New" w:eastAsia="Times New Roman" w:hAnsi="Courier New" w:cs="Courier New"/>
                                <w:b/>
                                <w:bCs/>
                                <w:color w:val="0000FF"/>
                                <w:sz w:val="20"/>
                                <w:szCs w:val="20"/>
                                <w:lang w:eastAsia="en-AU"/>
                              </w:rPr>
                              <w:t>in</w:t>
                            </w:r>
                            <w:r w:rsidRPr="00E34824">
                              <w:rPr>
                                <w:rFonts w:ascii="Courier New" w:eastAsia="Times New Roman" w:hAnsi="Courier New" w:cs="Courier New"/>
                                <w:color w:val="000000"/>
                                <w:sz w:val="20"/>
                                <w:szCs w:val="20"/>
                                <w:lang w:eastAsia="en-AU"/>
                              </w:rPr>
                              <w:t xml:space="preserve"> 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nwells</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Q</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wprodlen</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np</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linspace</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3</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4</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wprodlen</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
                          <w:p w:rsidR="00CF23BD" w:rsidRPr="00E34824" w:rsidRDefault="00CF23BD" w:rsidP="00E34824">
                            <w:pPr>
                              <w:spacing w:after="0" w:line="240" w:lineRule="auto"/>
                              <w:ind w:left="720" w:hanging="720"/>
                              <w:rPr>
                                <w:rFonts w:ascii="Times New Roman" w:eastAsia="Times New Roman" w:hAnsi="Times New Roman" w:cs="Times New Roman"/>
                                <w:sz w:val="24"/>
                                <w:szCs w:val="24"/>
                                <w:lang w:eastAsia="en-AU"/>
                              </w:rPr>
                            </w:pPr>
                            <w:r w:rsidRPr="00E34824">
                              <w:rPr>
                                <w:rFonts w:ascii="Courier New" w:eastAsia="Times New Roman" w:hAnsi="Courier New" w:cs="Courier New"/>
                                <w:color w:val="000000"/>
                                <w:sz w:val="20"/>
                                <w:szCs w:val="20"/>
                                <w:lang w:eastAsia="en-AU"/>
                              </w:rPr>
                              <w:t xml:space="preserve">    Q</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wprodlen</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strength</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'well_'</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str</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int</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Q</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wprodlen</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p>
                        </w:txbxContent>
                      </wps:txbx>
                      <wps:bodyPr rot="0" vert="horz" wrap="square" lIns="91440" tIns="45720" rIns="91440" bIns="45720" anchor="t" anchorCtr="0">
                        <a:spAutoFit/>
                      </wps:bodyPr>
                    </wps:wsp>
                  </a:graphicData>
                </a:graphic>
              </wp:inline>
            </w:drawing>
          </mc:Choice>
          <mc:Fallback>
            <w:pict>
              <v:shape w14:anchorId="1FF04814" id="_x0000_s1030" type="#_x0000_t202" style="width:4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" fillcolor="#ffe599 [1303]" stroked="f">
                <v:textbox style="mso-fit-shape-to-text:t">
                  <w:txbxContent>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Create</w:t>
                      </w:r>
                      <w:proofErr w:type="gramEnd"/>
                      <w:r w:rsidRPr="00E34824">
                        <w:rPr>
                          <w:rFonts w:ascii="Courier New" w:eastAsia="Times New Roman" w:hAnsi="Courier New" w:cs="Courier New"/>
                          <w:color w:val="000000"/>
                          <w:sz w:val="20"/>
                          <w:szCs w:val="20"/>
                          <w:lang w:eastAsia="en-AU"/>
                        </w:rPr>
                        <w:t xml:space="preserve"> basic model to simulate water production curve</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color w:val="000000"/>
                          <w:sz w:val="20"/>
                          <w:szCs w:val="20"/>
                          <w:lang w:eastAsia="en-AU"/>
                        </w:rPr>
                        <w:t>ml</w:t>
                      </w:r>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ttim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ModelMaq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kaq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Kaq</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z</w:t>
                      </w:r>
                      <w:r w:rsidRPr="00E34824">
                        <w:rPr>
                          <w:rFonts w:ascii="Courier New" w:eastAsia="Times New Roman" w:hAnsi="Courier New" w:cs="Courier New"/>
                          <w:b/>
                          <w:bCs/>
                          <w:color w:val="000080"/>
                          <w:sz w:val="20"/>
                          <w:szCs w:val="20"/>
                          <w:lang w:eastAsia="en-AU"/>
                        </w:rPr>
                        <w:t>=</w:t>
                      </w:r>
                      <w:proofErr w:type="spellStart"/>
                      <w:proofErr w:type="gramStart"/>
                      <w:r w:rsidRPr="00E34824">
                        <w:rPr>
                          <w:rFonts w:ascii="Courier New" w:eastAsia="Times New Roman" w:hAnsi="Courier New" w:cs="Courier New"/>
                          <w:color w:val="000000"/>
                          <w:sz w:val="20"/>
                          <w:szCs w:val="20"/>
                          <w:lang w:eastAsia="en-AU"/>
                        </w:rPr>
                        <w:t>zaq</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c</w:t>
                      </w:r>
                      <w:r w:rsidRPr="00E34824">
                        <w:rPr>
                          <w:rFonts w:ascii="Courier New" w:eastAsia="Times New Roman" w:hAnsi="Courier New" w:cs="Courier New"/>
                          <w:b/>
                          <w:bCs/>
                          <w:color w:val="000080"/>
                          <w:sz w:val="20"/>
                          <w:szCs w:val="20"/>
                          <w:lang w:eastAsia="en-AU"/>
                        </w:rPr>
                        <w:t>=</w:t>
                      </w:r>
                      <w:proofErr w:type="spellStart"/>
                      <w:proofErr w:type="gramStart"/>
                      <w:r w:rsidRPr="00E34824">
                        <w:rPr>
                          <w:rFonts w:ascii="Courier New" w:eastAsia="Times New Roman" w:hAnsi="Courier New" w:cs="Courier New"/>
                          <w:color w:val="000000"/>
                          <w:sz w:val="20"/>
                          <w:szCs w:val="20"/>
                          <w:lang w:eastAsia="en-AU"/>
                        </w:rPr>
                        <w:t>cll</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Saq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Saq</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Sll</w:t>
                      </w:r>
                      <w:proofErr w:type="spellEnd"/>
                      <w:r w:rsidRPr="00E34824">
                        <w:rPr>
                          <w:rFonts w:ascii="Courier New" w:eastAsia="Times New Roman" w:hAnsi="Courier New" w:cs="Courier New"/>
                          <w:b/>
                          <w:bCs/>
                          <w:color w:val="000080"/>
                          <w:sz w:val="20"/>
                          <w:szCs w:val="20"/>
                          <w:lang w:eastAsia="en-AU"/>
                        </w:rPr>
                        <w:t>=</w:t>
                      </w:r>
                      <w:proofErr w:type="spellStart"/>
                      <w:proofErr w:type="gramStart"/>
                      <w:r w:rsidRPr="00E34824">
                        <w:rPr>
                          <w:rFonts w:ascii="Courier New" w:eastAsia="Times New Roman" w:hAnsi="Courier New" w:cs="Courier New"/>
                          <w:color w:val="000000"/>
                          <w:sz w:val="20"/>
                          <w:szCs w:val="20"/>
                          <w:lang w:eastAsia="en-AU"/>
                        </w:rPr>
                        <w:t>Sll</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topboundary</w:t>
                      </w:r>
                      <w:proofErr w:type="spellEnd"/>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'imp'</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phreatictop</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b/>
                          <w:bCs/>
                          <w:color w:val="0000FF"/>
                          <w:sz w:val="20"/>
                          <w:szCs w:val="20"/>
                          <w:lang w:eastAsia="en-AU"/>
                        </w:rPr>
                        <w:t>False</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tmin</w:t>
                      </w:r>
                      <w:proofErr w:type="spellEnd"/>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color w:val="FF0000"/>
                          <w:sz w:val="20"/>
                          <w:szCs w:val="20"/>
                          <w:lang w:eastAsia="en-AU"/>
                        </w:rPr>
                        <w:t>.01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tmax</w:t>
                      </w:r>
                      <w:proofErr w:type="spellEnd"/>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4</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max</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M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FF0000"/>
                          <w:sz w:val="20"/>
                          <w:szCs w:val="20"/>
                          <w:lang w:eastAsia="en-AU"/>
                        </w:rPr>
                        <w:t>15</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proofErr w:type="gramEnd"/>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xml:space="preserve"># </w:t>
                      </w:r>
                      <w:proofErr w:type="gramStart"/>
                      <w:r w:rsidRPr="00E34824">
                        <w:rPr>
                          <w:rFonts w:ascii="Courier New" w:eastAsia="Times New Roman" w:hAnsi="Courier New" w:cs="Courier New"/>
                          <w:color w:val="008000"/>
                          <w:sz w:val="20"/>
                          <w:szCs w:val="20"/>
                          <w:lang w:eastAsia="en-AU"/>
                        </w:rPr>
                        <w:t>Add</w:t>
                      </w:r>
                      <w:proofErr w:type="gramEnd"/>
                      <w:r w:rsidRPr="00E34824">
                        <w:rPr>
                          <w:rFonts w:ascii="Courier New" w:eastAsia="Times New Roman" w:hAnsi="Courier New" w:cs="Courier New"/>
                          <w:color w:val="008000"/>
                          <w:sz w:val="20"/>
                          <w:szCs w:val="20"/>
                          <w:lang w:eastAsia="en-AU"/>
                        </w:rPr>
                        <w:t xml:space="preserve"> wells</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b/>
                          <w:bCs/>
                          <w:color w:val="0000FF"/>
                          <w:sz w:val="20"/>
                          <w:szCs w:val="20"/>
                          <w:lang w:eastAsia="en-AU"/>
                        </w:rPr>
                        <w:t>for</w:t>
                      </w:r>
                      <w:proofErr w:type="gramEnd"/>
                      <w:r w:rsidRPr="00E34824">
                        <w:rPr>
                          <w:rFonts w:ascii="Courier New" w:eastAsia="Times New Roman" w:hAnsi="Courier New" w:cs="Courier New"/>
                          <w:color w:val="000000"/>
                          <w:sz w:val="20"/>
                          <w:szCs w:val="20"/>
                          <w:lang w:eastAsia="en-AU"/>
                        </w:rPr>
                        <w:t xml:space="preserve"> i </w:t>
                      </w:r>
                      <w:r w:rsidRPr="00E34824">
                        <w:rPr>
                          <w:rFonts w:ascii="Courier New" w:eastAsia="Times New Roman" w:hAnsi="Courier New" w:cs="Courier New"/>
                          <w:b/>
                          <w:bCs/>
                          <w:color w:val="0000FF"/>
                          <w:sz w:val="20"/>
                          <w:szCs w:val="20"/>
                          <w:lang w:eastAsia="en-AU"/>
                        </w:rPr>
                        <w:t>in</w:t>
                      </w:r>
                      <w:r w:rsidRPr="00E34824">
                        <w:rPr>
                          <w:rFonts w:ascii="Courier New" w:eastAsia="Times New Roman" w:hAnsi="Courier New" w:cs="Courier New"/>
                          <w:color w:val="000000"/>
                          <w:sz w:val="20"/>
                          <w:szCs w:val="20"/>
                          <w:lang w:eastAsia="en-AU"/>
                        </w:rPr>
                        <w:t xml:space="preserve"> 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nwells</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well_layers</w:t>
                      </w:r>
                      <w:proofErr w:type="spell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np</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argwhere</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5</w:t>
                      </w:r>
                      <w:r w:rsidRPr="00E34824">
                        <w:rPr>
                          <w:rFonts w:ascii="Courier New" w:eastAsia="Times New Roman" w:hAnsi="Courier New" w:cs="Courier New"/>
                          <w:b/>
                          <w:bCs/>
                          <w:color w:val="000080"/>
                          <w:sz w:val="20"/>
                          <w:szCs w:val="20"/>
                          <w:lang w:eastAsia="en-AU"/>
                        </w:rPr>
                        <w:t>::]&gt;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ttim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HeadWell</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xw</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yw</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rw</w:t>
                      </w:r>
                      <w:proofErr w:type="spellEnd"/>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.25</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tsandh</w:t>
                      </w:r>
                      <w:proofErr w:type="spellEnd"/>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3</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zmid_aq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well_layers</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25</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res</w:t>
                      </w:r>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FF0000"/>
                          <w:sz w:val="20"/>
                          <w:szCs w:val="20"/>
                          <w:lang w:eastAsia="en-AU"/>
                        </w:rPr>
                        <w:t>100.0</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layers</w:t>
                      </w:r>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well_layers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flatten</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label</w:t>
                      </w:r>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'well_'</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str</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int</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Add major faults</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b/>
                          <w:bCs/>
                          <w:color w:val="0000FF"/>
                          <w:sz w:val="20"/>
                          <w:szCs w:val="20"/>
                          <w:lang w:eastAsia="en-AU"/>
                        </w:rPr>
                        <w:t>for</w:t>
                      </w:r>
                      <w:proofErr w:type="gramEnd"/>
                      <w:r w:rsidRPr="00E34824">
                        <w:rPr>
                          <w:rFonts w:ascii="Courier New" w:eastAsia="Times New Roman" w:hAnsi="Courier New" w:cs="Courier New"/>
                          <w:color w:val="000000"/>
                          <w:sz w:val="20"/>
                          <w:szCs w:val="20"/>
                          <w:lang w:eastAsia="en-AU"/>
                        </w:rPr>
                        <w:t xml:space="preserve"> i </w:t>
                      </w:r>
                      <w:r w:rsidRPr="00E34824">
                        <w:rPr>
                          <w:rFonts w:ascii="Courier New" w:eastAsia="Times New Roman" w:hAnsi="Courier New" w:cs="Courier New"/>
                          <w:b/>
                          <w:bCs/>
                          <w:color w:val="0000FF"/>
                          <w:sz w:val="20"/>
                          <w:szCs w:val="20"/>
                          <w:lang w:eastAsia="en-AU"/>
                        </w:rPr>
                        <w:t>in</w:t>
                      </w:r>
                      <w:r w:rsidRPr="00E34824">
                        <w:rPr>
                          <w:rFonts w:ascii="Courier New" w:eastAsia="Times New Roman" w:hAnsi="Courier New" w:cs="Courier New"/>
                          <w:color w:val="000000"/>
                          <w:sz w:val="20"/>
                          <w:szCs w:val="20"/>
                          <w:lang w:eastAsia="en-AU"/>
                        </w:rPr>
                        <w:t xml:space="preserve"> 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nfaults</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xy_f</w:t>
                      </w:r>
                      <w:proofErr w:type="spell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majorfaults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majorfaults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Pr>
                          <w:rFonts w:ascii="Courier New" w:eastAsia="Times New Roman" w:hAnsi="Courier New" w:cs="Courier New"/>
                          <w:color w:val="000000"/>
                          <w:sz w:val="20"/>
                          <w:szCs w:val="20"/>
                          <w:lang w:eastAsia="en-AU"/>
                        </w:rPr>
                        <w:t>np.unique(majorfaults[:,0])[i]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3</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ttim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ZeroMscreenLineSinkString</w:t>
                      </w:r>
                      <w:proofErr w:type="spellEnd"/>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xy</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xy_f</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res</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fhres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wh</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'H'</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layers</w:t>
                      </w:r>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naq</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vres</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fvres_m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wv</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label</w:t>
                      </w:r>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'Fault_v_'</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str</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xml:space="preserve"># Add </w:t>
                      </w:r>
                      <w:proofErr w:type="spellStart"/>
                      <w:r w:rsidRPr="00E34824">
                        <w:rPr>
                          <w:rFonts w:ascii="Courier New" w:eastAsia="Times New Roman" w:hAnsi="Courier New" w:cs="Courier New"/>
                          <w:color w:val="008000"/>
                          <w:sz w:val="20"/>
                          <w:szCs w:val="20"/>
                          <w:lang w:eastAsia="en-AU"/>
                        </w:rPr>
                        <w:t>subseismic</w:t>
                      </w:r>
                      <w:proofErr w:type="spellEnd"/>
                      <w:r w:rsidRPr="00E34824">
                        <w:rPr>
                          <w:rFonts w:ascii="Courier New" w:eastAsia="Times New Roman" w:hAnsi="Courier New" w:cs="Courier New"/>
                          <w:color w:val="008000"/>
                          <w:sz w:val="20"/>
                          <w:szCs w:val="20"/>
                          <w:lang w:eastAsia="en-AU"/>
                        </w:rPr>
                        <w:t xml:space="preserve"> faults</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b/>
                          <w:bCs/>
                          <w:color w:val="0000FF"/>
                          <w:sz w:val="20"/>
                          <w:szCs w:val="20"/>
                          <w:lang w:eastAsia="en-AU"/>
                        </w:rPr>
                        <w:t>for</w:t>
                      </w:r>
                      <w:proofErr w:type="gramEnd"/>
                      <w:r w:rsidRPr="00E34824">
                        <w:rPr>
                          <w:rFonts w:ascii="Courier New" w:eastAsia="Times New Roman" w:hAnsi="Courier New" w:cs="Courier New"/>
                          <w:color w:val="000000"/>
                          <w:sz w:val="20"/>
                          <w:szCs w:val="20"/>
                          <w:lang w:eastAsia="en-AU"/>
                        </w:rPr>
                        <w:t xml:space="preserve"> i </w:t>
                      </w:r>
                      <w:r w:rsidRPr="00E34824">
                        <w:rPr>
                          <w:rFonts w:ascii="Courier New" w:eastAsia="Times New Roman" w:hAnsi="Courier New" w:cs="Courier New"/>
                          <w:b/>
                          <w:bCs/>
                          <w:color w:val="0000FF"/>
                          <w:sz w:val="20"/>
                          <w:szCs w:val="20"/>
                          <w:lang w:eastAsia="en-AU"/>
                        </w:rPr>
                        <w:t>in</w:t>
                      </w:r>
                      <w:r w:rsidRPr="00E34824">
                        <w:rPr>
                          <w:rFonts w:ascii="Courier New" w:eastAsia="Times New Roman" w:hAnsi="Courier New" w:cs="Courier New"/>
                          <w:color w:val="000000"/>
                          <w:sz w:val="20"/>
                          <w:szCs w:val="20"/>
                          <w:lang w:eastAsia="en-AU"/>
                        </w:rPr>
                        <w:t xml:space="preserve"> 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nsubfaults</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xy_f</w:t>
                      </w:r>
                      <w:proofErr w:type="spell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subfaults</w:t>
                      </w:r>
                      <w:proofErr w:type="spellEnd"/>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subfaults</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4</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cs_f</w:t>
                      </w:r>
                      <w:proofErr w:type="spell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subfaults</w:t>
                      </w:r>
                      <w:proofErr w:type="spellEnd"/>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subfaults</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3</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ttim</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ZeroMscreenLineSinkString</w:t>
                      </w:r>
                      <w:proofErr w:type="spellEnd"/>
                      <w:r w:rsidRPr="00E34824">
                        <w:rPr>
                          <w:rFonts w:ascii="Courier New" w:eastAsia="Times New Roman" w:hAnsi="Courier New" w:cs="Courier New"/>
                          <w:b/>
                          <w:bCs/>
                          <w:color w:val="000080"/>
                          <w:sz w:val="20"/>
                          <w:szCs w:val="20"/>
                          <w:lang w:eastAsia="en-AU"/>
                        </w:rPr>
                        <w:t>(</w:t>
                      </w:r>
                      <w:proofErr w:type="spellStart"/>
                      <w:proofErr w:type="gramEnd"/>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xy</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xy_f</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res</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fhres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wh</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'H'</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layers</w:t>
                      </w:r>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int</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cs_f</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int</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cs_f</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4</w:t>
                      </w:r>
                      <w:r w:rsidRPr="00E34824">
                        <w:rPr>
                          <w:rFonts w:ascii="Courier New" w:eastAsia="Times New Roman" w:hAnsi="Courier New" w:cs="Courier New"/>
                          <w:b/>
                          <w:bCs/>
                          <w:color w:val="000080"/>
                          <w:sz w:val="20"/>
                          <w:szCs w:val="20"/>
                          <w:lang w:eastAsia="en-AU"/>
                        </w:rPr>
                        <w:t>)),</w:t>
                      </w:r>
                      <w:r>
                        <w:rPr>
                          <w:rFonts w:ascii="Courier New" w:eastAsia="Times New Roman" w:hAnsi="Courier New" w:cs="Courier New"/>
                          <w:b/>
                          <w:bCs/>
                          <w:color w:val="00008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vres</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fvres_s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wv</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w:t>
                      </w:r>
                      <w:proofErr w:type="gramStart"/>
                      <w:r w:rsidRPr="00E34824">
                        <w:rPr>
                          <w:rFonts w:ascii="Courier New" w:eastAsia="Times New Roman" w:hAnsi="Courier New" w:cs="Courier New"/>
                          <w:color w:val="000000"/>
                          <w:sz w:val="20"/>
                          <w:szCs w:val="20"/>
                          <w:lang w:eastAsia="en-AU"/>
                        </w:rPr>
                        <w:t>label</w:t>
                      </w:r>
                      <w:proofErr w:type="gram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'SubFault_v_'</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str</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solve model</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solve</w:t>
                      </w:r>
                      <w:proofErr w:type="spellEnd"/>
                      <w:r w:rsidRPr="00E34824">
                        <w:rPr>
                          <w:rFonts w:ascii="Courier New" w:eastAsia="Times New Roman" w:hAnsi="Courier New" w:cs="Courier New"/>
                          <w:b/>
                          <w:bCs/>
                          <w:color w:val="000080"/>
                          <w:sz w:val="20"/>
                          <w:szCs w:val="20"/>
                          <w:lang w:eastAsia="en-AU"/>
                        </w:rPr>
                        <w:t>()</w:t>
                      </w:r>
                      <w:proofErr w:type="gramEnd"/>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8000"/>
                          <w:sz w:val="20"/>
                          <w:szCs w:val="20"/>
                          <w:lang w:eastAsia="en-AU"/>
                        </w:rPr>
                        <w:t># compute water production curve</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E34824">
                        <w:rPr>
                          <w:rFonts w:ascii="Courier New" w:eastAsia="Times New Roman" w:hAnsi="Courier New" w:cs="Courier New"/>
                          <w:color w:val="000000"/>
                          <w:sz w:val="20"/>
                          <w:szCs w:val="20"/>
                          <w:lang w:eastAsia="en-AU"/>
                        </w:rPr>
                        <w:t>wprodlen</w:t>
                      </w:r>
                      <w:proofErr w:type="spellEnd"/>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color w:val="FF0000"/>
                          <w:sz w:val="20"/>
                          <w:szCs w:val="20"/>
                          <w:lang w:eastAsia="en-AU"/>
                        </w:rPr>
                        <w:t>20</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Q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proofErr w:type="gramStart"/>
                      <w:r w:rsidRPr="00E34824">
                        <w:rPr>
                          <w:rFonts w:ascii="Courier New" w:eastAsia="Times New Roman" w:hAnsi="Courier New" w:cs="Courier New"/>
                          <w:color w:val="000000"/>
                          <w:sz w:val="20"/>
                          <w:szCs w:val="20"/>
                          <w:lang w:eastAsia="en-AU"/>
                        </w:rPr>
                        <w:t>np</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zeros</w:t>
                      </w:r>
                      <w:proofErr w:type="spellEnd"/>
                      <w:r w:rsidRPr="00E34824">
                        <w:rPr>
                          <w:rFonts w:ascii="Courier New" w:eastAsia="Times New Roman" w:hAnsi="Courier New" w:cs="Courier New"/>
                          <w:b/>
                          <w:bCs/>
                          <w:color w:val="000080"/>
                          <w:sz w:val="20"/>
                          <w:szCs w:val="20"/>
                          <w:lang w:eastAsia="en-AU"/>
                        </w:rPr>
                        <w:t>(</w:t>
                      </w:r>
                      <w:proofErr w:type="gramEnd"/>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wprodlen</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2</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nwells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proofErr w:type="gramStart"/>
                      <w:r w:rsidRPr="00E34824">
                        <w:rPr>
                          <w:rFonts w:ascii="Courier New" w:eastAsia="Times New Roman" w:hAnsi="Courier New" w:cs="Courier New"/>
                          <w:b/>
                          <w:bCs/>
                          <w:color w:val="0000FF"/>
                          <w:sz w:val="20"/>
                          <w:szCs w:val="20"/>
                          <w:lang w:eastAsia="en-AU"/>
                        </w:rPr>
                        <w:t>for</w:t>
                      </w:r>
                      <w:proofErr w:type="gramEnd"/>
                      <w:r w:rsidRPr="00E34824">
                        <w:rPr>
                          <w:rFonts w:ascii="Courier New" w:eastAsia="Times New Roman" w:hAnsi="Courier New" w:cs="Courier New"/>
                          <w:color w:val="000000"/>
                          <w:sz w:val="20"/>
                          <w:szCs w:val="20"/>
                          <w:lang w:eastAsia="en-AU"/>
                        </w:rPr>
                        <w:t xml:space="preserve"> i </w:t>
                      </w:r>
                      <w:r w:rsidRPr="00E34824">
                        <w:rPr>
                          <w:rFonts w:ascii="Courier New" w:eastAsia="Times New Roman" w:hAnsi="Courier New" w:cs="Courier New"/>
                          <w:b/>
                          <w:bCs/>
                          <w:color w:val="0000FF"/>
                          <w:sz w:val="20"/>
                          <w:szCs w:val="20"/>
                          <w:lang w:eastAsia="en-AU"/>
                        </w:rPr>
                        <w:t>in</w:t>
                      </w:r>
                      <w:r w:rsidRPr="00E34824">
                        <w:rPr>
                          <w:rFonts w:ascii="Courier New" w:eastAsia="Times New Roman" w:hAnsi="Courier New" w:cs="Courier New"/>
                          <w:color w:val="000000"/>
                          <w:sz w:val="20"/>
                          <w:szCs w:val="20"/>
                          <w:lang w:eastAsia="en-AU"/>
                        </w:rPr>
                        <w:t xml:space="preserve"> range</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nwells</w:t>
                      </w:r>
                      <w:proofErr w:type="spellEnd"/>
                      <w:r w:rsidRPr="00E34824">
                        <w:rPr>
                          <w:rFonts w:ascii="Courier New" w:eastAsia="Times New Roman" w:hAnsi="Courier New" w:cs="Courier New"/>
                          <w:b/>
                          <w:bCs/>
                          <w:color w:val="000080"/>
                          <w:sz w:val="20"/>
                          <w:szCs w:val="20"/>
                          <w:lang w:eastAsia="en-AU"/>
                        </w:rPr>
                        <w:t>):</w:t>
                      </w:r>
                    </w:p>
                    <w:p w:rsidR="00CF23BD" w:rsidRPr="00E34824" w:rsidRDefault="00CF23BD" w:rsidP="00E34824">
                      <w:pPr>
                        <w:spacing w:after="0" w:line="240" w:lineRule="auto"/>
                        <w:ind w:left="720" w:hanging="720"/>
                        <w:rPr>
                          <w:rFonts w:ascii="Courier New" w:eastAsia="Times New Roman" w:hAnsi="Courier New" w:cs="Courier New"/>
                          <w:color w:val="000000"/>
                          <w:sz w:val="20"/>
                          <w:szCs w:val="20"/>
                          <w:lang w:eastAsia="en-AU"/>
                        </w:rPr>
                      </w:pPr>
                      <w:r w:rsidRPr="00E34824">
                        <w:rPr>
                          <w:rFonts w:ascii="Courier New" w:eastAsia="Times New Roman" w:hAnsi="Courier New" w:cs="Courier New"/>
                          <w:color w:val="000000"/>
                          <w:sz w:val="20"/>
                          <w:szCs w:val="20"/>
                          <w:lang w:eastAsia="en-AU"/>
                        </w:rPr>
                        <w:t xml:space="preserve">    Q</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wprodlen</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np</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linspace</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3</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4</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wprodlen</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
                    <w:p w:rsidR="00CF23BD" w:rsidRPr="00E34824" w:rsidRDefault="00CF23BD" w:rsidP="00E34824">
                      <w:pPr>
                        <w:spacing w:after="0" w:line="240" w:lineRule="auto"/>
                        <w:ind w:left="720" w:hanging="720"/>
                        <w:rPr>
                          <w:rFonts w:ascii="Times New Roman" w:eastAsia="Times New Roman" w:hAnsi="Times New Roman" w:cs="Times New Roman"/>
                          <w:sz w:val="24"/>
                          <w:szCs w:val="24"/>
                          <w:lang w:eastAsia="en-AU"/>
                        </w:rPr>
                      </w:pPr>
                      <w:r w:rsidRPr="00E34824">
                        <w:rPr>
                          <w:rFonts w:ascii="Courier New" w:eastAsia="Times New Roman" w:hAnsi="Courier New" w:cs="Courier New"/>
                          <w:color w:val="000000"/>
                          <w:sz w:val="20"/>
                          <w:szCs w:val="20"/>
                          <w:lang w:eastAsia="en-AU"/>
                        </w:rPr>
                        <w:t xml:space="preserve">    Q</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wprodlen</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 xml:space="preserve"> </w:t>
                      </w:r>
                      <w:proofErr w:type="spellStart"/>
                      <w:r w:rsidRPr="00E34824">
                        <w:rPr>
                          <w:rFonts w:ascii="Courier New" w:eastAsia="Times New Roman" w:hAnsi="Courier New" w:cs="Courier New"/>
                          <w:color w:val="000000"/>
                          <w:sz w:val="20"/>
                          <w:szCs w:val="20"/>
                          <w:lang w:eastAsia="en-AU"/>
                        </w:rPr>
                        <w:t>ml</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strength</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808080"/>
                          <w:sz w:val="20"/>
                          <w:szCs w:val="20"/>
                          <w:lang w:eastAsia="en-AU"/>
                        </w:rPr>
                        <w:t>'well_'</w:t>
                      </w:r>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str</w:t>
                      </w:r>
                      <w:proofErr w:type="spellEnd"/>
                      <w:r w:rsidRPr="00E34824">
                        <w:rPr>
                          <w:rFonts w:ascii="Courier New" w:eastAsia="Times New Roman" w:hAnsi="Courier New" w:cs="Courier New"/>
                          <w:b/>
                          <w:bCs/>
                          <w:color w:val="000080"/>
                          <w:sz w:val="20"/>
                          <w:szCs w:val="20"/>
                          <w:lang w:eastAsia="en-AU"/>
                        </w:rPr>
                        <w:t>(</w:t>
                      </w:r>
                      <w:proofErr w:type="spellStart"/>
                      <w:r w:rsidRPr="00E34824">
                        <w:rPr>
                          <w:rFonts w:ascii="Courier New" w:eastAsia="Times New Roman" w:hAnsi="Courier New" w:cs="Courier New"/>
                          <w:color w:val="000000"/>
                          <w:sz w:val="20"/>
                          <w:szCs w:val="20"/>
                          <w:lang w:eastAsia="en-AU"/>
                        </w:rPr>
                        <w:t>int</w:t>
                      </w:r>
                      <w:proofErr w:type="spellEnd"/>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wells</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Q</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1</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wprodlen</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000000"/>
                          <w:sz w:val="20"/>
                          <w:szCs w:val="20"/>
                          <w:lang w:eastAsia="en-AU"/>
                        </w:rPr>
                        <w:t>i</w:t>
                      </w:r>
                      <w:r w:rsidRPr="00E34824">
                        <w:rPr>
                          <w:rFonts w:ascii="Courier New" w:eastAsia="Times New Roman" w:hAnsi="Courier New" w:cs="Courier New"/>
                          <w:b/>
                          <w:bCs/>
                          <w:color w:val="000080"/>
                          <w:sz w:val="20"/>
                          <w:szCs w:val="20"/>
                          <w:lang w:eastAsia="en-AU"/>
                        </w:rPr>
                        <w:t>])[</w:t>
                      </w:r>
                      <w:r w:rsidRPr="00E34824">
                        <w:rPr>
                          <w:rFonts w:ascii="Courier New" w:eastAsia="Times New Roman" w:hAnsi="Courier New" w:cs="Courier New"/>
                          <w:color w:val="FF0000"/>
                          <w:sz w:val="20"/>
                          <w:szCs w:val="20"/>
                          <w:lang w:eastAsia="en-AU"/>
                        </w:rPr>
                        <w:t>0</w:t>
                      </w:r>
                      <w:r w:rsidRPr="00E34824">
                        <w:rPr>
                          <w:rFonts w:ascii="Courier New" w:eastAsia="Times New Roman" w:hAnsi="Courier New" w:cs="Courier New"/>
                          <w:b/>
                          <w:bCs/>
                          <w:color w:val="000080"/>
                          <w:sz w:val="20"/>
                          <w:szCs w:val="20"/>
                          <w:lang w:eastAsia="en-AU"/>
                        </w:rPr>
                        <w:t>,:]</w:t>
                      </w:r>
                    </w:p>
                  </w:txbxContent>
                </v:textbox>
                <w10:anchorlock/>
              </v:shape>
            </w:pict>
          </mc:Fallback>
        </mc:AlternateContent>
      </w:r>
    </w:p>
    <w:p w:rsidR="00B8353A" w:rsidRDefault="00AE34AA" w:rsidP="00AE34AA">
      <w:r>
        <w:t>The first subsection i</w:t>
      </w:r>
      <w:r w:rsidR="003F4026">
        <w:t xml:space="preserve">nitialises </w:t>
      </w:r>
      <w:r>
        <w:t xml:space="preserve">the </w:t>
      </w:r>
      <w:r w:rsidR="003F4026">
        <w:t xml:space="preserve">basic model. See the </w:t>
      </w:r>
      <w:proofErr w:type="spellStart"/>
      <w:r w:rsidR="003F4026">
        <w:t>TTim</w:t>
      </w:r>
      <w:proofErr w:type="spellEnd"/>
      <w:r w:rsidR="003F4026">
        <w:t xml:space="preserve"> manual for details on the function variables (Bakker, 2012).</w:t>
      </w:r>
      <w:r>
        <w:t xml:space="preserve"> The simulation time is limited to the maximum of the planned CSG pumping time.</w:t>
      </w:r>
    </w:p>
    <w:p w:rsidR="00B8353A" w:rsidRDefault="00AE34AA" w:rsidP="00B8353A">
      <w:r>
        <w:t xml:space="preserve">Section ‘# Add Wells’ adds the </w:t>
      </w:r>
      <w:r w:rsidR="00B8353A">
        <w:t>CSG wells as a head dependent boundary. A single well is screened in all the coal seam layers indicated in the well file. The head is set equal to the top of the uppermost coal seam plus 25m. The well diameter and entry resistance are nominally set to 0.25m and 100d.</w:t>
      </w:r>
    </w:p>
    <w:p w:rsidR="00AE34AA" w:rsidRDefault="00AE34AA" w:rsidP="00B8353A">
      <w:r>
        <w:lastRenderedPageBreak/>
        <w:t xml:space="preserve">In section ‘Add major faults’ all the major faults are implemented as </w:t>
      </w:r>
      <w:proofErr w:type="spellStart"/>
      <w:r>
        <w:t>linesinks</w:t>
      </w:r>
      <w:proofErr w:type="spellEnd"/>
      <w:r>
        <w:t xml:space="preserve"> with entry resistance </w:t>
      </w:r>
      <w:proofErr w:type="spellStart"/>
      <w:r>
        <w:t>fhres</w:t>
      </w:r>
      <w:proofErr w:type="spellEnd"/>
      <w:r>
        <w:t xml:space="preserve"> and fault resistance </w:t>
      </w:r>
      <w:proofErr w:type="spellStart"/>
      <w:r w:rsidRPr="00AE34AA">
        <w:rPr>
          <w:b/>
        </w:rPr>
        <w:t>fvres_m</w:t>
      </w:r>
      <w:proofErr w:type="spellEnd"/>
      <w:r>
        <w:t>. Major faults hydraulically connect the entire aquifer-aquitard sequence</w:t>
      </w:r>
    </w:p>
    <w:p w:rsidR="00AE34AA" w:rsidRDefault="00AE34AA" w:rsidP="00B8353A">
      <w:pPr>
        <w:rPr>
          <w:b/>
        </w:rPr>
      </w:pPr>
      <w:r>
        <w:t xml:space="preserve">Section ‘Add </w:t>
      </w:r>
      <w:proofErr w:type="spellStart"/>
      <w:r>
        <w:t>subseismic</w:t>
      </w:r>
      <w:proofErr w:type="spellEnd"/>
      <w:r>
        <w:t xml:space="preserve"> faults’ implements the </w:t>
      </w:r>
      <w:proofErr w:type="spellStart"/>
      <w:r>
        <w:t>subseismic</w:t>
      </w:r>
      <w:proofErr w:type="spellEnd"/>
      <w:r>
        <w:t xml:space="preserve"> faults. This identical to the major faults, except the fault resistance is </w:t>
      </w:r>
      <w:proofErr w:type="spellStart"/>
      <w:r w:rsidRPr="00AE34AA">
        <w:rPr>
          <w:b/>
        </w:rPr>
        <w:t>fvres_s</w:t>
      </w:r>
      <w:proofErr w:type="spellEnd"/>
      <w:r>
        <w:t xml:space="preserve"> and fault only connect 3 coal seams in the sequence, the top of those three is taken from the </w:t>
      </w:r>
      <w:r w:rsidRPr="00AE34AA">
        <w:rPr>
          <w:i/>
        </w:rPr>
        <w:t>subseismicfaultxxxx.csv</w:t>
      </w:r>
      <w:r>
        <w:t xml:space="preserve"> file.</w:t>
      </w:r>
      <w:r>
        <w:rPr>
          <w:b/>
        </w:rPr>
        <w:t xml:space="preserve"> </w:t>
      </w:r>
    </w:p>
    <w:p w:rsidR="00AE34AA" w:rsidRDefault="00E34824" w:rsidP="00B8353A">
      <w:r>
        <w:t xml:space="preserve">The </w:t>
      </w:r>
      <w:proofErr w:type="spellStart"/>
      <w:proofErr w:type="gramStart"/>
      <w:r>
        <w:t>ml.solve</w:t>
      </w:r>
      <w:proofErr w:type="spellEnd"/>
      <w:r>
        <w:t>(</w:t>
      </w:r>
      <w:proofErr w:type="gramEnd"/>
      <w:r>
        <w:t>) command solves the set of equations that forms the AEM model. The following section evaluates the model to obtain the flow rate from each individual well.</w:t>
      </w:r>
    </w:p>
    <w:p w:rsidR="00E34824" w:rsidRDefault="001E4417" w:rsidP="001E4417">
      <w:pPr>
        <w:pStyle w:val="Heading1"/>
      </w:pPr>
      <w:r>
        <w:lastRenderedPageBreak/>
        <w:t>#%% Recreate model, wells now specified flux</w:t>
      </w:r>
    </w:p>
    <w:p w:rsidR="001E4417" w:rsidRDefault="001E4417" w:rsidP="001E4417">
      <w:r>
        <w:rPr>
          <w:noProof/>
          <w:lang w:eastAsia="en-AU"/>
        </w:rPr>
        <mc:AlternateContent>
          <mc:Choice Requires="wps">
            <w:drawing>
              <wp:inline distT="0" distB="0" distL="0" distR="0" wp14:anchorId="6B3B269A" wp14:editId="5744DF73">
                <wp:extent cx="5708650" cy="1404620"/>
                <wp:effectExtent l="0" t="0" r="635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chemeClr val="accent4">
                            <a:lumMod val="40000"/>
                            <a:lumOff val="60000"/>
                          </a:schemeClr>
                        </a:solidFill>
                        <a:ln w="9525">
                          <a:noFill/>
                          <a:miter lim="800000"/>
                          <a:headEnd/>
                          <a:tailEnd/>
                        </a:ln>
                      </wps:spPr>
                      <wps:txbx>
                        <w:txbxContent>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recreate model, wells now specified flux</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Create model</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color w:val="000000"/>
                                <w:sz w:val="20"/>
                                <w:szCs w:val="20"/>
                                <w:lang w:eastAsia="en-AU"/>
                              </w:rPr>
                              <w:t>ml</w:t>
                            </w:r>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ModelMaq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kaq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Kaq</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z</w:t>
                            </w:r>
                            <w:r w:rsidRPr="001E4417">
                              <w:rPr>
                                <w:rFonts w:ascii="Courier New" w:eastAsia="Times New Roman" w:hAnsi="Courier New" w:cs="Courier New"/>
                                <w:b/>
                                <w:bCs/>
                                <w:color w:val="000080"/>
                                <w:sz w:val="20"/>
                                <w:szCs w:val="20"/>
                                <w:lang w:eastAsia="en-AU"/>
                              </w:rPr>
                              <w:t>=</w:t>
                            </w:r>
                            <w:proofErr w:type="spellStart"/>
                            <w:proofErr w:type="gramStart"/>
                            <w:r w:rsidRPr="001E4417">
                              <w:rPr>
                                <w:rFonts w:ascii="Courier New" w:eastAsia="Times New Roman" w:hAnsi="Courier New" w:cs="Courier New"/>
                                <w:color w:val="000000"/>
                                <w:sz w:val="20"/>
                                <w:szCs w:val="20"/>
                                <w:lang w:eastAsia="en-AU"/>
                              </w:rPr>
                              <w:t>zaq</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c</w:t>
                            </w:r>
                            <w:r w:rsidRPr="001E4417">
                              <w:rPr>
                                <w:rFonts w:ascii="Courier New" w:eastAsia="Times New Roman" w:hAnsi="Courier New" w:cs="Courier New"/>
                                <w:b/>
                                <w:bCs/>
                                <w:color w:val="000080"/>
                                <w:sz w:val="20"/>
                                <w:szCs w:val="20"/>
                                <w:lang w:eastAsia="en-AU"/>
                              </w:rPr>
                              <w:t>=</w:t>
                            </w:r>
                            <w:proofErr w:type="spellStart"/>
                            <w:proofErr w:type="gramStart"/>
                            <w:r w:rsidRPr="001E4417">
                              <w:rPr>
                                <w:rFonts w:ascii="Courier New" w:eastAsia="Times New Roman" w:hAnsi="Courier New" w:cs="Courier New"/>
                                <w:color w:val="000000"/>
                                <w:sz w:val="20"/>
                                <w:szCs w:val="20"/>
                                <w:lang w:eastAsia="en-AU"/>
                              </w:rPr>
                              <w:t>cll</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Saq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Saq</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Sll</w:t>
                            </w:r>
                            <w:proofErr w:type="spellEnd"/>
                            <w:r w:rsidRPr="001E4417">
                              <w:rPr>
                                <w:rFonts w:ascii="Courier New" w:eastAsia="Times New Roman" w:hAnsi="Courier New" w:cs="Courier New"/>
                                <w:b/>
                                <w:bCs/>
                                <w:color w:val="000080"/>
                                <w:sz w:val="20"/>
                                <w:szCs w:val="20"/>
                                <w:lang w:eastAsia="en-AU"/>
                              </w:rPr>
                              <w:t>=</w:t>
                            </w:r>
                            <w:proofErr w:type="spellStart"/>
                            <w:proofErr w:type="gramStart"/>
                            <w:r w:rsidRPr="001E4417">
                              <w:rPr>
                                <w:rFonts w:ascii="Courier New" w:eastAsia="Times New Roman" w:hAnsi="Courier New" w:cs="Courier New"/>
                                <w:color w:val="000000"/>
                                <w:sz w:val="20"/>
                                <w:szCs w:val="20"/>
                                <w:lang w:eastAsia="en-AU"/>
                              </w:rPr>
                              <w:t>Sll</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topboundary</w:t>
                            </w:r>
                            <w:proofErr w:type="spellEnd"/>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'imp'</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phreatictop</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b/>
                                <w:bCs/>
                                <w:color w:val="0000FF"/>
                                <w:sz w:val="20"/>
                                <w:szCs w:val="20"/>
                                <w:lang w:eastAsia="en-AU"/>
                              </w:rPr>
                              <w:t>False</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tmin</w:t>
                            </w:r>
                            <w:proofErr w:type="spellEnd"/>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tmax</w:t>
                            </w:r>
                            <w:proofErr w:type="spellEnd"/>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001B78C5" w:rsidRPr="001B78C5">
                              <w:rPr>
                                <w:rFonts w:ascii="Courier New" w:eastAsia="Times New Roman" w:hAnsi="Courier New" w:cs="Courier New"/>
                                <w:color w:val="000000"/>
                                <w:sz w:val="20"/>
                                <w:szCs w:val="20"/>
                                <w:lang w:eastAsia="en-AU"/>
                              </w:rPr>
                              <w:t>outtime.max</w:t>
                            </w:r>
                            <w:proofErr w:type="spellEnd"/>
                            <w:r w:rsidR="001B78C5" w:rsidRPr="001B78C5">
                              <w:rPr>
                                <w:rFonts w:ascii="Courier New" w:eastAsia="Times New Roman" w:hAnsi="Courier New" w:cs="Courier New"/>
                                <w:color w:val="000000"/>
                                <w:sz w:val="20"/>
                                <w:szCs w:val="20"/>
                                <w:lang w:eastAsia="en-AU"/>
                              </w:rPr>
                              <w:t>()</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M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FF0000"/>
                                <w:sz w:val="20"/>
                                <w:szCs w:val="20"/>
                                <w:lang w:eastAsia="en-AU"/>
                              </w:rPr>
                              <w:t>20</w:t>
                            </w:r>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proofErr w:type="gramEnd"/>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xml:space="preserve"># </w:t>
                            </w:r>
                            <w:proofErr w:type="gramStart"/>
                            <w:r w:rsidRPr="001E4417">
                              <w:rPr>
                                <w:rFonts w:ascii="Courier New" w:eastAsia="Times New Roman" w:hAnsi="Courier New" w:cs="Courier New"/>
                                <w:color w:val="008000"/>
                                <w:sz w:val="20"/>
                                <w:szCs w:val="20"/>
                                <w:lang w:eastAsia="en-AU"/>
                              </w:rPr>
                              <w:t>Add</w:t>
                            </w:r>
                            <w:proofErr w:type="gramEnd"/>
                            <w:r w:rsidRPr="001E4417">
                              <w:rPr>
                                <w:rFonts w:ascii="Courier New" w:eastAsia="Times New Roman" w:hAnsi="Courier New" w:cs="Courier New"/>
                                <w:color w:val="008000"/>
                                <w:sz w:val="20"/>
                                <w:szCs w:val="20"/>
                                <w:lang w:eastAsia="en-AU"/>
                              </w:rPr>
                              <w:t xml:space="preserve"> wells</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b/>
                                <w:bCs/>
                                <w:color w:val="0000FF"/>
                                <w:sz w:val="20"/>
                                <w:szCs w:val="20"/>
                                <w:lang w:eastAsia="en-AU"/>
                              </w:rPr>
                              <w:t>for</w:t>
                            </w:r>
                            <w:proofErr w:type="gramEnd"/>
                            <w:r w:rsidRPr="001E4417">
                              <w:rPr>
                                <w:rFonts w:ascii="Courier New" w:eastAsia="Times New Roman" w:hAnsi="Courier New" w:cs="Courier New"/>
                                <w:color w:val="000000"/>
                                <w:sz w:val="20"/>
                                <w:szCs w:val="20"/>
                                <w:lang w:eastAsia="en-AU"/>
                              </w:rPr>
                              <w:t xml:space="preserve"> i </w:t>
                            </w:r>
                            <w:r w:rsidRPr="001E4417">
                              <w:rPr>
                                <w:rFonts w:ascii="Courier New" w:eastAsia="Times New Roman" w:hAnsi="Courier New" w:cs="Courier New"/>
                                <w:b/>
                                <w:bCs/>
                                <w:color w:val="0000FF"/>
                                <w:sz w:val="20"/>
                                <w:szCs w:val="20"/>
                                <w:lang w:eastAsia="en-AU"/>
                              </w:rPr>
                              <w:t>in</w:t>
                            </w:r>
                            <w:r w:rsidRPr="001E4417">
                              <w:rPr>
                                <w:rFonts w:ascii="Courier New" w:eastAsia="Times New Roman" w:hAnsi="Courier New" w:cs="Courier New"/>
                                <w:color w:val="000000"/>
                                <w:sz w:val="20"/>
                                <w:szCs w:val="20"/>
                                <w:lang w:eastAsia="en-AU"/>
                              </w:rPr>
                              <w:t xml:space="preserve"> 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nwells</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timeq</w:t>
                            </w:r>
                            <w:proofErr w:type="spellEnd"/>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Q</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well_layers</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np</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argwhere</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wells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5</w:t>
                            </w:r>
                            <w:r w:rsidRPr="001E4417">
                              <w:rPr>
                                <w:rFonts w:ascii="Courier New" w:eastAsia="Times New Roman" w:hAnsi="Courier New" w:cs="Courier New"/>
                                <w:b/>
                                <w:bCs/>
                                <w:color w:val="000080"/>
                                <w:sz w:val="20"/>
                                <w:szCs w:val="20"/>
                                <w:lang w:eastAsia="en-AU"/>
                              </w:rPr>
                              <w:t>::]&gt;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2</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Well</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ml</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xw</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wells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yw</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wells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2</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rw</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0.25</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tsandQ</w:t>
                            </w:r>
                            <w:proofErr w:type="spellEnd"/>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timeq</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res</w:t>
                            </w:r>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100.0</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layers</w:t>
                            </w:r>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well_layers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flatten</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label</w:t>
                            </w:r>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'well'</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str</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Add major faults</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b/>
                                <w:bCs/>
                                <w:color w:val="0000FF"/>
                                <w:sz w:val="20"/>
                                <w:szCs w:val="20"/>
                                <w:lang w:eastAsia="en-AU"/>
                              </w:rPr>
                              <w:t>for</w:t>
                            </w:r>
                            <w:proofErr w:type="gramEnd"/>
                            <w:r w:rsidRPr="001E4417">
                              <w:rPr>
                                <w:rFonts w:ascii="Courier New" w:eastAsia="Times New Roman" w:hAnsi="Courier New" w:cs="Courier New"/>
                                <w:color w:val="000000"/>
                                <w:sz w:val="20"/>
                                <w:szCs w:val="20"/>
                                <w:lang w:eastAsia="en-AU"/>
                              </w:rPr>
                              <w:t xml:space="preserve"> i </w:t>
                            </w:r>
                            <w:r w:rsidRPr="001E4417">
                              <w:rPr>
                                <w:rFonts w:ascii="Courier New" w:eastAsia="Times New Roman" w:hAnsi="Courier New" w:cs="Courier New"/>
                                <w:b/>
                                <w:bCs/>
                                <w:color w:val="0000FF"/>
                                <w:sz w:val="20"/>
                                <w:szCs w:val="20"/>
                                <w:lang w:eastAsia="en-AU"/>
                              </w:rPr>
                              <w:t>in</w:t>
                            </w:r>
                            <w:r w:rsidRPr="001E4417">
                              <w:rPr>
                                <w:rFonts w:ascii="Courier New" w:eastAsia="Times New Roman" w:hAnsi="Courier New" w:cs="Courier New"/>
                                <w:color w:val="000000"/>
                                <w:sz w:val="20"/>
                                <w:szCs w:val="20"/>
                                <w:lang w:eastAsia="en-AU"/>
                              </w:rPr>
                              <w:t xml:space="preserve"> 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nfaults</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xy_f</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majorfaults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majorfaults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np</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unique</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majorfaults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3</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ZeroMscreenLineSinkString</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ml</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xy</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xy_f</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res</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fhres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wh</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'H'</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layers</w:t>
                            </w:r>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naq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vres</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fvres_m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wv</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label</w:t>
                            </w:r>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'Fault_v_'</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str</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xml:space="preserve"># Add </w:t>
                            </w:r>
                            <w:proofErr w:type="spellStart"/>
                            <w:r w:rsidRPr="001E4417">
                              <w:rPr>
                                <w:rFonts w:ascii="Courier New" w:eastAsia="Times New Roman" w:hAnsi="Courier New" w:cs="Courier New"/>
                                <w:color w:val="008000"/>
                                <w:sz w:val="20"/>
                                <w:szCs w:val="20"/>
                                <w:lang w:eastAsia="en-AU"/>
                              </w:rPr>
                              <w:t>subseismic</w:t>
                            </w:r>
                            <w:proofErr w:type="spellEnd"/>
                            <w:r w:rsidRPr="001E4417">
                              <w:rPr>
                                <w:rFonts w:ascii="Courier New" w:eastAsia="Times New Roman" w:hAnsi="Courier New" w:cs="Courier New"/>
                                <w:color w:val="008000"/>
                                <w:sz w:val="20"/>
                                <w:szCs w:val="20"/>
                                <w:lang w:eastAsia="en-AU"/>
                              </w:rPr>
                              <w:t xml:space="preserve"> faults</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b/>
                                <w:bCs/>
                                <w:color w:val="0000FF"/>
                                <w:sz w:val="20"/>
                                <w:szCs w:val="20"/>
                                <w:lang w:eastAsia="en-AU"/>
                              </w:rPr>
                              <w:t>for</w:t>
                            </w:r>
                            <w:proofErr w:type="gramEnd"/>
                            <w:r w:rsidRPr="001E4417">
                              <w:rPr>
                                <w:rFonts w:ascii="Courier New" w:eastAsia="Times New Roman" w:hAnsi="Courier New" w:cs="Courier New"/>
                                <w:color w:val="000000"/>
                                <w:sz w:val="20"/>
                                <w:szCs w:val="20"/>
                                <w:lang w:eastAsia="en-AU"/>
                              </w:rPr>
                              <w:t xml:space="preserve"> i </w:t>
                            </w:r>
                            <w:r w:rsidRPr="001E4417">
                              <w:rPr>
                                <w:rFonts w:ascii="Courier New" w:eastAsia="Times New Roman" w:hAnsi="Courier New" w:cs="Courier New"/>
                                <w:b/>
                                <w:bCs/>
                                <w:color w:val="0000FF"/>
                                <w:sz w:val="20"/>
                                <w:szCs w:val="20"/>
                                <w:lang w:eastAsia="en-AU"/>
                              </w:rPr>
                              <w:t>in</w:t>
                            </w:r>
                            <w:r w:rsidRPr="001E4417">
                              <w:rPr>
                                <w:rFonts w:ascii="Courier New" w:eastAsia="Times New Roman" w:hAnsi="Courier New" w:cs="Courier New"/>
                                <w:color w:val="000000"/>
                                <w:sz w:val="20"/>
                                <w:szCs w:val="20"/>
                                <w:lang w:eastAsia="en-AU"/>
                              </w:rPr>
                              <w:t xml:space="preserve"> 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nsubfaults</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xy_f</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subfaults</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subfaults</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4</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cs_f</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subfaults</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subfaults</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3</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ZeroMscreenLineSinkString</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ml</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xy</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xy_f</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res</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fhres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wh</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'H'</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layers</w:t>
                            </w:r>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int</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cs_f</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int</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cs_f</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4</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vres</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fvres_s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wv</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label</w:t>
                            </w:r>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'SubFault_v_'</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str</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xml:space="preserve"># </w:t>
                            </w:r>
                            <w:proofErr w:type="gramStart"/>
                            <w:r w:rsidRPr="001E4417">
                              <w:rPr>
                                <w:rFonts w:ascii="Courier New" w:eastAsia="Times New Roman" w:hAnsi="Courier New" w:cs="Courier New"/>
                                <w:color w:val="008000"/>
                                <w:sz w:val="20"/>
                                <w:szCs w:val="20"/>
                                <w:lang w:eastAsia="en-AU"/>
                              </w:rPr>
                              <w:t>Add</w:t>
                            </w:r>
                            <w:proofErr w:type="gramEnd"/>
                            <w:r w:rsidRPr="001E4417">
                              <w:rPr>
                                <w:rFonts w:ascii="Courier New" w:eastAsia="Times New Roman" w:hAnsi="Courier New" w:cs="Courier New"/>
                                <w:color w:val="008000"/>
                                <w:sz w:val="20"/>
                                <w:szCs w:val="20"/>
                                <w:lang w:eastAsia="en-AU"/>
                              </w:rPr>
                              <w:t xml:space="preserve"> mines</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b/>
                                <w:bCs/>
                                <w:color w:val="0000FF"/>
                                <w:sz w:val="20"/>
                                <w:szCs w:val="20"/>
                                <w:lang w:eastAsia="en-AU"/>
                              </w:rPr>
                              <w:t>for</w:t>
                            </w:r>
                            <w:proofErr w:type="gramEnd"/>
                            <w:r w:rsidRPr="001E4417">
                              <w:rPr>
                                <w:rFonts w:ascii="Courier New" w:eastAsia="Times New Roman" w:hAnsi="Courier New" w:cs="Courier New"/>
                                <w:color w:val="000000"/>
                                <w:sz w:val="20"/>
                                <w:szCs w:val="20"/>
                                <w:lang w:eastAsia="en-AU"/>
                              </w:rPr>
                              <w:t xml:space="preserve"> i </w:t>
                            </w:r>
                            <w:r w:rsidRPr="001E4417">
                              <w:rPr>
                                <w:rFonts w:ascii="Courier New" w:eastAsia="Times New Roman" w:hAnsi="Courier New" w:cs="Courier New"/>
                                <w:b/>
                                <w:bCs/>
                                <w:color w:val="0000FF"/>
                                <w:sz w:val="20"/>
                                <w:szCs w:val="20"/>
                                <w:lang w:eastAsia="en-AU"/>
                              </w:rPr>
                              <w:t>in</w:t>
                            </w:r>
                            <w:r w:rsidRPr="001E4417">
                              <w:rPr>
                                <w:rFonts w:ascii="Courier New" w:eastAsia="Times New Roman" w:hAnsi="Courier New" w:cs="Courier New"/>
                                <w:color w:val="000000"/>
                                <w:sz w:val="20"/>
                                <w:szCs w:val="20"/>
                                <w:lang w:eastAsia="en-AU"/>
                              </w:rPr>
                              <w:t xml:space="preserve"> 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nmines</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mine_tsandQ</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mine_q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mine_q</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np</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unique</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mine_q</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mine_xy</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mine_print</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mine_print</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np</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unique</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mine_print</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MscreenLineSinkDitchString</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 xml:space="preserve"> ml</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xy</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mine_xy</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tsandQ</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mine_tsandQ</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res</w:t>
                            </w:r>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wh</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w:t>
                            </w:r>
                            <w:proofErr w:type="spellStart"/>
                            <w:r w:rsidRPr="001E4417">
                              <w:rPr>
                                <w:rFonts w:ascii="Courier New" w:eastAsia="Times New Roman" w:hAnsi="Courier New" w:cs="Courier New"/>
                                <w:color w:val="808080"/>
                                <w:sz w:val="20"/>
                                <w:szCs w:val="20"/>
                                <w:lang w:eastAsia="en-AU"/>
                              </w:rPr>
                              <w:t>H'</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layers</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label</w:t>
                            </w:r>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'Mine_'</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str</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solve model</w:t>
                            </w:r>
                          </w:p>
                          <w:p w:rsidR="00CF23BD" w:rsidRPr="00E34824" w:rsidRDefault="00CF23BD" w:rsidP="001E4417">
                            <w:pPr>
                              <w:spacing w:after="0" w:line="240" w:lineRule="auto"/>
                              <w:rPr>
                                <w:rFonts w:ascii="Times New Roman" w:eastAsia="Times New Roman" w:hAnsi="Times New Roman" w:cs="Times New Roman"/>
                                <w:sz w:val="24"/>
                                <w:szCs w:val="24"/>
                                <w:lang w:eastAsia="en-AU"/>
                              </w:rPr>
                            </w:pPr>
                            <w:proofErr w:type="spellStart"/>
                            <w:proofErr w:type="gramStart"/>
                            <w:r w:rsidRPr="001E4417">
                              <w:rPr>
                                <w:rFonts w:ascii="Courier New" w:eastAsia="Times New Roman" w:hAnsi="Courier New" w:cs="Courier New"/>
                                <w:color w:val="000000"/>
                                <w:sz w:val="20"/>
                                <w:szCs w:val="20"/>
                                <w:lang w:eastAsia="en-AU"/>
                              </w:rPr>
                              <w:t>ml</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solve</w:t>
                            </w:r>
                            <w:proofErr w:type="spellEnd"/>
                            <w:r w:rsidRPr="001E4417">
                              <w:rPr>
                                <w:rFonts w:ascii="Courier New" w:eastAsia="Times New Roman" w:hAnsi="Courier New" w:cs="Courier New"/>
                                <w:b/>
                                <w:bCs/>
                                <w:color w:val="000080"/>
                                <w:sz w:val="20"/>
                                <w:szCs w:val="20"/>
                                <w:lang w:eastAsia="en-AU"/>
                              </w:rPr>
                              <w:t>()</w:t>
                            </w:r>
                            <w:proofErr w:type="gramEnd"/>
                          </w:p>
                        </w:txbxContent>
                      </wps:txbx>
                      <wps:bodyPr rot="0" vert="horz" wrap="square" lIns="91440" tIns="45720" rIns="91440" bIns="45720" anchor="t" anchorCtr="0">
                        <a:spAutoFit/>
                      </wps:bodyPr>
                    </wps:wsp>
                  </a:graphicData>
                </a:graphic>
              </wp:inline>
            </w:drawing>
          </mc:Choice>
          <mc:Fallback>
            <w:pict>
              <v:shape w14:anchorId="6B3B269A" id="_x0000_s1031" type="#_x0000_t202" style="width:4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" fillcolor="#ffe599 [1303]" stroked="f">
                <v:textbox style="mso-fit-shape-to-text:t">
                  <w:txbxContent>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recreate model, wells now specified flux</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Create model</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color w:val="000000"/>
                          <w:sz w:val="20"/>
                          <w:szCs w:val="20"/>
                          <w:lang w:eastAsia="en-AU"/>
                        </w:rPr>
                        <w:t>ml</w:t>
                      </w:r>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ModelMaq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kaq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Kaq</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z</w:t>
                      </w:r>
                      <w:r w:rsidRPr="001E4417">
                        <w:rPr>
                          <w:rFonts w:ascii="Courier New" w:eastAsia="Times New Roman" w:hAnsi="Courier New" w:cs="Courier New"/>
                          <w:b/>
                          <w:bCs/>
                          <w:color w:val="000080"/>
                          <w:sz w:val="20"/>
                          <w:szCs w:val="20"/>
                          <w:lang w:eastAsia="en-AU"/>
                        </w:rPr>
                        <w:t>=</w:t>
                      </w:r>
                      <w:proofErr w:type="spellStart"/>
                      <w:proofErr w:type="gramStart"/>
                      <w:r w:rsidRPr="001E4417">
                        <w:rPr>
                          <w:rFonts w:ascii="Courier New" w:eastAsia="Times New Roman" w:hAnsi="Courier New" w:cs="Courier New"/>
                          <w:color w:val="000000"/>
                          <w:sz w:val="20"/>
                          <w:szCs w:val="20"/>
                          <w:lang w:eastAsia="en-AU"/>
                        </w:rPr>
                        <w:t>zaq</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c</w:t>
                      </w:r>
                      <w:r w:rsidRPr="001E4417">
                        <w:rPr>
                          <w:rFonts w:ascii="Courier New" w:eastAsia="Times New Roman" w:hAnsi="Courier New" w:cs="Courier New"/>
                          <w:b/>
                          <w:bCs/>
                          <w:color w:val="000080"/>
                          <w:sz w:val="20"/>
                          <w:szCs w:val="20"/>
                          <w:lang w:eastAsia="en-AU"/>
                        </w:rPr>
                        <w:t>=</w:t>
                      </w:r>
                      <w:proofErr w:type="spellStart"/>
                      <w:proofErr w:type="gramStart"/>
                      <w:r w:rsidRPr="001E4417">
                        <w:rPr>
                          <w:rFonts w:ascii="Courier New" w:eastAsia="Times New Roman" w:hAnsi="Courier New" w:cs="Courier New"/>
                          <w:color w:val="000000"/>
                          <w:sz w:val="20"/>
                          <w:szCs w:val="20"/>
                          <w:lang w:eastAsia="en-AU"/>
                        </w:rPr>
                        <w:t>cll</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Saq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Saq</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Sll</w:t>
                      </w:r>
                      <w:proofErr w:type="spellEnd"/>
                      <w:r w:rsidRPr="001E4417">
                        <w:rPr>
                          <w:rFonts w:ascii="Courier New" w:eastAsia="Times New Roman" w:hAnsi="Courier New" w:cs="Courier New"/>
                          <w:b/>
                          <w:bCs/>
                          <w:color w:val="000080"/>
                          <w:sz w:val="20"/>
                          <w:szCs w:val="20"/>
                          <w:lang w:eastAsia="en-AU"/>
                        </w:rPr>
                        <w:t>=</w:t>
                      </w:r>
                      <w:proofErr w:type="spellStart"/>
                      <w:proofErr w:type="gramStart"/>
                      <w:r w:rsidRPr="001E4417">
                        <w:rPr>
                          <w:rFonts w:ascii="Courier New" w:eastAsia="Times New Roman" w:hAnsi="Courier New" w:cs="Courier New"/>
                          <w:color w:val="000000"/>
                          <w:sz w:val="20"/>
                          <w:szCs w:val="20"/>
                          <w:lang w:eastAsia="en-AU"/>
                        </w:rPr>
                        <w:t>Sll</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topboundary</w:t>
                      </w:r>
                      <w:proofErr w:type="spellEnd"/>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'imp'</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phreatictop</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b/>
                          <w:bCs/>
                          <w:color w:val="0000FF"/>
                          <w:sz w:val="20"/>
                          <w:szCs w:val="20"/>
                          <w:lang w:eastAsia="en-AU"/>
                        </w:rPr>
                        <w:t>False</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tmin</w:t>
                      </w:r>
                      <w:proofErr w:type="spellEnd"/>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tmax</w:t>
                      </w:r>
                      <w:proofErr w:type="spellEnd"/>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001B78C5" w:rsidRPr="001B78C5">
                        <w:rPr>
                          <w:rFonts w:ascii="Courier New" w:eastAsia="Times New Roman" w:hAnsi="Courier New" w:cs="Courier New"/>
                          <w:color w:val="000000"/>
                          <w:sz w:val="20"/>
                          <w:szCs w:val="20"/>
                          <w:lang w:eastAsia="en-AU"/>
                        </w:rPr>
                        <w:t>outtime.max</w:t>
                      </w:r>
                      <w:proofErr w:type="spellEnd"/>
                      <w:r w:rsidR="001B78C5" w:rsidRPr="001B78C5">
                        <w:rPr>
                          <w:rFonts w:ascii="Courier New" w:eastAsia="Times New Roman" w:hAnsi="Courier New" w:cs="Courier New"/>
                          <w:color w:val="000000"/>
                          <w:sz w:val="20"/>
                          <w:szCs w:val="20"/>
                          <w:lang w:eastAsia="en-AU"/>
                        </w:rPr>
                        <w:t>()</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M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FF0000"/>
                          <w:sz w:val="20"/>
                          <w:szCs w:val="20"/>
                          <w:lang w:eastAsia="en-AU"/>
                        </w:rPr>
                        <w:t>20</w:t>
                      </w:r>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proofErr w:type="gramEnd"/>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xml:space="preserve"># </w:t>
                      </w:r>
                      <w:proofErr w:type="gramStart"/>
                      <w:r w:rsidRPr="001E4417">
                        <w:rPr>
                          <w:rFonts w:ascii="Courier New" w:eastAsia="Times New Roman" w:hAnsi="Courier New" w:cs="Courier New"/>
                          <w:color w:val="008000"/>
                          <w:sz w:val="20"/>
                          <w:szCs w:val="20"/>
                          <w:lang w:eastAsia="en-AU"/>
                        </w:rPr>
                        <w:t>Add</w:t>
                      </w:r>
                      <w:proofErr w:type="gramEnd"/>
                      <w:r w:rsidRPr="001E4417">
                        <w:rPr>
                          <w:rFonts w:ascii="Courier New" w:eastAsia="Times New Roman" w:hAnsi="Courier New" w:cs="Courier New"/>
                          <w:color w:val="008000"/>
                          <w:sz w:val="20"/>
                          <w:szCs w:val="20"/>
                          <w:lang w:eastAsia="en-AU"/>
                        </w:rPr>
                        <w:t xml:space="preserve"> wells</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b/>
                          <w:bCs/>
                          <w:color w:val="0000FF"/>
                          <w:sz w:val="20"/>
                          <w:szCs w:val="20"/>
                          <w:lang w:eastAsia="en-AU"/>
                        </w:rPr>
                        <w:t>for</w:t>
                      </w:r>
                      <w:proofErr w:type="gramEnd"/>
                      <w:r w:rsidRPr="001E4417">
                        <w:rPr>
                          <w:rFonts w:ascii="Courier New" w:eastAsia="Times New Roman" w:hAnsi="Courier New" w:cs="Courier New"/>
                          <w:color w:val="000000"/>
                          <w:sz w:val="20"/>
                          <w:szCs w:val="20"/>
                          <w:lang w:eastAsia="en-AU"/>
                        </w:rPr>
                        <w:t xml:space="preserve"> i </w:t>
                      </w:r>
                      <w:r w:rsidRPr="001E4417">
                        <w:rPr>
                          <w:rFonts w:ascii="Courier New" w:eastAsia="Times New Roman" w:hAnsi="Courier New" w:cs="Courier New"/>
                          <w:b/>
                          <w:bCs/>
                          <w:color w:val="0000FF"/>
                          <w:sz w:val="20"/>
                          <w:szCs w:val="20"/>
                          <w:lang w:eastAsia="en-AU"/>
                        </w:rPr>
                        <w:t>in</w:t>
                      </w:r>
                      <w:r w:rsidRPr="001E4417">
                        <w:rPr>
                          <w:rFonts w:ascii="Courier New" w:eastAsia="Times New Roman" w:hAnsi="Courier New" w:cs="Courier New"/>
                          <w:color w:val="000000"/>
                          <w:sz w:val="20"/>
                          <w:szCs w:val="20"/>
                          <w:lang w:eastAsia="en-AU"/>
                        </w:rPr>
                        <w:t xml:space="preserve"> 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nwells</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timeq</w:t>
                      </w:r>
                      <w:proofErr w:type="spellEnd"/>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Q</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well_layers</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np</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argwhere</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wells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5</w:t>
                      </w:r>
                      <w:r w:rsidRPr="001E4417">
                        <w:rPr>
                          <w:rFonts w:ascii="Courier New" w:eastAsia="Times New Roman" w:hAnsi="Courier New" w:cs="Courier New"/>
                          <w:b/>
                          <w:bCs/>
                          <w:color w:val="000080"/>
                          <w:sz w:val="20"/>
                          <w:szCs w:val="20"/>
                          <w:lang w:eastAsia="en-AU"/>
                        </w:rPr>
                        <w:t>::]&gt;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2</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Well</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ml</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xw</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wells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yw</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wells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2</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rw</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0.25</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tsandQ</w:t>
                      </w:r>
                      <w:proofErr w:type="spellEnd"/>
                      <w:proofErr w:type="gram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timeq</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res</w:t>
                      </w:r>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100.0</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layers</w:t>
                      </w:r>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well_layers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flatten</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label</w:t>
                      </w:r>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'well'</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str</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Add major faults</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b/>
                          <w:bCs/>
                          <w:color w:val="0000FF"/>
                          <w:sz w:val="20"/>
                          <w:szCs w:val="20"/>
                          <w:lang w:eastAsia="en-AU"/>
                        </w:rPr>
                        <w:t>for</w:t>
                      </w:r>
                      <w:proofErr w:type="gramEnd"/>
                      <w:r w:rsidRPr="001E4417">
                        <w:rPr>
                          <w:rFonts w:ascii="Courier New" w:eastAsia="Times New Roman" w:hAnsi="Courier New" w:cs="Courier New"/>
                          <w:color w:val="000000"/>
                          <w:sz w:val="20"/>
                          <w:szCs w:val="20"/>
                          <w:lang w:eastAsia="en-AU"/>
                        </w:rPr>
                        <w:t xml:space="preserve"> i </w:t>
                      </w:r>
                      <w:r w:rsidRPr="001E4417">
                        <w:rPr>
                          <w:rFonts w:ascii="Courier New" w:eastAsia="Times New Roman" w:hAnsi="Courier New" w:cs="Courier New"/>
                          <w:b/>
                          <w:bCs/>
                          <w:color w:val="0000FF"/>
                          <w:sz w:val="20"/>
                          <w:szCs w:val="20"/>
                          <w:lang w:eastAsia="en-AU"/>
                        </w:rPr>
                        <w:t>in</w:t>
                      </w:r>
                      <w:r w:rsidRPr="001E4417">
                        <w:rPr>
                          <w:rFonts w:ascii="Courier New" w:eastAsia="Times New Roman" w:hAnsi="Courier New" w:cs="Courier New"/>
                          <w:color w:val="000000"/>
                          <w:sz w:val="20"/>
                          <w:szCs w:val="20"/>
                          <w:lang w:eastAsia="en-AU"/>
                        </w:rPr>
                        <w:t xml:space="preserve"> 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nfaults</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xy_f</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majorfaults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majorfaults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np</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unique</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majorfaults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3</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ZeroMscreenLineSinkString</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ml</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xy</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xy_f</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res</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fhres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wh</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'H'</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layers</w:t>
                      </w:r>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naq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vres</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fvres_m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wv</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label</w:t>
                      </w:r>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'Fault_v_'</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str</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xml:space="preserve"># Add </w:t>
                      </w:r>
                      <w:proofErr w:type="spellStart"/>
                      <w:r w:rsidRPr="001E4417">
                        <w:rPr>
                          <w:rFonts w:ascii="Courier New" w:eastAsia="Times New Roman" w:hAnsi="Courier New" w:cs="Courier New"/>
                          <w:color w:val="008000"/>
                          <w:sz w:val="20"/>
                          <w:szCs w:val="20"/>
                          <w:lang w:eastAsia="en-AU"/>
                        </w:rPr>
                        <w:t>subseismic</w:t>
                      </w:r>
                      <w:proofErr w:type="spellEnd"/>
                      <w:r w:rsidRPr="001E4417">
                        <w:rPr>
                          <w:rFonts w:ascii="Courier New" w:eastAsia="Times New Roman" w:hAnsi="Courier New" w:cs="Courier New"/>
                          <w:color w:val="008000"/>
                          <w:sz w:val="20"/>
                          <w:szCs w:val="20"/>
                          <w:lang w:eastAsia="en-AU"/>
                        </w:rPr>
                        <w:t xml:space="preserve"> faults</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b/>
                          <w:bCs/>
                          <w:color w:val="0000FF"/>
                          <w:sz w:val="20"/>
                          <w:szCs w:val="20"/>
                          <w:lang w:eastAsia="en-AU"/>
                        </w:rPr>
                        <w:t>for</w:t>
                      </w:r>
                      <w:proofErr w:type="gramEnd"/>
                      <w:r w:rsidRPr="001E4417">
                        <w:rPr>
                          <w:rFonts w:ascii="Courier New" w:eastAsia="Times New Roman" w:hAnsi="Courier New" w:cs="Courier New"/>
                          <w:color w:val="000000"/>
                          <w:sz w:val="20"/>
                          <w:szCs w:val="20"/>
                          <w:lang w:eastAsia="en-AU"/>
                        </w:rPr>
                        <w:t xml:space="preserve"> i </w:t>
                      </w:r>
                      <w:r w:rsidRPr="001E4417">
                        <w:rPr>
                          <w:rFonts w:ascii="Courier New" w:eastAsia="Times New Roman" w:hAnsi="Courier New" w:cs="Courier New"/>
                          <w:b/>
                          <w:bCs/>
                          <w:color w:val="0000FF"/>
                          <w:sz w:val="20"/>
                          <w:szCs w:val="20"/>
                          <w:lang w:eastAsia="en-AU"/>
                        </w:rPr>
                        <w:t>in</w:t>
                      </w:r>
                      <w:r w:rsidRPr="001E4417">
                        <w:rPr>
                          <w:rFonts w:ascii="Courier New" w:eastAsia="Times New Roman" w:hAnsi="Courier New" w:cs="Courier New"/>
                          <w:color w:val="000000"/>
                          <w:sz w:val="20"/>
                          <w:szCs w:val="20"/>
                          <w:lang w:eastAsia="en-AU"/>
                        </w:rPr>
                        <w:t xml:space="preserve"> 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nsubfaults</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xy_f</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subfaults</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subfaults</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4</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cs_f</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subfaults</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subfaults</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3</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ZeroMscreenLineSinkString</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ml</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xy</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xy_f</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res</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fhres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wh</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'H'</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layers</w:t>
                      </w:r>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int</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cs_f</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int</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cs_f</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4</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vres</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fvres_s</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wv</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label</w:t>
                      </w:r>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'SubFault_v_'</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str</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xml:space="preserve"># </w:t>
                      </w:r>
                      <w:proofErr w:type="gramStart"/>
                      <w:r w:rsidRPr="001E4417">
                        <w:rPr>
                          <w:rFonts w:ascii="Courier New" w:eastAsia="Times New Roman" w:hAnsi="Courier New" w:cs="Courier New"/>
                          <w:color w:val="008000"/>
                          <w:sz w:val="20"/>
                          <w:szCs w:val="20"/>
                          <w:lang w:eastAsia="en-AU"/>
                        </w:rPr>
                        <w:t>Add</w:t>
                      </w:r>
                      <w:proofErr w:type="gramEnd"/>
                      <w:r w:rsidRPr="001E4417">
                        <w:rPr>
                          <w:rFonts w:ascii="Courier New" w:eastAsia="Times New Roman" w:hAnsi="Courier New" w:cs="Courier New"/>
                          <w:color w:val="008000"/>
                          <w:sz w:val="20"/>
                          <w:szCs w:val="20"/>
                          <w:lang w:eastAsia="en-AU"/>
                        </w:rPr>
                        <w:t xml:space="preserve"> mines</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proofErr w:type="gramStart"/>
                      <w:r w:rsidRPr="001E4417">
                        <w:rPr>
                          <w:rFonts w:ascii="Courier New" w:eastAsia="Times New Roman" w:hAnsi="Courier New" w:cs="Courier New"/>
                          <w:b/>
                          <w:bCs/>
                          <w:color w:val="0000FF"/>
                          <w:sz w:val="20"/>
                          <w:szCs w:val="20"/>
                          <w:lang w:eastAsia="en-AU"/>
                        </w:rPr>
                        <w:t>for</w:t>
                      </w:r>
                      <w:proofErr w:type="gramEnd"/>
                      <w:r w:rsidRPr="001E4417">
                        <w:rPr>
                          <w:rFonts w:ascii="Courier New" w:eastAsia="Times New Roman" w:hAnsi="Courier New" w:cs="Courier New"/>
                          <w:color w:val="000000"/>
                          <w:sz w:val="20"/>
                          <w:szCs w:val="20"/>
                          <w:lang w:eastAsia="en-AU"/>
                        </w:rPr>
                        <w:t xml:space="preserve"> i </w:t>
                      </w:r>
                      <w:r w:rsidRPr="001E4417">
                        <w:rPr>
                          <w:rFonts w:ascii="Courier New" w:eastAsia="Times New Roman" w:hAnsi="Courier New" w:cs="Courier New"/>
                          <w:b/>
                          <w:bCs/>
                          <w:color w:val="0000FF"/>
                          <w:sz w:val="20"/>
                          <w:szCs w:val="20"/>
                          <w:lang w:eastAsia="en-AU"/>
                        </w:rPr>
                        <w:t>in</w:t>
                      </w:r>
                      <w:r w:rsidRPr="001E4417">
                        <w:rPr>
                          <w:rFonts w:ascii="Courier New" w:eastAsia="Times New Roman" w:hAnsi="Courier New" w:cs="Courier New"/>
                          <w:color w:val="000000"/>
                          <w:sz w:val="20"/>
                          <w:szCs w:val="20"/>
                          <w:lang w:eastAsia="en-AU"/>
                        </w:rPr>
                        <w:t xml:space="preserve"> range</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nmines</w:t>
                      </w:r>
                      <w:proofErr w:type="spellEnd"/>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mine_tsandQ</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mine_q</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mine_q</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np</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unique</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mine_q</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mine_xy</w:t>
                      </w:r>
                      <w:proofErr w:type="spellEnd"/>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mine_print</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mine_print</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np</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unique</w:t>
                      </w:r>
                      <w:proofErr w:type="spellEnd"/>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mine_print</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ttim</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MscreenLineSinkDitchString</w:t>
                      </w:r>
                      <w:proofErr w:type="spellEnd"/>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000000"/>
                          <w:sz w:val="20"/>
                          <w:szCs w:val="20"/>
                          <w:lang w:eastAsia="en-AU"/>
                        </w:rPr>
                        <w:t xml:space="preserve"> ml</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xy</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mine_xy</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spellStart"/>
                      <w:proofErr w:type="gramStart"/>
                      <w:r w:rsidRPr="001E4417">
                        <w:rPr>
                          <w:rFonts w:ascii="Courier New" w:eastAsia="Times New Roman" w:hAnsi="Courier New" w:cs="Courier New"/>
                          <w:color w:val="000000"/>
                          <w:sz w:val="20"/>
                          <w:szCs w:val="20"/>
                          <w:lang w:eastAsia="en-AU"/>
                        </w:rPr>
                        <w:t>tsandQ</w:t>
                      </w:r>
                      <w:proofErr w:type="spellEnd"/>
                      <w:r w:rsidRPr="001E4417">
                        <w:rPr>
                          <w:rFonts w:ascii="Courier New" w:eastAsia="Times New Roman" w:hAnsi="Courier New" w:cs="Courier New"/>
                          <w:b/>
                          <w:bCs/>
                          <w:color w:val="000080"/>
                          <w:sz w:val="20"/>
                          <w:szCs w:val="20"/>
                          <w:lang w:eastAsia="en-AU"/>
                        </w:rPr>
                        <w:t>=</w:t>
                      </w:r>
                      <w:proofErr w:type="spellStart"/>
                      <w:proofErr w:type="gramEnd"/>
                      <w:r w:rsidRPr="001E4417">
                        <w:rPr>
                          <w:rFonts w:ascii="Courier New" w:eastAsia="Times New Roman" w:hAnsi="Courier New" w:cs="Courier New"/>
                          <w:color w:val="000000"/>
                          <w:sz w:val="20"/>
                          <w:szCs w:val="20"/>
                          <w:lang w:eastAsia="en-AU"/>
                        </w:rPr>
                        <w:t>mine_tsandQ</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res</w:t>
                      </w:r>
                      <w:r w:rsidRPr="001E4417">
                        <w:rPr>
                          <w:rFonts w:ascii="Courier New" w:eastAsia="Times New Roman" w:hAnsi="Courier New" w:cs="Courier New"/>
                          <w:b/>
                          <w:bCs/>
                          <w:color w:val="000080"/>
                          <w:sz w:val="20"/>
                          <w:szCs w:val="20"/>
                          <w:lang w:eastAsia="en-AU"/>
                        </w:rPr>
                        <w:t>=</w:t>
                      </w:r>
                      <w:proofErr w:type="gramEnd"/>
                      <w:r w:rsidRPr="001E4417">
                        <w:rPr>
                          <w:rFonts w:ascii="Courier New" w:eastAsia="Times New Roman" w:hAnsi="Courier New" w:cs="Courier New"/>
                          <w:color w:val="FF0000"/>
                          <w:sz w:val="20"/>
                          <w:szCs w:val="20"/>
                          <w:lang w:eastAsia="en-AU"/>
                        </w:rPr>
                        <w:t>0</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proofErr w:type="spellStart"/>
                      <w:r w:rsidRPr="001E4417">
                        <w:rPr>
                          <w:rFonts w:ascii="Courier New" w:eastAsia="Times New Roman" w:hAnsi="Courier New" w:cs="Courier New"/>
                          <w:color w:val="000000"/>
                          <w:sz w:val="20"/>
                          <w:szCs w:val="20"/>
                          <w:lang w:eastAsia="en-AU"/>
                        </w:rPr>
                        <w:t>wh</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w:t>
                      </w:r>
                      <w:proofErr w:type="spellStart"/>
                      <w:r w:rsidRPr="001E4417">
                        <w:rPr>
                          <w:rFonts w:ascii="Courier New" w:eastAsia="Times New Roman" w:hAnsi="Courier New" w:cs="Courier New"/>
                          <w:color w:val="808080"/>
                          <w:sz w:val="20"/>
                          <w:szCs w:val="20"/>
                          <w:lang w:eastAsia="en-AU"/>
                        </w:rPr>
                        <w:t>H'</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layers</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0000"/>
                          <w:sz w:val="20"/>
                          <w:szCs w:val="20"/>
                          <w:lang w:eastAsia="en-AU"/>
                        </w:rPr>
                        <w:t xml:space="preserve">                                     </w:t>
                      </w:r>
                      <w:proofErr w:type="gramStart"/>
                      <w:r w:rsidRPr="001E4417">
                        <w:rPr>
                          <w:rFonts w:ascii="Courier New" w:eastAsia="Times New Roman" w:hAnsi="Courier New" w:cs="Courier New"/>
                          <w:color w:val="000000"/>
                          <w:sz w:val="20"/>
                          <w:szCs w:val="20"/>
                          <w:lang w:eastAsia="en-AU"/>
                        </w:rPr>
                        <w:t>label</w:t>
                      </w:r>
                      <w:proofErr w:type="gram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808080"/>
                          <w:sz w:val="20"/>
                          <w:szCs w:val="20"/>
                          <w:lang w:eastAsia="en-AU"/>
                        </w:rPr>
                        <w:t>'Mine_'</w:t>
                      </w:r>
                      <w:r w:rsidRPr="001E4417">
                        <w:rPr>
                          <w:rFonts w:ascii="Courier New" w:eastAsia="Times New Roman" w:hAnsi="Courier New" w:cs="Courier New"/>
                          <w:b/>
                          <w:bCs/>
                          <w:color w:val="000080"/>
                          <w:sz w:val="20"/>
                          <w:szCs w:val="20"/>
                          <w:lang w:eastAsia="en-AU"/>
                        </w:rPr>
                        <w:t>+</w:t>
                      </w:r>
                      <w:proofErr w:type="spellStart"/>
                      <w:r w:rsidRPr="001E4417">
                        <w:rPr>
                          <w:rFonts w:ascii="Courier New" w:eastAsia="Times New Roman" w:hAnsi="Courier New" w:cs="Courier New"/>
                          <w:color w:val="000000"/>
                          <w:sz w:val="20"/>
                          <w:szCs w:val="20"/>
                          <w:lang w:eastAsia="en-AU"/>
                        </w:rPr>
                        <w:t>str</w:t>
                      </w:r>
                      <w:proofErr w:type="spellEnd"/>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i</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FF0000"/>
                          <w:sz w:val="20"/>
                          <w:szCs w:val="20"/>
                          <w:lang w:eastAsia="en-AU"/>
                        </w:rPr>
                        <w:t>1</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 xml:space="preserve"> </w:t>
                      </w:r>
                      <w:r w:rsidRPr="001E4417">
                        <w:rPr>
                          <w:rFonts w:ascii="Courier New" w:eastAsia="Times New Roman" w:hAnsi="Courier New" w:cs="Courier New"/>
                          <w:b/>
                          <w:bCs/>
                          <w:color w:val="000080"/>
                          <w:sz w:val="20"/>
                          <w:szCs w:val="20"/>
                          <w:lang w:eastAsia="en-AU"/>
                        </w:rPr>
                        <w:t>)</w:t>
                      </w:r>
                    </w:p>
                    <w:p w:rsidR="00CF23BD" w:rsidRPr="001E4417" w:rsidRDefault="00CF23BD" w:rsidP="001E4417">
                      <w:pPr>
                        <w:spacing w:after="0" w:line="240" w:lineRule="auto"/>
                        <w:rPr>
                          <w:rFonts w:ascii="Courier New" w:eastAsia="Times New Roman" w:hAnsi="Courier New" w:cs="Courier New"/>
                          <w:color w:val="000000"/>
                          <w:sz w:val="20"/>
                          <w:szCs w:val="20"/>
                          <w:lang w:eastAsia="en-AU"/>
                        </w:rPr>
                      </w:pPr>
                      <w:r w:rsidRPr="001E4417">
                        <w:rPr>
                          <w:rFonts w:ascii="Courier New" w:eastAsia="Times New Roman" w:hAnsi="Courier New" w:cs="Courier New"/>
                          <w:color w:val="008000"/>
                          <w:sz w:val="20"/>
                          <w:szCs w:val="20"/>
                          <w:lang w:eastAsia="en-AU"/>
                        </w:rPr>
                        <w:t># solve model</w:t>
                      </w:r>
                    </w:p>
                    <w:p w:rsidR="00CF23BD" w:rsidRPr="00E34824" w:rsidRDefault="00CF23BD" w:rsidP="001E4417">
                      <w:pPr>
                        <w:spacing w:after="0" w:line="240" w:lineRule="auto"/>
                        <w:rPr>
                          <w:rFonts w:ascii="Times New Roman" w:eastAsia="Times New Roman" w:hAnsi="Times New Roman" w:cs="Times New Roman"/>
                          <w:sz w:val="24"/>
                          <w:szCs w:val="24"/>
                          <w:lang w:eastAsia="en-AU"/>
                        </w:rPr>
                      </w:pPr>
                      <w:proofErr w:type="spellStart"/>
                      <w:proofErr w:type="gramStart"/>
                      <w:r w:rsidRPr="001E4417">
                        <w:rPr>
                          <w:rFonts w:ascii="Courier New" w:eastAsia="Times New Roman" w:hAnsi="Courier New" w:cs="Courier New"/>
                          <w:color w:val="000000"/>
                          <w:sz w:val="20"/>
                          <w:szCs w:val="20"/>
                          <w:lang w:eastAsia="en-AU"/>
                        </w:rPr>
                        <w:t>ml</w:t>
                      </w:r>
                      <w:r w:rsidRPr="001E4417">
                        <w:rPr>
                          <w:rFonts w:ascii="Courier New" w:eastAsia="Times New Roman" w:hAnsi="Courier New" w:cs="Courier New"/>
                          <w:b/>
                          <w:bCs/>
                          <w:color w:val="000080"/>
                          <w:sz w:val="20"/>
                          <w:szCs w:val="20"/>
                          <w:lang w:eastAsia="en-AU"/>
                        </w:rPr>
                        <w:t>.</w:t>
                      </w:r>
                      <w:r w:rsidRPr="001E4417">
                        <w:rPr>
                          <w:rFonts w:ascii="Courier New" w:eastAsia="Times New Roman" w:hAnsi="Courier New" w:cs="Courier New"/>
                          <w:color w:val="000000"/>
                          <w:sz w:val="20"/>
                          <w:szCs w:val="20"/>
                          <w:lang w:eastAsia="en-AU"/>
                        </w:rPr>
                        <w:t>solve</w:t>
                      </w:r>
                      <w:proofErr w:type="spellEnd"/>
                      <w:r w:rsidRPr="001E4417">
                        <w:rPr>
                          <w:rFonts w:ascii="Courier New" w:eastAsia="Times New Roman" w:hAnsi="Courier New" w:cs="Courier New"/>
                          <w:b/>
                          <w:bCs/>
                          <w:color w:val="000080"/>
                          <w:sz w:val="20"/>
                          <w:szCs w:val="20"/>
                          <w:lang w:eastAsia="en-AU"/>
                        </w:rPr>
                        <w:t>()</w:t>
                      </w:r>
                      <w:proofErr w:type="gramEnd"/>
                    </w:p>
                  </w:txbxContent>
                </v:textbox>
                <w10:anchorlock/>
              </v:shape>
            </w:pict>
          </mc:Fallback>
        </mc:AlternateContent>
      </w:r>
    </w:p>
    <w:p w:rsidR="001E4417" w:rsidRDefault="001E4417" w:rsidP="001E4417">
      <w:r>
        <w:t xml:space="preserve">This section creates and solves the AEM model used for predictions. It is almost identical to section 5, except for </w:t>
      </w:r>
      <w:bookmarkStart w:id="7" w:name="_GoBack"/>
      <w:proofErr w:type="spellStart"/>
      <w:r w:rsidRPr="001B78C5">
        <w:rPr>
          <w:b/>
        </w:rPr>
        <w:t>tmax</w:t>
      </w:r>
      <w:proofErr w:type="spellEnd"/>
      <w:r>
        <w:t xml:space="preserve"> </w:t>
      </w:r>
      <w:bookmarkEnd w:id="7"/>
      <w:r>
        <w:t>(which is set to the maximum simulation time needed), the implementation of the wells, which are now flux specified based on the first run of the model.</w:t>
      </w:r>
    </w:p>
    <w:p w:rsidR="001E4417" w:rsidRDefault="001E4417" w:rsidP="001E4417">
      <w:r>
        <w:t>The final change is adding the mines as a line feature to the first layer from which the mine dewatering volumes are extracted.</w:t>
      </w:r>
    </w:p>
    <w:p w:rsidR="00263AEF" w:rsidRDefault="00CF23BD" w:rsidP="00263AEF">
      <w:pPr>
        <w:pStyle w:val="Heading1"/>
      </w:pPr>
      <w:r>
        <w:t>#%% Compute outputs</w:t>
      </w:r>
    </w:p>
    <w:p w:rsidR="00CF23BD" w:rsidRDefault="00CF23BD" w:rsidP="00CF23BD">
      <w:r>
        <w:rPr>
          <w:noProof/>
          <w:lang w:eastAsia="en-AU"/>
        </w:rPr>
        <mc:AlternateContent>
          <mc:Choice Requires="wps">
            <w:drawing>
              <wp:inline distT="0" distB="0" distL="0" distR="0" wp14:anchorId="01EDD92C" wp14:editId="1CB10C88">
                <wp:extent cx="5708650" cy="1404620"/>
                <wp:effectExtent l="0" t="0" r="635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chemeClr val="accent4">
                            <a:lumMod val="40000"/>
                            <a:lumOff val="60000"/>
                          </a:schemeClr>
                        </a:solidFill>
                        <a:ln w="9525">
                          <a:noFill/>
                          <a:miter lim="800000"/>
                          <a:headEnd/>
                          <a:tailEnd/>
                        </a:ln>
                      </wps:spPr>
                      <wps:txbx>
                        <w:txbxContent>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Compute outputs</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gramStart"/>
                            <w:r w:rsidRPr="00CF23BD">
                              <w:rPr>
                                <w:rFonts w:ascii="Courier New" w:eastAsia="Times New Roman" w:hAnsi="Courier New" w:cs="Courier New"/>
                                <w:color w:val="000000"/>
                                <w:sz w:val="20"/>
                                <w:szCs w:val="20"/>
                                <w:lang w:eastAsia="en-AU"/>
                              </w:rPr>
                              <w:t>groundwater</w:t>
                            </w:r>
                            <w:proofErr w:type="gramEnd"/>
                            <w:r w:rsidRPr="00CF23BD">
                              <w:rPr>
                                <w:rFonts w:ascii="Courier New" w:eastAsia="Times New Roman" w:hAnsi="Courier New" w:cs="Courier New"/>
                                <w:color w:val="000000"/>
                                <w:sz w:val="20"/>
                                <w:szCs w:val="20"/>
                                <w:lang w:eastAsia="en-AU"/>
                              </w:rPr>
                              <w:t xml:space="preserve"> receptor locations</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r w:rsidRPr="00CF23BD">
                              <w:rPr>
                                <w:rFonts w:ascii="Courier New" w:eastAsia="Times New Roman" w:hAnsi="Courier New" w:cs="Courier New"/>
                                <w:color w:val="000000"/>
                                <w:sz w:val="20"/>
                                <w:szCs w:val="20"/>
                                <w:lang w:eastAsia="en-AU"/>
                              </w:rPr>
                              <w:t>h_ind</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argwhere</w:t>
                            </w:r>
                            <w:proofErr w:type="spellEnd"/>
                            <w:r w:rsidRPr="00CF23BD">
                              <w:rPr>
                                <w:rFonts w:ascii="Courier New" w:eastAsia="Times New Roman" w:hAnsi="Courier New" w:cs="Courier New"/>
                                <w:b/>
                                <w:bCs/>
                                <w:color w:val="000080"/>
                                <w:sz w:val="20"/>
                                <w:szCs w:val="20"/>
                                <w:lang w:eastAsia="en-AU"/>
                              </w:rPr>
                              <w:t>(</w:t>
                            </w:r>
                            <w:proofErr w:type="spellStart"/>
                            <w:proofErr w:type="gramEnd"/>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3</w:t>
                            </w:r>
                            <w:r w:rsidRPr="00CF23BD">
                              <w:rPr>
                                <w:rFonts w:ascii="Courier New" w:eastAsia="Times New Roman" w:hAnsi="Courier New" w:cs="Courier New"/>
                                <w:b/>
                                <w:bCs/>
                                <w:color w:val="000080"/>
                                <w:sz w:val="20"/>
                                <w:szCs w:val="20"/>
                                <w:lang w:eastAsia="en-AU"/>
                              </w:rPr>
                              <w:t>]&lt;</w:t>
                            </w:r>
                            <w:r w:rsidRPr="00CF23BD">
                              <w:rPr>
                                <w:rFonts w:ascii="Courier New" w:eastAsia="Times New Roman" w:hAnsi="Courier New" w:cs="Courier New"/>
                                <w:color w:val="FF0000"/>
                                <w:sz w:val="20"/>
                                <w:szCs w:val="20"/>
                                <w:lang w:eastAsia="en-AU"/>
                              </w:rPr>
                              <w:t>0</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r w:rsidRPr="00CF23BD">
                              <w:rPr>
                                <w:rFonts w:ascii="Courier New" w:eastAsia="Times New Roman" w:hAnsi="Courier New" w:cs="Courier New"/>
                                <w:color w:val="000000"/>
                                <w:sz w:val="20"/>
                                <w:szCs w:val="20"/>
                                <w:lang w:eastAsia="en-AU"/>
                              </w:rPr>
                              <w:t>h_gwreceptors</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zeros</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gramStart"/>
                            <w:r w:rsidRPr="00CF23BD">
                              <w:rPr>
                                <w:rFonts w:ascii="Courier New" w:eastAsia="Times New Roman" w:hAnsi="Courier New" w:cs="Courier New"/>
                                <w:b/>
                                <w:bCs/>
                                <w:color w:val="0000FF"/>
                                <w:sz w:val="20"/>
                                <w:szCs w:val="20"/>
                                <w:lang w:eastAsia="en-AU"/>
                              </w:rPr>
                              <w:t>for</w:t>
                            </w:r>
                            <w:proofErr w:type="gramEnd"/>
                            <w:r w:rsidRPr="00CF23BD">
                              <w:rPr>
                                <w:rFonts w:ascii="Courier New" w:eastAsia="Times New Roman" w:hAnsi="Courier New" w:cs="Courier New"/>
                                <w:color w:val="000000"/>
                                <w:sz w:val="20"/>
                                <w:szCs w:val="20"/>
                                <w:lang w:eastAsia="en-AU"/>
                              </w:rPr>
                              <w:t xml:space="preserve"> i </w:t>
                            </w:r>
                            <w:r w:rsidRPr="00CF23BD">
                              <w:rPr>
                                <w:rFonts w:ascii="Courier New" w:eastAsia="Times New Roman" w:hAnsi="Courier New" w:cs="Courier New"/>
                                <w:b/>
                                <w:bCs/>
                                <w:color w:val="0000FF"/>
                                <w:sz w:val="20"/>
                                <w:szCs w:val="20"/>
                                <w:lang w:eastAsia="en-AU"/>
                              </w:rPr>
                              <w:t>in</w:t>
                            </w: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h_ind</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w:t>
                            </w:r>
                            <w:proofErr w:type="gram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ml</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head</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2</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outtime</w:t>
                            </w:r>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000000"/>
                                <w:sz w:val="20"/>
                                <w:szCs w:val="20"/>
                                <w:lang w:eastAsia="en-AU"/>
                              </w:rPr>
                              <w:t>layers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r w:rsidRPr="00CF23BD">
                              <w:rPr>
                                <w:rFonts w:ascii="Courier New" w:eastAsia="Times New Roman" w:hAnsi="Courier New" w:cs="Courier New"/>
                                <w:color w:val="000000"/>
                                <w:sz w:val="20"/>
                                <w:szCs w:val="20"/>
                                <w:lang w:eastAsia="en-AU"/>
                              </w:rPr>
                              <w:t>h_notind</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argwhere</w:t>
                            </w:r>
                            <w:proofErr w:type="spellEnd"/>
                            <w:r w:rsidRPr="00CF23BD">
                              <w:rPr>
                                <w:rFonts w:ascii="Courier New" w:eastAsia="Times New Roman" w:hAnsi="Courier New" w:cs="Courier New"/>
                                <w:b/>
                                <w:bCs/>
                                <w:color w:val="000080"/>
                                <w:sz w:val="20"/>
                                <w:szCs w:val="20"/>
                                <w:lang w:eastAsia="en-AU"/>
                              </w:rPr>
                              <w:t>(</w:t>
                            </w:r>
                            <w:proofErr w:type="spellStart"/>
                            <w:proofErr w:type="gramEnd"/>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3</w:t>
                            </w:r>
                            <w:r w:rsidRPr="00CF23BD">
                              <w:rPr>
                                <w:rFonts w:ascii="Courier New" w:eastAsia="Times New Roman" w:hAnsi="Courier New" w:cs="Courier New"/>
                                <w:b/>
                                <w:bCs/>
                                <w:color w:val="000080"/>
                                <w:sz w:val="20"/>
                                <w:szCs w:val="20"/>
                                <w:lang w:eastAsia="en-AU"/>
                              </w:rPr>
                              <w:t>]&gt;</w:t>
                            </w:r>
                            <w:r w:rsidRPr="00CF23BD">
                              <w:rPr>
                                <w:rFonts w:ascii="Courier New" w:eastAsia="Times New Roman" w:hAnsi="Courier New" w:cs="Courier New"/>
                                <w:color w:val="FF0000"/>
                                <w:sz w:val="20"/>
                                <w:szCs w:val="20"/>
                                <w:lang w:eastAsia="en-AU"/>
                              </w:rPr>
                              <w:t>0</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gramStart"/>
                            <w:r w:rsidRPr="00CF23BD">
                              <w:rPr>
                                <w:rFonts w:ascii="Courier New" w:eastAsia="Times New Roman" w:hAnsi="Courier New" w:cs="Courier New"/>
                                <w:b/>
                                <w:bCs/>
                                <w:color w:val="0000FF"/>
                                <w:sz w:val="20"/>
                                <w:szCs w:val="20"/>
                                <w:lang w:eastAsia="en-AU"/>
                              </w:rPr>
                              <w:t>for</w:t>
                            </w:r>
                            <w:proofErr w:type="gramEnd"/>
                            <w:r w:rsidRPr="00CF23BD">
                              <w:rPr>
                                <w:rFonts w:ascii="Courier New" w:eastAsia="Times New Roman" w:hAnsi="Courier New" w:cs="Courier New"/>
                                <w:color w:val="000000"/>
                                <w:sz w:val="20"/>
                                <w:szCs w:val="20"/>
                                <w:lang w:eastAsia="en-AU"/>
                              </w:rPr>
                              <w:t xml:space="preserve"> i </w:t>
                            </w:r>
                            <w:r w:rsidRPr="00CF23BD">
                              <w:rPr>
                                <w:rFonts w:ascii="Courier New" w:eastAsia="Times New Roman" w:hAnsi="Courier New" w:cs="Courier New"/>
                                <w:b/>
                                <w:bCs/>
                                <w:color w:val="0000FF"/>
                                <w:sz w:val="20"/>
                                <w:szCs w:val="20"/>
                                <w:lang w:eastAsia="en-AU"/>
                              </w:rPr>
                              <w:t>in</w:t>
                            </w: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h_notind</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h_gwreceptors</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0</w:t>
                            </w:r>
                            <w:r w:rsidRPr="00CF23BD">
                              <w:rPr>
                                <w:rFonts w:ascii="Courier New" w:eastAsia="Times New Roman" w:hAnsi="Courier New" w:cs="Courier New"/>
                                <w:b/>
                                <w:bCs/>
                                <w:color w:val="000080"/>
                                <w:sz w:val="20"/>
                                <w:szCs w:val="20"/>
                                <w:lang w:eastAsia="en-AU"/>
                              </w:rPr>
                              <w:t>]==</w:t>
                            </w:r>
                            <w:r>
                              <w:rPr>
                                <w:rFonts w:ascii="Courier New" w:eastAsia="Times New Roman" w:hAnsi="Courier New" w:cs="Courier New"/>
                                <w:b/>
                                <w:bCs/>
                                <w:color w:val="00008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3</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savetxt</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808080"/>
                                <w:sz w:val="20"/>
                                <w:szCs w:val="20"/>
                                <w:lang w:eastAsia="en-AU"/>
                              </w:rPr>
                              <w:t>'GLO_AEM_h_gwreceptors.csv'</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concatenate</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gwreceptors</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h_gwreceptors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axis</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delimiter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gramStart"/>
                            <w:r w:rsidRPr="00CF23BD">
                              <w:rPr>
                                <w:rFonts w:ascii="Courier New" w:eastAsia="Times New Roman" w:hAnsi="Courier New" w:cs="Courier New"/>
                                <w:color w:val="000000"/>
                                <w:sz w:val="20"/>
                                <w:szCs w:val="20"/>
                                <w:lang w:eastAsia="en-AU"/>
                              </w:rPr>
                              <w:t>header</w:t>
                            </w:r>
                            <w:proofErr w:type="gram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'OID_,</w:t>
                            </w:r>
                            <w:proofErr w:type="spellStart"/>
                            <w:r w:rsidRPr="00CF23BD">
                              <w:rPr>
                                <w:rFonts w:ascii="Courier New" w:eastAsia="Times New Roman" w:hAnsi="Courier New" w:cs="Courier New"/>
                                <w:color w:val="808080"/>
                                <w:sz w:val="20"/>
                                <w:szCs w:val="20"/>
                                <w:lang w:eastAsia="en-AU"/>
                              </w:rPr>
                              <w:t>Easting,Northing,Use</w:t>
                            </w:r>
                            <w:proofErr w:type="spellEnd"/>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r>
                              <w:rPr>
                                <w:rFonts w:ascii="Courier New" w:eastAsia="Times New Roman" w:hAnsi="Courier New" w:cs="Courier New"/>
                                <w:b/>
                                <w:bCs/>
                                <w:color w:val="000080"/>
                                <w:sz w:val="20"/>
                                <w:szCs w:val="20"/>
                                <w:lang w:eastAsia="en-AU"/>
                              </w:rPr>
                              <w:t xml:space="preserve"> </w:t>
                            </w:r>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join</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char</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mod</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808080"/>
                                <w:sz w:val="20"/>
                                <w:szCs w:val="20"/>
                                <w:lang w:eastAsia="en-AU"/>
                              </w:rPr>
                              <w:t>'t=%i'</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fmt</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'%3i</w:t>
                            </w:r>
                            <w:proofErr w:type="gramStart"/>
                            <w:r w:rsidRPr="00CF23BD">
                              <w:rPr>
                                <w:rFonts w:ascii="Courier New" w:eastAsia="Times New Roman" w:hAnsi="Courier New" w:cs="Courier New"/>
                                <w:color w:val="808080"/>
                                <w:sz w:val="20"/>
                                <w:szCs w:val="20"/>
                                <w:lang w:eastAsia="en-AU"/>
                              </w:rPr>
                              <w:t>,%</w:t>
                            </w:r>
                            <w:proofErr w:type="gramEnd"/>
                            <w:r w:rsidRPr="00CF23BD">
                              <w:rPr>
                                <w:rFonts w:ascii="Courier New" w:eastAsia="Times New Roman" w:hAnsi="Courier New" w:cs="Courier New"/>
                                <w:color w:val="808080"/>
                                <w:sz w:val="20"/>
                                <w:szCs w:val="20"/>
                                <w:lang w:eastAsia="en-AU"/>
                              </w:rPr>
                              <w:t>10.2f,%10.2f,%3i'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len</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808080"/>
                                <w:sz w:val="20"/>
                                <w:szCs w:val="20"/>
                                <w:lang w:eastAsia="en-AU"/>
                              </w:rPr>
                              <w:t>',%10.5e'</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8000"/>
                                <w:sz w:val="20"/>
                                <w:szCs w:val="20"/>
                                <w:lang w:eastAsia="en-AU"/>
                              </w:rPr>
                              <w:t xml:space="preserve"># </w:t>
                            </w:r>
                            <w:proofErr w:type="gramStart"/>
                            <w:r w:rsidRPr="00CF23BD">
                              <w:rPr>
                                <w:rFonts w:ascii="Courier New" w:eastAsia="Times New Roman" w:hAnsi="Courier New" w:cs="Courier New"/>
                                <w:color w:val="008000"/>
                                <w:sz w:val="20"/>
                                <w:szCs w:val="20"/>
                                <w:lang w:eastAsia="en-AU"/>
                              </w:rPr>
                              <w:t>interpolation</w:t>
                            </w:r>
                            <w:proofErr w:type="gramEnd"/>
                            <w:r w:rsidRPr="00CF23BD">
                              <w:rPr>
                                <w:rFonts w:ascii="Courier New" w:eastAsia="Times New Roman" w:hAnsi="Courier New" w:cs="Courier New"/>
                                <w:color w:val="008000"/>
                                <w:sz w:val="20"/>
                                <w:szCs w:val="20"/>
                                <w:lang w:eastAsia="en-AU"/>
                              </w:rPr>
                              <w:t xml:space="preserve"> points for modflow alluvial models</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r w:rsidRPr="00CF23BD">
                              <w:rPr>
                                <w:rFonts w:ascii="Courier New" w:eastAsia="Times New Roman" w:hAnsi="Courier New" w:cs="Courier New"/>
                                <w:color w:val="000000"/>
                                <w:sz w:val="20"/>
                                <w:szCs w:val="20"/>
                                <w:lang w:eastAsia="en-AU"/>
                              </w:rPr>
                              <w:t>h_targets</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ones</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gwtargets</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gramStart"/>
                            <w:r w:rsidRPr="00CF23BD">
                              <w:rPr>
                                <w:rFonts w:ascii="Courier New" w:eastAsia="Times New Roman" w:hAnsi="Courier New" w:cs="Courier New"/>
                                <w:b/>
                                <w:bCs/>
                                <w:color w:val="0000FF"/>
                                <w:sz w:val="20"/>
                                <w:szCs w:val="20"/>
                                <w:lang w:eastAsia="en-AU"/>
                              </w:rPr>
                              <w:t>for</w:t>
                            </w:r>
                            <w:proofErr w:type="gramEnd"/>
                            <w:r w:rsidRPr="00CF23BD">
                              <w:rPr>
                                <w:rFonts w:ascii="Courier New" w:eastAsia="Times New Roman" w:hAnsi="Courier New" w:cs="Courier New"/>
                                <w:color w:val="000000"/>
                                <w:sz w:val="20"/>
                                <w:szCs w:val="20"/>
                                <w:lang w:eastAsia="en-AU"/>
                              </w:rPr>
                              <w:t xml:space="preserve"> i </w:t>
                            </w:r>
                            <w:r w:rsidRPr="00CF23BD">
                              <w:rPr>
                                <w:rFonts w:ascii="Courier New" w:eastAsia="Times New Roman" w:hAnsi="Courier New" w:cs="Courier New"/>
                                <w:b/>
                                <w:bCs/>
                                <w:color w:val="0000FF"/>
                                <w:sz w:val="20"/>
                                <w:szCs w:val="20"/>
                                <w:lang w:eastAsia="en-AU"/>
                              </w:rPr>
                              <w:t>in</w:t>
                            </w:r>
                            <w:r w:rsidRPr="00CF23BD">
                              <w:rPr>
                                <w:rFonts w:ascii="Courier New" w:eastAsia="Times New Roman" w:hAnsi="Courier New" w:cs="Courier New"/>
                                <w:color w:val="000000"/>
                                <w:sz w:val="20"/>
                                <w:szCs w:val="20"/>
                                <w:lang w:eastAsia="en-AU"/>
                              </w:rPr>
                              <w:t xml:space="preserve"> range</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h_targets</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h_targets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ml</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head</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gwtargets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0</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gwtargets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layers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gramStart"/>
                            <w:r w:rsidRPr="00CF23BD">
                              <w:rPr>
                                <w:rFonts w:ascii="Courier New" w:eastAsia="Times New Roman" w:hAnsi="Courier New" w:cs="Courier New"/>
                                <w:b/>
                                <w:bCs/>
                                <w:color w:val="0000FF"/>
                                <w:sz w:val="20"/>
                                <w:szCs w:val="20"/>
                                <w:lang w:eastAsia="en-AU"/>
                              </w:rPr>
                              <w:t>print</w:t>
                            </w:r>
                            <w:proofErr w:type="gramEnd"/>
                            <w:r w:rsidRPr="00CF23BD">
                              <w:rPr>
                                <w:rFonts w:ascii="Courier New" w:eastAsia="Times New Roman" w:hAnsi="Courier New" w:cs="Courier New"/>
                                <w:color w:val="000000"/>
                                <w:sz w:val="20"/>
                                <w:szCs w:val="20"/>
                                <w:lang w:eastAsia="en-AU"/>
                              </w:rPr>
                              <w:t xml:space="preserve"> i</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savetxt</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808080"/>
                                <w:sz w:val="20"/>
                                <w:szCs w:val="20"/>
                                <w:lang w:eastAsia="en-AU"/>
                              </w:rPr>
                              <w:t>'GLO_AEM_h_gwtargets.csv'</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concatenate</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gwtargets</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h_targets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axis</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delimiter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gramStart"/>
                            <w:r w:rsidRPr="00CF23BD">
                              <w:rPr>
                                <w:rFonts w:ascii="Courier New" w:eastAsia="Times New Roman" w:hAnsi="Courier New" w:cs="Courier New"/>
                                <w:color w:val="000000"/>
                                <w:sz w:val="20"/>
                                <w:szCs w:val="20"/>
                                <w:lang w:eastAsia="en-AU"/>
                              </w:rPr>
                              <w:t>header</w:t>
                            </w:r>
                            <w:proofErr w:type="gram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w:t>
                            </w:r>
                            <w:proofErr w:type="spellStart"/>
                            <w:r w:rsidRPr="00CF23BD">
                              <w:rPr>
                                <w:rFonts w:ascii="Courier New" w:eastAsia="Times New Roman" w:hAnsi="Courier New" w:cs="Courier New"/>
                                <w:color w:val="808080"/>
                                <w:sz w:val="20"/>
                                <w:szCs w:val="20"/>
                                <w:lang w:eastAsia="en-AU"/>
                              </w:rPr>
                              <w:t>Easting,Northing</w:t>
                            </w:r>
                            <w:proofErr w:type="spellEnd"/>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r>
                              <w:rPr>
                                <w:rFonts w:ascii="Courier New" w:eastAsia="Times New Roman" w:hAnsi="Courier New" w:cs="Courier New"/>
                                <w:b/>
                                <w:bCs/>
                                <w:color w:val="000080"/>
                                <w:sz w:val="20"/>
                                <w:szCs w:val="20"/>
                                <w:lang w:eastAsia="en-AU"/>
                              </w:rPr>
                              <w:t xml:space="preserve"> </w:t>
                            </w:r>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join</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char</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mod</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808080"/>
                                <w:sz w:val="20"/>
                                <w:szCs w:val="20"/>
                                <w:lang w:eastAsia="en-AU"/>
                              </w:rPr>
                              <w:t>'t=%i'</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p>
                          <w:p w:rsidR="00CF23BD" w:rsidRPr="00E34824" w:rsidRDefault="00CF23BD" w:rsidP="00CF23BD">
                            <w:pPr>
                              <w:spacing w:after="0" w:line="240" w:lineRule="auto"/>
                              <w:ind w:left="720" w:hanging="720"/>
                              <w:rPr>
                                <w:rFonts w:ascii="Times New Roman" w:eastAsia="Times New Roman" w:hAnsi="Times New Roman" w:cs="Times New Roman"/>
                                <w:sz w:val="24"/>
                                <w:szCs w:val="24"/>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fmt</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'%10.2f</w:t>
                            </w:r>
                            <w:proofErr w:type="gramStart"/>
                            <w:r w:rsidRPr="00CF23BD">
                              <w:rPr>
                                <w:rFonts w:ascii="Courier New" w:eastAsia="Times New Roman" w:hAnsi="Courier New" w:cs="Courier New"/>
                                <w:color w:val="808080"/>
                                <w:sz w:val="20"/>
                                <w:szCs w:val="20"/>
                                <w:lang w:eastAsia="en-AU"/>
                              </w:rPr>
                              <w:t>,%</w:t>
                            </w:r>
                            <w:proofErr w:type="gramEnd"/>
                            <w:r w:rsidRPr="00CF23BD">
                              <w:rPr>
                                <w:rFonts w:ascii="Courier New" w:eastAsia="Times New Roman" w:hAnsi="Courier New" w:cs="Courier New"/>
                                <w:color w:val="808080"/>
                                <w:sz w:val="20"/>
                                <w:szCs w:val="20"/>
                                <w:lang w:eastAsia="en-AU"/>
                              </w:rPr>
                              <w:t>10.2f'</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len</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808080"/>
                                <w:sz w:val="20"/>
                                <w:szCs w:val="20"/>
                                <w:lang w:eastAsia="en-AU"/>
                              </w:rPr>
                              <w:t>',%10.5e'</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p>
                        </w:txbxContent>
                      </wps:txbx>
                      <wps:bodyPr rot="0" vert="horz" wrap="square" lIns="91440" tIns="45720" rIns="91440" bIns="45720" anchor="t" anchorCtr="0">
                        <a:spAutoFit/>
                      </wps:bodyPr>
                    </wps:wsp>
                  </a:graphicData>
                </a:graphic>
              </wp:inline>
            </w:drawing>
          </mc:Choice>
          <mc:Fallback>
            <w:pict>
              <v:shape w14:anchorId="01EDD92C" id="_x0000_s1032" type="#_x0000_t202" style="width:4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" fillcolor="#ffe599 [1303]" stroked="f">
                <v:textbox style="mso-fit-shape-to-text:t">
                  <w:txbxContent>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Compute outputs</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gramStart"/>
                      <w:r w:rsidRPr="00CF23BD">
                        <w:rPr>
                          <w:rFonts w:ascii="Courier New" w:eastAsia="Times New Roman" w:hAnsi="Courier New" w:cs="Courier New"/>
                          <w:color w:val="000000"/>
                          <w:sz w:val="20"/>
                          <w:szCs w:val="20"/>
                          <w:lang w:eastAsia="en-AU"/>
                        </w:rPr>
                        <w:t>groundwater</w:t>
                      </w:r>
                      <w:proofErr w:type="gramEnd"/>
                      <w:r w:rsidRPr="00CF23BD">
                        <w:rPr>
                          <w:rFonts w:ascii="Courier New" w:eastAsia="Times New Roman" w:hAnsi="Courier New" w:cs="Courier New"/>
                          <w:color w:val="000000"/>
                          <w:sz w:val="20"/>
                          <w:szCs w:val="20"/>
                          <w:lang w:eastAsia="en-AU"/>
                        </w:rPr>
                        <w:t xml:space="preserve"> receptor locations</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r w:rsidRPr="00CF23BD">
                        <w:rPr>
                          <w:rFonts w:ascii="Courier New" w:eastAsia="Times New Roman" w:hAnsi="Courier New" w:cs="Courier New"/>
                          <w:color w:val="000000"/>
                          <w:sz w:val="20"/>
                          <w:szCs w:val="20"/>
                          <w:lang w:eastAsia="en-AU"/>
                        </w:rPr>
                        <w:t>h_ind</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argwhere</w:t>
                      </w:r>
                      <w:proofErr w:type="spellEnd"/>
                      <w:r w:rsidRPr="00CF23BD">
                        <w:rPr>
                          <w:rFonts w:ascii="Courier New" w:eastAsia="Times New Roman" w:hAnsi="Courier New" w:cs="Courier New"/>
                          <w:b/>
                          <w:bCs/>
                          <w:color w:val="000080"/>
                          <w:sz w:val="20"/>
                          <w:szCs w:val="20"/>
                          <w:lang w:eastAsia="en-AU"/>
                        </w:rPr>
                        <w:t>(</w:t>
                      </w:r>
                      <w:proofErr w:type="spellStart"/>
                      <w:proofErr w:type="gramEnd"/>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3</w:t>
                      </w:r>
                      <w:r w:rsidRPr="00CF23BD">
                        <w:rPr>
                          <w:rFonts w:ascii="Courier New" w:eastAsia="Times New Roman" w:hAnsi="Courier New" w:cs="Courier New"/>
                          <w:b/>
                          <w:bCs/>
                          <w:color w:val="000080"/>
                          <w:sz w:val="20"/>
                          <w:szCs w:val="20"/>
                          <w:lang w:eastAsia="en-AU"/>
                        </w:rPr>
                        <w:t>]&lt;</w:t>
                      </w:r>
                      <w:r w:rsidRPr="00CF23BD">
                        <w:rPr>
                          <w:rFonts w:ascii="Courier New" w:eastAsia="Times New Roman" w:hAnsi="Courier New" w:cs="Courier New"/>
                          <w:color w:val="FF0000"/>
                          <w:sz w:val="20"/>
                          <w:szCs w:val="20"/>
                          <w:lang w:eastAsia="en-AU"/>
                        </w:rPr>
                        <w:t>0</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r w:rsidRPr="00CF23BD">
                        <w:rPr>
                          <w:rFonts w:ascii="Courier New" w:eastAsia="Times New Roman" w:hAnsi="Courier New" w:cs="Courier New"/>
                          <w:color w:val="000000"/>
                          <w:sz w:val="20"/>
                          <w:szCs w:val="20"/>
                          <w:lang w:eastAsia="en-AU"/>
                        </w:rPr>
                        <w:t>h_gwreceptors</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zeros</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gramStart"/>
                      <w:r w:rsidRPr="00CF23BD">
                        <w:rPr>
                          <w:rFonts w:ascii="Courier New" w:eastAsia="Times New Roman" w:hAnsi="Courier New" w:cs="Courier New"/>
                          <w:b/>
                          <w:bCs/>
                          <w:color w:val="0000FF"/>
                          <w:sz w:val="20"/>
                          <w:szCs w:val="20"/>
                          <w:lang w:eastAsia="en-AU"/>
                        </w:rPr>
                        <w:t>for</w:t>
                      </w:r>
                      <w:proofErr w:type="gramEnd"/>
                      <w:r w:rsidRPr="00CF23BD">
                        <w:rPr>
                          <w:rFonts w:ascii="Courier New" w:eastAsia="Times New Roman" w:hAnsi="Courier New" w:cs="Courier New"/>
                          <w:color w:val="000000"/>
                          <w:sz w:val="20"/>
                          <w:szCs w:val="20"/>
                          <w:lang w:eastAsia="en-AU"/>
                        </w:rPr>
                        <w:t xml:space="preserve"> i </w:t>
                      </w:r>
                      <w:r w:rsidRPr="00CF23BD">
                        <w:rPr>
                          <w:rFonts w:ascii="Courier New" w:eastAsia="Times New Roman" w:hAnsi="Courier New" w:cs="Courier New"/>
                          <w:b/>
                          <w:bCs/>
                          <w:color w:val="0000FF"/>
                          <w:sz w:val="20"/>
                          <w:szCs w:val="20"/>
                          <w:lang w:eastAsia="en-AU"/>
                        </w:rPr>
                        <w:t>in</w:t>
                      </w: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h_ind</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w:t>
                      </w:r>
                      <w:proofErr w:type="gram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ml</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head</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2</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outtime</w:t>
                      </w:r>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000000"/>
                          <w:sz w:val="20"/>
                          <w:szCs w:val="20"/>
                          <w:lang w:eastAsia="en-AU"/>
                        </w:rPr>
                        <w:t>layers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r w:rsidRPr="00CF23BD">
                        <w:rPr>
                          <w:rFonts w:ascii="Courier New" w:eastAsia="Times New Roman" w:hAnsi="Courier New" w:cs="Courier New"/>
                          <w:color w:val="000000"/>
                          <w:sz w:val="20"/>
                          <w:szCs w:val="20"/>
                          <w:lang w:eastAsia="en-AU"/>
                        </w:rPr>
                        <w:t>h_notind</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argwhere</w:t>
                      </w:r>
                      <w:proofErr w:type="spellEnd"/>
                      <w:r w:rsidRPr="00CF23BD">
                        <w:rPr>
                          <w:rFonts w:ascii="Courier New" w:eastAsia="Times New Roman" w:hAnsi="Courier New" w:cs="Courier New"/>
                          <w:b/>
                          <w:bCs/>
                          <w:color w:val="000080"/>
                          <w:sz w:val="20"/>
                          <w:szCs w:val="20"/>
                          <w:lang w:eastAsia="en-AU"/>
                        </w:rPr>
                        <w:t>(</w:t>
                      </w:r>
                      <w:proofErr w:type="spellStart"/>
                      <w:proofErr w:type="gramEnd"/>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3</w:t>
                      </w:r>
                      <w:r w:rsidRPr="00CF23BD">
                        <w:rPr>
                          <w:rFonts w:ascii="Courier New" w:eastAsia="Times New Roman" w:hAnsi="Courier New" w:cs="Courier New"/>
                          <w:b/>
                          <w:bCs/>
                          <w:color w:val="000080"/>
                          <w:sz w:val="20"/>
                          <w:szCs w:val="20"/>
                          <w:lang w:eastAsia="en-AU"/>
                        </w:rPr>
                        <w:t>]&gt;</w:t>
                      </w:r>
                      <w:r w:rsidRPr="00CF23BD">
                        <w:rPr>
                          <w:rFonts w:ascii="Courier New" w:eastAsia="Times New Roman" w:hAnsi="Courier New" w:cs="Courier New"/>
                          <w:color w:val="FF0000"/>
                          <w:sz w:val="20"/>
                          <w:szCs w:val="20"/>
                          <w:lang w:eastAsia="en-AU"/>
                        </w:rPr>
                        <w:t>0</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gramStart"/>
                      <w:r w:rsidRPr="00CF23BD">
                        <w:rPr>
                          <w:rFonts w:ascii="Courier New" w:eastAsia="Times New Roman" w:hAnsi="Courier New" w:cs="Courier New"/>
                          <w:b/>
                          <w:bCs/>
                          <w:color w:val="0000FF"/>
                          <w:sz w:val="20"/>
                          <w:szCs w:val="20"/>
                          <w:lang w:eastAsia="en-AU"/>
                        </w:rPr>
                        <w:t>for</w:t>
                      </w:r>
                      <w:proofErr w:type="gramEnd"/>
                      <w:r w:rsidRPr="00CF23BD">
                        <w:rPr>
                          <w:rFonts w:ascii="Courier New" w:eastAsia="Times New Roman" w:hAnsi="Courier New" w:cs="Courier New"/>
                          <w:color w:val="000000"/>
                          <w:sz w:val="20"/>
                          <w:szCs w:val="20"/>
                          <w:lang w:eastAsia="en-AU"/>
                        </w:rPr>
                        <w:t xml:space="preserve"> i </w:t>
                      </w:r>
                      <w:r w:rsidRPr="00CF23BD">
                        <w:rPr>
                          <w:rFonts w:ascii="Courier New" w:eastAsia="Times New Roman" w:hAnsi="Courier New" w:cs="Courier New"/>
                          <w:b/>
                          <w:bCs/>
                          <w:color w:val="0000FF"/>
                          <w:sz w:val="20"/>
                          <w:szCs w:val="20"/>
                          <w:lang w:eastAsia="en-AU"/>
                        </w:rPr>
                        <w:t>in</w:t>
                      </w: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h_notind</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h_gwreceptors</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0</w:t>
                      </w:r>
                      <w:r w:rsidRPr="00CF23BD">
                        <w:rPr>
                          <w:rFonts w:ascii="Courier New" w:eastAsia="Times New Roman" w:hAnsi="Courier New" w:cs="Courier New"/>
                          <w:b/>
                          <w:bCs/>
                          <w:color w:val="000080"/>
                          <w:sz w:val="20"/>
                          <w:szCs w:val="20"/>
                          <w:lang w:eastAsia="en-AU"/>
                        </w:rPr>
                        <w:t>]==</w:t>
                      </w:r>
                      <w:r>
                        <w:rPr>
                          <w:rFonts w:ascii="Courier New" w:eastAsia="Times New Roman" w:hAnsi="Courier New" w:cs="Courier New"/>
                          <w:b/>
                          <w:bCs/>
                          <w:color w:val="00008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3</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savetxt</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808080"/>
                          <w:sz w:val="20"/>
                          <w:szCs w:val="20"/>
                          <w:lang w:eastAsia="en-AU"/>
                        </w:rPr>
                        <w:t>'GLO_AEM_h_gwreceptors.csv'</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concatenate</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gwreceptors</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h_gwreceptors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axis</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delimiter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gramStart"/>
                      <w:r w:rsidRPr="00CF23BD">
                        <w:rPr>
                          <w:rFonts w:ascii="Courier New" w:eastAsia="Times New Roman" w:hAnsi="Courier New" w:cs="Courier New"/>
                          <w:color w:val="000000"/>
                          <w:sz w:val="20"/>
                          <w:szCs w:val="20"/>
                          <w:lang w:eastAsia="en-AU"/>
                        </w:rPr>
                        <w:t>header</w:t>
                      </w:r>
                      <w:proofErr w:type="gram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'OID_,</w:t>
                      </w:r>
                      <w:proofErr w:type="spellStart"/>
                      <w:r w:rsidRPr="00CF23BD">
                        <w:rPr>
                          <w:rFonts w:ascii="Courier New" w:eastAsia="Times New Roman" w:hAnsi="Courier New" w:cs="Courier New"/>
                          <w:color w:val="808080"/>
                          <w:sz w:val="20"/>
                          <w:szCs w:val="20"/>
                          <w:lang w:eastAsia="en-AU"/>
                        </w:rPr>
                        <w:t>Easting,Northing,Use</w:t>
                      </w:r>
                      <w:proofErr w:type="spellEnd"/>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r>
                        <w:rPr>
                          <w:rFonts w:ascii="Courier New" w:eastAsia="Times New Roman" w:hAnsi="Courier New" w:cs="Courier New"/>
                          <w:b/>
                          <w:bCs/>
                          <w:color w:val="000080"/>
                          <w:sz w:val="20"/>
                          <w:szCs w:val="20"/>
                          <w:lang w:eastAsia="en-AU"/>
                        </w:rPr>
                        <w:t xml:space="preserve"> </w:t>
                      </w:r>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join</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char</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mod</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808080"/>
                          <w:sz w:val="20"/>
                          <w:szCs w:val="20"/>
                          <w:lang w:eastAsia="en-AU"/>
                        </w:rPr>
                        <w:t>'t=%i'</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fmt</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'%3i</w:t>
                      </w:r>
                      <w:proofErr w:type="gramStart"/>
                      <w:r w:rsidRPr="00CF23BD">
                        <w:rPr>
                          <w:rFonts w:ascii="Courier New" w:eastAsia="Times New Roman" w:hAnsi="Courier New" w:cs="Courier New"/>
                          <w:color w:val="808080"/>
                          <w:sz w:val="20"/>
                          <w:szCs w:val="20"/>
                          <w:lang w:eastAsia="en-AU"/>
                        </w:rPr>
                        <w:t>,%</w:t>
                      </w:r>
                      <w:proofErr w:type="gramEnd"/>
                      <w:r w:rsidRPr="00CF23BD">
                        <w:rPr>
                          <w:rFonts w:ascii="Courier New" w:eastAsia="Times New Roman" w:hAnsi="Courier New" w:cs="Courier New"/>
                          <w:color w:val="808080"/>
                          <w:sz w:val="20"/>
                          <w:szCs w:val="20"/>
                          <w:lang w:eastAsia="en-AU"/>
                        </w:rPr>
                        <w:t>10.2f,%10.2f,%3i'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len</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808080"/>
                          <w:sz w:val="20"/>
                          <w:szCs w:val="20"/>
                          <w:lang w:eastAsia="en-AU"/>
                        </w:rPr>
                        <w:t>',%10.5e'</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8000"/>
                          <w:sz w:val="20"/>
                          <w:szCs w:val="20"/>
                          <w:lang w:eastAsia="en-AU"/>
                        </w:rPr>
                        <w:t xml:space="preserve"># </w:t>
                      </w:r>
                      <w:proofErr w:type="gramStart"/>
                      <w:r w:rsidRPr="00CF23BD">
                        <w:rPr>
                          <w:rFonts w:ascii="Courier New" w:eastAsia="Times New Roman" w:hAnsi="Courier New" w:cs="Courier New"/>
                          <w:color w:val="008000"/>
                          <w:sz w:val="20"/>
                          <w:szCs w:val="20"/>
                          <w:lang w:eastAsia="en-AU"/>
                        </w:rPr>
                        <w:t>interpolation</w:t>
                      </w:r>
                      <w:proofErr w:type="gramEnd"/>
                      <w:r w:rsidRPr="00CF23BD">
                        <w:rPr>
                          <w:rFonts w:ascii="Courier New" w:eastAsia="Times New Roman" w:hAnsi="Courier New" w:cs="Courier New"/>
                          <w:color w:val="008000"/>
                          <w:sz w:val="20"/>
                          <w:szCs w:val="20"/>
                          <w:lang w:eastAsia="en-AU"/>
                        </w:rPr>
                        <w:t xml:space="preserve"> points for modflow alluvial models</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r w:rsidRPr="00CF23BD">
                        <w:rPr>
                          <w:rFonts w:ascii="Courier New" w:eastAsia="Times New Roman" w:hAnsi="Courier New" w:cs="Courier New"/>
                          <w:color w:val="000000"/>
                          <w:sz w:val="20"/>
                          <w:szCs w:val="20"/>
                          <w:lang w:eastAsia="en-AU"/>
                        </w:rPr>
                        <w:t>h_targets</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ones</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gwtargets</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gramStart"/>
                      <w:r w:rsidRPr="00CF23BD">
                        <w:rPr>
                          <w:rFonts w:ascii="Courier New" w:eastAsia="Times New Roman" w:hAnsi="Courier New" w:cs="Courier New"/>
                          <w:b/>
                          <w:bCs/>
                          <w:color w:val="0000FF"/>
                          <w:sz w:val="20"/>
                          <w:szCs w:val="20"/>
                          <w:lang w:eastAsia="en-AU"/>
                        </w:rPr>
                        <w:t>for</w:t>
                      </w:r>
                      <w:proofErr w:type="gramEnd"/>
                      <w:r w:rsidRPr="00CF23BD">
                        <w:rPr>
                          <w:rFonts w:ascii="Courier New" w:eastAsia="Times New Roman" w:hAnsi="Courier New" w:cs="Courier New"/>
                          <w:color w:val="000000"/>
                          <w:sz w:val="20"/>
                          <w:szCs w:val="20"/>
                          <w:lang w:eastAsia="en-AU"/>
                        </w:rPr>
                        <w:t xml:space="preserve"> i </w:t>
                      </w:r>
                      <w:r w:rsidRPr="00CF23BD">
                        <w:rPr>
                          <w:rFonts w:ascii="Courier New" w:eastAsia="Times New Roman" w:hAnsi="Courier New" w:cs="Courier New"/>
                          <w:b/>
                          <w:bCs/>
                          <w:color w:val="0000FF"/>
                          <w:sz w:val="20"/>
                          <w:szCs w:val="20"/>
                          <w:lang w:eastAsia="en-AU"/>
                        </w:rPr>
                        <w:t>in</w:t>
                      </w:r>
                      <w:r w:rsidRPr="00CF23BD">
                        <w:rPr>
                          <w:rFonts w:ascii="Courier New" w:eastAsia="Times New Roman" w:hAnsi="Courier New" w:cs="Courier New"/>
                          <w:color w:val="000000"/>
                          <w:sz w:val="20"/>
                          <w:szCs w:val="20"/>
                          <w:lang w:eastAsia="en-AU"/>
                        </w:rPr>
                        <w:t xml:space="preserve"> range</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len</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h_targets</w:t>
                      </w:r>
                      <w:proofErr w:type="spellEnd"/>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h_targets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ml</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head</w:t>
                      </w:r>
                      <w:proofErr w:type="spell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gwtargets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0</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gwtargets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i</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layers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gramStart"/>
                      <w:r w:rsidRPr="00CF23BD">
                        <w:rPr>
                          <w:rFonts w:ascii="Courier New" w:eastAsia="Times New Roman" w:hAnsi="Courier New" w:cs="Courier New"/>
                          <w:b/>
                          <w:bCs/>
                          <w:color w:val="0000FF"/>
                          <w:sz w:val="20"/>
                          <w:szCs w:val="20"/>
                          <w:lang w:eastAsia="en-AU"/>
                        </w:rPr>
                        <w:t>print</w:t>
                      </w:r>
                      <w:proofErr w:type="gramEnd"/>
                      <w:r w:rsidRPr="00CF23BD">
                        <w:rPr>
                          <w:rFonts w:ascii="Courier New" w:eastAsia="Times New Roman" w:hAnsi="Courier New" w:cs="Courier New"/>
                          <w:color w:val="000000"/>
                          <w:sz w:val="20"/>
                          <w:szCs w:val="20"/>
                          <w:lang w:eastAsia="en-AU"/>
                        </w:rPr>
                        <w:t xml:space="preserve"> i</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savetxt</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color w:val="808080"/>
                          <w:sz w:val="20"/>
                          <w:szCs w:val="20"/>
                          <w:lang w:eastAsia="en-AU"/>
                        </w:rPr>
                        <w:t>'GLO_AEM_h_gwtargets.csv'</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spellStart"/>
                      <w:proofErr w:type="gramStart"/>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concatenate</w:t>
                      </w:r>
                      <w:proofErr w:type="spellEnd"/>
                      <w:r w:rsidRPr="00CF23BD">
                        <w:rPr>
                          <w:rFonts w:ascii="Courier New" w:eastAsia="Times New Roman" w:hAnsi="Courier New" w:cs="Courier New"/>
                          <w:b/>
                          <w:bCs/>
                          <w:color w:val="000080"/>
                          <w:sz w:val="20"/>
                          <w:szCs w:val="20"/>
                          <w:lang w:eastAsia="en-AU"/>
                        </w:rPr>
                        <w:t>(</w:t>
                      </w:r>
                      <w:proofErr w:type="gramEnd"/>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gwtargets</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h_targets</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axis</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FF0000"/>
                          <w:sz w:val="20"/>
                          <w:szCs w:val="20"/>
                          <w:lang w:eastAsia="en-AU"/>
                        </w:rPr>
                        <w:t>1</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delimiter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p>
                    <w:p w:rsidR="00CF23BD" w:rsidRPr="00CF23BD" w:rsidRDefault="00CF23BD" w:rsidP="00CF23BD">
                      <w:pPr>
                        <w:spacing w:after="0" w:line="240" w:lineRule="auto"/>
                        <w:ind w:left="720" w:hanging="720"/>
                        <w:rPr>
                          <w:rFonts w:ascii="Courier New" w:eastAsia="Times New Roman" w:hAnsi="Courier New" w:cs="Courier New"/>
                          <w:color w:val="000000"/>
                          <w:sz w:val="20"/>
                          <w:szCs w:val="20"/>
                          <w:lang w:eastAsia="en-AU"/>
                        </w:rPr>
                      </w:pPr>
                      <w:r w:rsidRPr="00CF23BD">
                        <w:rPr>
                          <w:rFonts w:ascii="Courier New" w:eastAsia="Times New Roman" w:hAnsi="Courier New" w:cs="Courier New"/>
                          <w:color w:val="000000"/>
                          <w:sz w:val="20"/>
                          <w:szCs w:val="20"/>
                          <w:lang w:eastAsia="en-AU"/>
                        </w:rPr>
                        <w:t xml:space="preserve">           </w:t>
                      </w:r>
                      <w:proofErr w:type="gramStart"/>
                      <w:r w:rsidRPr="00CF23BD">
                        <w:rPr>
                          <w:rFonts w:ascii="Courier New" w:eastAsia="Times New Roman" w:hAnsi="Courier New" w:cs="Courier New"/>
                          <w:color w:val="000000"/>
                          <w:sz w:val="20"/>
                          <w:szCs w:val="20"/>
                          <w:lang w:eastAsia="en-AU"/>
                        </w:rPr>
                        <w:t>header</w:t>
                      </w:r>
                      <w:proofErr w:type="gram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w:t>
                      </w:r>
                      <w:proofErr w:type="spellStart"/>
                      <w:r w:rsidRPr="00CF23BD">
                        <w:rPr>
                          <w:rFonts w:ascii="Courier New" w:eastAsia="Times New Roman" w:hAnsi="Courier New" w:cs="Courier New"/>
                          <w:color w:val="808080"/>
                          <w:sz w:val="20"/>
                          <w:szCs w:val="20"/>
                          <w:lang w:eastAsia="en-AU"/>
                        </w:rPr>
                        <w:t>Easting,Northing</w:t>
                      </w:r>
                      <w:proofErr w:type="spellEnd"/>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r>
                        <w:rPr>
                          <w:rFonts w:ascii="Courier New" w:eastAsia="Times New Roman" w:hAnsi="Courier New" w:cs="Courier New"/>
                          <w:b/>
                          <w:bCs/>
                          <w:color w:val="000080"/>
                          <w:sz w:val="20"/>
                          <w:szCs w:val="20"/>
                          <w:lang w:eastAsia="en-AU"/>
                        </w:rPr>
                        <w:t xml:space="preserve"> </w:t>
                      </w:r>
                      <w:r w:rsidRPr="00CF23BD">
                        <w:rPr>
                          <w:rFonts w:ascii="Courier New" w:eastAsia="Times New Roman" w:hAnsi="Courier New" w:cs="Courier New"/>
                          <w:color w:val="808080"/>
                          <w:sz w:val="20"/>
                          <w:szCs w:val="20"/>
                          <w:lang w:eastAsia="en-AU"/>
                        </w:rPr>
                        <w:t>','</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join</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np</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char</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mod</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808080"/>
                          <w:sz w:val="20"/>
                          <w:szCs w:val="20"/>
                          <w:lang w:eastAsia="en-AU"/>
                        </w:rPr>
                        <w:t>'t=%i'</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p>
                    <w:p w:rsidR="00CF23BD" w:rsidRPr="00E34824" w:rsidRDefault="00CF23BD" w:rsidP="00CF23BD">
                      <w:pPr>
                        <w:spacing w:after="0" w:line="240" w:lineRule="auto"/>
                        <w:ind w:left="720" w:hanging="720"/>
                        <w:rPr>
                          <w:rFonts w:ascii="Times New Roman" w:eastAsia="Times New Roman" w:hAnsi="Times New Roman" w:cs="Times New Roman"/>
                          <w:sz w:val="24"/>
                          <w:szCs w:val="24"/>
                          <w:lang w:eastAsia="en-AU"/>
                        </w:rPr>
                      </w:pPr>
                      <w:r w:rsidRPr="00CF23BD">
                        <w:rPr>
                          <w:rFonts w:ascii="Courier New" w:eastAsia="Times New Roman" w:hAnsi="Courier New" w:cs="Courier New"/>
                          <w:color w:val="000000"/>
                          <w:sz w:val="20"/>
                          <w:szCs w:val="20"/>
                          <w:lang w:eastAsia="en-AU"/>
                        </w:rPr>
                        <w:t xml:space="preserve">           </w:t>
                      </w:r>
                      <w:proofErr w:type="spellStart"/>
                      <w:r w:rsidRPr="00CF23BD">
                        <w:rPr>
                          <w:rFonts w:ascii="Courier New" w:eastAsia="Times New Roman" w:hAnsi="Courier New" w:cs="Courier New"/>
                          <w:color w:val="000000"/>
                          <w:sz w:val="20"/>
                          <w:szCs w:val="20"/>
                          <w:lang w:eastAsia="en-AU"/>
                        </w:rPr>
                        <w:t>fmt</w:t>
                      </w:r>
                      <w:proofErr w:type="spellEnd"/>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color w:val="808080"/>
                          <w:sz w:val="20"/>
                          <w:szCs w:val="20"/>
                          <w:lang w:eastAsia="en-AU"/>
                        </w:rPr>
                        <w:t>'%10.2f</w:t>
                      </w:r>
                      <w:proofErr w:type="gramStart"/>
                      <w:r w:rsidRPr="00CF23BD">
                        <w:rPr>
                          <w:rFonts w:ascii="Courier New" w:eastAsia="Times New Roman" w:hAnsi="Courier New" w:cs="Courier New"/>
                          <w:color w:val="808080"/>
                          <w:sz w:val="20"/>
                          <w:szCs w:val="20"/>
                          <w:lang w:eastAsia="en-AU"/>
                        </w:rPr>
                        <w:t>,%</w:t>
                      </w:r>
                      <w:proofErr w:type="gramEnd"/>
                      <w:r w:rsidRPr="00CF23BD">
                        <w:rPr>
                          <w:rFonts w:ascii="Courier New" w:eastAsia="Times New Roman" w:hAnsi="Courier New" w:cs="Courier New"/>
                          <w:color w:val="808080"/>
                          <w:sz w:val="20"/>
                          <w:szCs w:val="20"/>
                          <w:lang w:eastAsia="en-AU"/>
                        </w:rPr>
                        <w:t>10.2f'</w:t>
                      </w:r>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000000"/>
                          <w:sz w:val="20"/>
                          <w:szCs w:val="20"/>
                          <w:lang w:eastAsia="en-AU"/>
                        </w:rPr>
                        <w:t>len</w:t>
                      </w:r>
                      <w:r w:rsidRPr="00CF23BD">
                        <w:rPr>
                          <w:rFonts w:ascii="Courier New" w:eastAsia="Times New Roman" w:hAnsi="Courier New" w:cs="Courier New"/>
                          <w:b/>
                          <w:bCs/>
                          <w:color w:val="000080"/>
                          <w:sz w:val="20"/>
                          <w:szCs w:val="20"/>
                          <w:lang w:eastAsia="en-AU"/>
                        </w:rPr>
                        <w:t>(</w:t>
                      </w:r>
                      <w:proofErr w:type="spellStart"/>
                      <w:r w:rsidRPr="00CF23BD">
                        <w:rPr>
                          <w:rFonts w:ascii="Courier New" w:eastAsia="Times New Roman" w:hAnsi="Courier New" w:cs="Courier New"/>
                          <w:color w:val="000000"/>
                          <w:sz w:val="20"/>
                          <w:szCs w:val="20"/>
                          <w:lang w:eastAsia="en-AU"/>
                        </w:rPr>
                        <w:t>outtime</w:t>
                      </w:r>
                      <w:proofErr w:type="spellEnd"/>
                      <w:r w:rsidRPr="00CF23BD">
                        <w:rPr>
                          <w:rFonts w:ascii="Courier New" w:eastAsia="Times New Roman" w:hAnsi="Courier New" w:cs="Courier New"/>
                          <w:b/>
                          <w:bCs/>
                          <w:color w:val="000080"/>
                          <w:sz w:val="20"/>
                          <w:szCs w:val="20"/>
                          <w:lang w:eastAsia="en-AU"/>
                        </w:rPr>
                        <w:t>)*</w:t>
                      </w:r>
                      <w:r w:rsidRPr="00CF23BD">
                        <w:rPr>
                          <w:rFonts w:ascii="Courier New" w:eastAsia="Times New Roman" w:hAnsi="Courier New" w:cs="Courier New"/>
                          <w:color w:val="808080"/>
                          <w:sz w:val="20"/>
                          <w:szCs w:val="20"/>
                          <w:lang w:eastAsia="en-AU"/>
                        </w:rPr>
                        <w:t>',%10.5e'</w:t>
                      </w:r>
                      <w:r w:rsidRPr="00CF23BD">
                        <w:rPr>
                          <w:rFonts w:ascii="Courier New" w:eastAsia="Times New Roman" w:hAnsi="Courier New" w:cs="Courier New"/>
                          <w:color w:val="000000"/>
                          <w:sz w:val="20"/>
                          <w:szCs w:val="20"/>
                          <w:lang w:eastAsia="en-AU"/>
                        </w:rPr>
                        <w:t xml:space="preserve"> </w:t>
                      </w:r>
                      <w:r w:rsidRPr="00CF23BD">
                        <w:rPr>
                          <w:rFonts w:ascii="Courier New" w:eastAsia="Times New Roman" w:hAnsi="Courier New" w:cs="Courier New"/>
                          <w:b/>
                          <w:bCs/>
                          <w:color w:val="000080"/>
                          <w:sz w:val="20"/>
                          <w:szCs w:val="20"/>
                          <w:lang w:eastAsia="en-AU"/>
                        </w:rPr>
                        <w:t>)</w:t>
                      </w:r>
                    </w:p>
                  </w:txbxContent>
                </v:textbox>
                <w10:anchorlock/>
              </v:shape>
            </w:pict>
          </mc:Fallback>
        </mc:AlternateContent>
      </w:r>
    </w:p>
    <w:p w:rsidR="00CF23BD" w:rsidRPr="00CF23BD" w:rsidRDefault="00CF23BD" w:rsidP="00CF23BD">
      <w:r>
        <w:t xml:space="preserve">The last section computes the drawdown at the locations specified in </w:t>
      </w:r>
      <w:proofErr w:type="spellStart"/>
      <w:r w:rsidRPr="00CF23BD">
        <w:rPr>
          <w:b/>
        </w:rPr>
        <w:t>gwreceptors</w:t>
      </w:r>
      <w:proofErr w:type="spellEnd"/>
      <w:r>
        <w:t xml:space="preserve"> and </w:t>
      </w:r>
      <w:proofErr w:type="spellStart"/>
      <w:r w:rsidRPr="00CF23BD">
        <w:rPr>
          <w:b/>
        </w:rPr>
        <w:t>gwtargets</w:t>
      </w:r>
      <w:proofErr w:type="spellEnd"/>
      <w:r>
        <w:t xml:space="preserve"> at the times in </w:t>
      </w:r>
      <w:proofErr w:type="spellStart"/>
      <w:r w:rsidRPr="00CF23BD">
        <w:rPr>
          <w:b/>
        </w:rPr>
        <w:t>outtimes</w:t>
      </w:r>
      <w:proofErr w:type="spellEnd"/>
      <w:r>
        <w:t xml:space="preserve">. These are saved to </w:t>
      </w:r>
      <w:r w:rsidRPr="00CF23BD">
        <w:rPr>
          <w:i/>
        </w:rPr>
        <w:t>‘GLO_AEM_h_gwreceptors.csv’</w:t>
      </w:r>
      <w:r>
        <w:t xml:space="preserve"> and </w:t>
      </w:r>
      <w:r w:rsidRPr="00CF23BD">
        <w:rPr>
          <w:i/>
        </w:rPr>
        <w:t>‘GLO_AEM_h_targets.csv’</w:t>
      </w:r>
      <w:r>
        <w:t xml:space="preserve">. The reported values are the heads expressed relative to initial conditions that are assumed to be zero and therefore all values are negative. Note that these files may have computed values beyond the time defined as </w:t>
      </w:r>
      <w:proofErr w:type="spellStart"/>
      <w:r>
        <w:t>tmax</w:t>
      </w:r>
      <w:proofErr w:type="spellEnd"/>
      <w:r>
        <w:t xml:space="preserve"> in section 6. These are not to be trusted (Python will produce warnings as well).</w:t>
      </w:r>
    </w:p>
    <w:p w:rsidR="003F4026" w:rsidRDefault="003F4026" w:rsidP="003F4026">
      <w:pPr>
        <w:pStyle w:val="Heading1"/>
      </w:pPr>
      <w:r>
        <w:lastRenderedPageBreak/>
        <w:t>References</w:t>
      </w:r>
    </w:p>
    <w:p w:rsidR="003F4026" w:rsidRDefault="003F4026" w:rsidP="003F4026">
      <w:pPr>
        <w:ind w:left="720" w:hanging="720"/>
      </w:pPr>
      <w:r w:rsidRPr="003F4026">
        <w:t xml:space="preserve">Bakker, M. (2012) </w:t>
      </w:r>
      <w:proofErr w:type="spellStart"/>
      <w:r w:rsidRPr="003F4026">
        <w:t>TTim</w:t>
      </w:r>
      <w:proofErr w:type="spellEnd"/>
      <w:r w:rsidRPr="003F4026">
        <w:t xml:space="preserve">. A multi-aquifer transient analytic element model. Version 0.21. Water Resources Section, Civil Engineering and Geosciences. Delft University of Technology, Delft, </w:t>
      </w:r>
      <w:proofErr w:type="gramStart"/>
      <w:r w:rsidRPr="003F4026">
        <w:t>The</w:t>
      </w:r>
      <w:proofErr w:type="gramEnd"/>
      <w:r w:rsidRPr="003F4026">
        <w:t xml:space="preserve"> Netherlands,</w:t>
      </w:r>
      <w:r>
        <w:t xml:space="preserve"> </w:t>
      </w:r>
      <w:hyperlink r:id="rId11" w:history="1">
        <w:r w:rsidRPr="00E23BE9">
          <w:rPr>
            <w:rStyle w:val="Hyperlink"/>
          </w:rPr>
          <w:t>https://code.google.com/p/ttim/</w:t>
        </w:r>
      </w:hyperlink>
    </w:p>
    <w:p w:rsidR="003F4026" w:rsidRPr="003F4026" w:rsidRDefault="003F4026" w:rsidP="003F4026">
      <w:pPr>
        <w:ind w:left="720" w:hanging="720"/>
      </w:pPr>
    </w:p>
    <w:sectPr w:rsidR="003F4026" w:rsidRPr="003F402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3BD" w:rsidRDefault="00CF23BD" w:rsidP="00136FBC">
      <w:pPr>
        <w:spacing w:after="0" w:line="240" w:lineRule="auto"/>
      </w:pPr>
      <w:r>
        <w:separator/>
      </w:r>
    </w:p>
  </w:endnote>
  <w:endnote w:type="continuationSeparator" w:id="0">
    <w:p w:rsidR="00CF23BD" w:rsidRDefault="00CF23BD" w:rsidP="0013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007491"/>
      <w:docPartObj>
        <w:docPartGallery w:val="Page Numbers (Bottom of Page)"/>
        <w:docPartUnique/>
      </w:docPartObj>
    </w:sdtPr>
    <w:sdtEndPr>
      <w:rPr>
        <w:noProof/>
      </w:rPr>
    </w:sdtEndPr>
    <w:sdtContent>
      <w:p w:rsidR="00CF23BD" w:rsidRDefault="00CF23BD">
        <w:pPr>
          <w:pStyle w:val="Footer"/>
          <w:jc w:val="right"/>
        </w:pPr>
        <w:r>
          <w:fldChar w:fldCharType="begin"/>
        </w:r>
        <w:r>
          <w:instrText xml:space="preserve"> PAGE   \* MERGEFORMAT </w:instrText>
        </w:r>
        <w:r>
          <w:fldChar w:fldCharType="separate"/>
        </w:r>
        <w:r w:rsidR="001B78C5">
          <w:rPr>
            <w:noProof/>
          </w:rPr>
          <w:t>9</w:t>
        </w:r>
        <w:r>
          <w:rPr>
            <w:noProof/>
          </w:rPr>
          <w:fldChar w:fldCharType="end"/>
        </w:r>
      </w:p>
    </w:sdtContent>
  </w:sdt>
  <w:p w:rsidR="00CF23BD" w:rsidRDefault="00CF2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3BD" w:rsidRDefault="00CF23BD" w:rsidP="00136FBC">
      <w:pPr>
        <w:spacing w:after="0" w:line="240" w:lineRule="auto"/>
      </w:pPr>
      <w:r>
        <w:separator/>
      </w:r>
    </w:p>
  </w:footnote>
  <w:footnote w:type="continuationSeparator" w:id="0">
    <w:p w:rsidR="00CF23BD" w:rsidRDefault="00CF23BD" w:rsidP="00136FBC">
      <w:pPr>
        <w:spacing w:after="0" w:line="240" w:lineRule="auto"/>
      </w:pPr>
      <w:r>
        <w:continuationSeparator/>
      </w:r>
    </w:p>
  </w:footnote>
  <w:footnote w:id="1">
    <w:p w:rsidR="00CF23BD" w:rsidRDefault="00CF23BD">
      <w:pPr>
        <w:pStyle w:val="FootnoteText"/>
      </w:pPr>
      <w:r>
        <w:rPr>
          <w:rStyle w:val="FootnoteReference"/>
        </w:rPr>
        <w:footnoteRef/>
      </w:r>
      <w:r>
        <w:t xml:space="preserve"> Separate script that generates the stochastic components of the GLO_AEM model. Documented in </w:t>
      </w:r>
      <w:r w:rsidRPr="00136FBC">
        <w:rPr>
          <w:i/>
        </w:rPr>
        <w:t>GLO_AEM_stochastic_readme.docx</w:t>
      </w:r>
    </w:p>
  </w:footnote>
  <w:footnote w:id="2">
    <w:p w:rsidR="00CF23BD" w:rsidRDefault="00CF23BD">
      <w:pPr>
        <w:pStyle w:val="FootnoteText"/>
      </w:pPr>
      <w:r>
        <w:rPr>
          <w:rStyle w:val="FootnoteReference"/>
        </w:rPr>
        <w:footnoteRef/>
      </w:r>
      <w:r>
        <w:t xml:space="preserve"> Each well screen is treated as an individual well in the AEM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97033"/>
    <w:multiLevelType w:val="hybridMultilevel"/>
    <w:tmpl w:val="41F01B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FCE5A5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35"/>
    <w:rsid w:val="00073935"/>
    <w:rsid w:val="000D67F3"/>
    <w:rsid w:val="00136FBC"/>
    <w:rsid w:val="001B78C5"/>
    <w:rsid w:val="001E4417"/>
    <w:rsid w:val="00263AEF"/>
    <w:rsid w:val="00325F09"/>
    <w:rsid w:val="003C3A56"/>
    <w:rsid w:val="003F4026"/>
    <w:rsid w:val="00403813"/>
    <w:rsid w:val="004243B4"/>
    <w:rsid w:val="006B2421"/>
    <w:rsid w:val="006F143B"/>
    <w:rsid w:val="007162F6"/>
    <w:rsid w:val="008406AD"/>
    <w:rsid w:val="00843904"/>
    <w:rsid w:val="00AE34AA"/>
    <w:rsid w:val="00B8353A"/>
    <w:rsid w:val="00B93F25"/>
    <w:rsid w:val="00B96D86"/>
    <w:rsid w:val="00CA742A"/>
    <w:rsid w:val="00CB0F08"/>
    <w:rsid w:val="00CC3F31"/>
    <w:rsid w:val="00CF23BD"/>
    <w:rsid w:val="00D0225A"/>
    <w:rsid w:val="00D42E83"/>
    <w:rsid w:val="00DF376D"/>
    <w:rsid w:val="00E34824"/>
    <w:rsid w:val="00EE621D"/>
    <w:rsid w:val="00EE7052"/>
    <w:rsid w:val="00F864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BADB7-612C-4495-810D-1ADD63C3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93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93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393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39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393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393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393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39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39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935"/>
    <w:rPr>
      <w:color w:val="0563C1" w:themeColor="hyperlink"/>
      <w:u w:val="single"/>
    </w:rPr>
  </w:style>
  <w:style w:type="paragraph" w:styleId="Title">
    <w:name w:val="Title"/>
    <w:basedOn w:val="Normal"/>
    <w:next w:val="Normal"/>
    <w:link w:val="TitleChar"/>
    <w:uiPriority w:val="10"/>
    <w:qFormat/>
    <w:rsid w:val="00073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39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3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739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39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393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393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393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39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3935"/>
    <w:rPr>
      <w:rFonts w:asciiTheme="majorHAnsi" w:eastAsiaTheme="majorEastAsia" w:hAnsiTheme="majorHAnsi" w:cstheme="majorBidi"/>
      <w:i/>
      <w:iCs/>
      <w:color w:val="272727" w:themeColor="text1" w:themeTint="D8"/>
      <w:sz w:val="21"/>
      <w:szCs w:val="21"/>
    </w:rPr>
  </w:style>
  <w:style w:type="character" w:customStyle="1" w:styleId="sc11">
    <w:name w:val="sc11"/>
    <w:basedOn w:val="DefaultParagraphFont"/>
    <w:rsid w:val="000D67F3"/>
    <w:rPr>
      <w:rFonts w:ascii="Courier New" w:hAnsi="Courier New" w:cs="Courier New" w:hint="default"/>
      <w:color w:val="000000"/>
      <w:sz w:val="20"/>
      <w:szCs w:val="20"/>
    </w:rPr>
  </w:style>
  <w:style w:type="character" w:customStyle="1" w:styleId="sc0">
    <w:name w:val="sc0"/>
    <w:basedOn w:val="DefaultParagraphFont"/>
    <w:rsid w:val="000D67F3"/>
    <w:rPr>
      <w:rFonts w:ascii="Courier New" w:hAnsi="Courier New" w:cs="Courier New" w:hint="default"/>
      <w:color w:val="000000"/>
      <w:sz w:val="20"/>
      <w:szCs w:val="20"/>
    </w:rPr>
  </w:style>
  <w:style w:type="character" w:customStyle="1" w:styleId="sc51">
    <w:name w:val="sc51"/>
    <w:basedOn w:val="DefaultParagraphFont"/>
    <w:rsid w:val="000D67F3"/>
    <w:rPr>
      <w:rFonts w:ascii="Courier New" w:hAnsi="Courier New" w:cs="Courier New" w:hint="default"/>
      <w:b/>
      <w:bCs/>
      <w:color w:val="0000FF"/>
      <w:sz w:val="20"/>
      <w:szCs w:val="20"/>
    </w:rPr>
  </w:style>
  <w:style w:type="character" w:customStyle="1" w:styleId="sc101">
    <w:name w:val="sc101"/>
    <w:basedOn w:val="DefaultParagraphFont"/>
    <w:rsid w:val="000D67F3"/>
    <w:rPr>
      <w:rFonts w:ascii="Courier New" w:hAnsi="Courier New" w:cs="Courier New" w:hint="default"/>
      <w:b/>
      <w:bCs/>
      <w:color w:val="000080"/>
      <w:sz w:val="20"/>
      <w:szCs w:val="20"/>
    </w:rPr>
  </w:style>
  <w:style w:type="paragraph" w:styleId="ListParagraph">
    <w:name w:val="List Paragraph"/>
    <w:basedOn w:val="Normal"/>
    <w:uiPriority w:val="34"/>
    <w:qFormat/>
    <w:rsid w:val="00EE7052"/>
    <w:pPr>
      <w:ind w:left="720"/>
      <w:contextualSpacing/>
    </w:pPr>
  </w:style>
  <w:style w:type="table" w:styleId="TableGrid">
    <w:name w:val="Table Grid"/>
    <w:basedOn w:val="TableNormal"/>
    <w:uiPriority w:val="39"/>
    <w:rsid w:val="00EE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7052"/>
    <w:pPr>
      <w:spacing w:after="200" w:line="240" w:lineRule="auto"/>
    </w:pPr>
    <w:rPr>
      <w:i/>
      <w:iCs/>
      <w:color w:val="44546A" w:themeColor="text2"/>
      <w:sz w:val="18"/>
      <w:szCs w:val="18"/>
    </w:rPr>
  </w:style>
  <w:style w:type="table" w:styleId="ListTable1Light-Accent1">
    <w:name w:val="List Table 1 Light Accent 1"/>
    <w:basedOn w:val="TableNormal"/>
    <w:uiPriority w:val="46"/>
    <w:rsid w:val="00EE705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136F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6FBC"/>
    <w:rPr>
      <w:sz w:val="20"/>
      <w:szCs w:val="20"/>
    </w:rPr>
  </w:style>
  <w:style w:type="character" w:styleId="FootnoteReference">
    <w:name w:val="footnote reference"/>
    <w:basedOn w:val="DefaultParagraphFont"/>
    <w:uiPriority w:val="99"/>
    <w:semiHidden/>
    <w:unhideWhenUsed/>
    <w:rsid w:val="00136FBC"/>
    <w:rPr>
      <w:vertAlign w:val="superscript"/>
    </w:rPr>
  </w:style>
  <w:style w:type="paragraph" w:styleId="Header">
    <w:name w:val="header"/>
    <w:basedOn w:val="Normal"/>
    <w:link w:val="HeaderChar"/>
    <w:uiPriority w:val="99"/>
    <w:unhideWhenUsed/>
    <w:rsid w:val="00B96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D86"/>
  </w:style>
  <w:style w:type="paragraph" w:styleId="Footer">
    <w:name w:val="footer"/>
    <w:basedOn w:val="Normal"/>
    <w:link w:val="FooterChar"/>
    <w:uiPriority w:val="99"/>
    <w:unhideWhenUsed/>
    <w:rsid w:val="00B96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D86"/>
  </w:style>
  <w:style w:type="character" w:customStyle="1" w:styleId="sc21">
    <w:name w:val="sc21"/>
    <w:basedOn w:val="DefaultParagraphFont"/>
    <w:rsid w:val="00325F09"/>
    <w:rPr>
      <w:rFonts w:ascii="Courier New" w:hAnsi="Courier New" w:cs="Courier New" w:hint="default"/>
      <w:color w:val="FF0000"/>
      <w:sz w:val="20"/>
      <w:szCs w:val="20"/>
    </w:rPr>
  </w:style>
  <w:style w:type="character" w:customStyle="1" w:styleId="sc12">
    <w:name w:val="sc12"/>
    <w:basedOn w:val="DefaultParagraphFont"/>
    <w:rsid w:val="00B93F25"/>
    <w:rPr>
      <w:rFonts w:ascii="Courier New" w:hAnsi="Courier New" w:cs="Courier New" w:hint="default"/>
      <w:color w:val="008000"/>
      <w:sz w:val="20"/>
      <w:szCs w:val="20"/>
    </w:rPr>
  </w:style>
  <w:style w:type="character" w:customStyle="1" w:styleId="sc41">
    <w:name w:val="sc41"/>
    <w:basedOn w:val="DefaultParagraphFont"/>
    <w:rsid w:val="003F4026"/>
    <w:rPr>
      <w:rFonts w:ascii="Courier New" w:hAnsi="Courier New" w:cs="Courier New" w:hint="default"/>
      <w:color w:val="808080"/>
      <w:sz w:val="20"/>
      <w:szCs w:val="20"/>
    </w:rPr>
  </w:style>
  <w:style w:type="character" w:customStyle="1" w:styleId="sc121">
    <w:name w:val="sc121"/>
    <w:basedOn w:val="DefaultParagraphFont"/>
    <w:rsid w:val="001E4417"/>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6427">
      <w:bodyDiv w:val="1"/>
      <w:marLeft w:val="0"/>
      <w:marRight w:val="0"/>
      <w:marTop w:val="0"/>
      <w:marBottom w:val="0"/>
      <w:divBdr>
        <w:top w:val="none" w:sz="0" w:space="0" w:color="auto"/>
        <w:left w:val="none" w:sz="0" w:space="0" w:color="auto"/>
        <w:bottom w:val="none" w:sz="0" w:space="0" w:color="auto"/>
        <w:right w:val="none" w:sz="0" w:space="0" w:color="auto"/>
      </w:divBdr>
      <w:divsChild>
        <w:div w:id="1756364980">
          <w:marLeft w:val="0"/>
          <w:marRight w:val="0"/>
          <w:marTop w:val="0"/>
          <w:marBottom w:val="0"/>
          <w:divBdr>
            <w:top w:val="none" w:sz="0" w:space="0" w:color="auto"/>
            <w:left w:val="none" w:sz="0" w:space="0" w:color="auto"/>
            <w:bottom w:val="none" w:sz="0" w:space="0" w:color="auto"/>
            <w:right w:val="none" w:sz="0" w:space="0" w:color="auto"/>
          </w:divBdr>
        </w:div>
      </w:divsChild>
    </w:div>
    <w:div w:id="80569638">
      <w:bodyDiv w:val="1"/>
      <w:marLeft w:val="0"/>
      <w:marRight w:val="0"/>
      <w:marTop w:val="0"/>
      <w:marBottom w:val="0"/>
      <w:divBdr>
        <w:top w:val="none" w:sz="0" w:space="0" w:color="auto"/>
        <w:left w:val="none" w:sz="0" w:space="0" w:color="auto"/>
        <w:bottom w:val="none" w:sz="0" w:space="0" w:color="auto"/>
        <w:right w:val="none" w:sz="0" w:space="0" w:color="auto"/>
      </w:divBdr>
      <w:divsChild>
        <w:div w:id="1954171322">
          <w:marLeft w:val="0"/>
          <w:marRight w:val="0"/>
          <w:marTop w:val="0"/>
          <w:marBottom w:val="0"/>
          <w:divBdr>
            <w:top w:val="none" w:sz="0" w:space="0" w:color="auto"/>
            <w:left w:val="none" w:sz="0" w:space="0" w:color="auto"/>
            <w:bottom w:val="none" w:sz="0" w:space="0" w:color="auto"/>
            <w:right w:val="none" w:sz="0" w:space="0" w:color="auto"/>
          </w:divBdr>
        </w:div>
      </w:divsChild>
    </w:div>
    <w:div w:id="130754592">
      <w:bodyDiv w:val="1"/>
      <w:marLeft w:val="0"/>
      <w:marRight w:val="0"/>
      <w:marTop w:val="0"/>
      <w:marBottom w:val="0"/>
      <w:divBdr>
        <w:top w:val="none" w:sz="0" w:space="0" w:color="auto"/>
        <w:left w:val="none" w:sz="0" w:space="0" w:color="auto"/>
        <w:bottom w:val="none" w:sz="0" w:space="0" w:color="auto"/>
        <w:right w:val="none" w:sz="0" w:space="0" w:color="auto"/>
      </w:divBdr>
      <w:divsChild>
        <w:div w:id="1083258867">
          <w:marLeft w:val="0"/>
          <w:marRight w:val="0"/>
          <w:marTop w:val="0"/>
          <w:marBottom w:val="0"/>
          <w:divBdr>
            <w:top w:val="none" w:sz="0" w:space="0" w:color="auto"/>
            <w:left w:val="none" w:sz="0" w:space="0" w:color="auto"/>
            <w:bottom w:val="none" w:sz="0" w:space="0" w:color="auto"/>
            <w:right w:val="none" w:sz="0" w:space="0" w:color="auto"/>
          </w:divBdr>
        </w:div>
      </w:divsChild>
    </w:div>
    <w:div w:id="430122642">
      <w:bodyDiv w:val="1"/>
      <w:marLeft w:val="0"/>
      <w:marRight w:val="0"/>
      <w:marTop w:val="0"/>
      <w:marBottom w:val="0"/>
      <w:divBdr>
        <w:top w:val="none" w:sz="0" w:space="0" w:color="auto"/>
        <w:left w:val="none" w:sz="0" w:space="0" w:color="auto"/>
        <w:bottom w:val="none" w:sz="0" w:space="0" w:color="auto"/>
        <w:right w:val="none" w:sz="0" w:space="0" w:color="auto"/>
      </w:divBdr>
      <w:divsChild>
        <w:div w:id="52699282">
          <w:marLeft w:val="0"/>
          <w:marRight w:val="0"/>
          <w:marTop w:val="0"/>
          <w:marBottom w:val="0"/>
          <w:divBdr>
            <w:top w:val="none" w:sz="0" w:space="0" w:color="auto"/>
            <w:left w:val="none" w:sz="0" w:space="0" w:color="auto"/>
            <w:bottom w:val="none" w:sz="0" w:space="0" w:color="auto"/>
            <w:right w:val="none" w:sz="0" w:space="0" w:color="auto"/>
          </w:divBdr>
        </w:div>
      </w:divsChild>
    </w:div>
    <w:div w:id="740063429">
      <w:bodyDiv w:val="1"/>
      <w:marLeft w:val="0"/>
      <w:marRight w:val="0"/>
      <w:marTop w:val="0"/>
      <w:marBottom w:val="0"/>
      <w:divBdr>
        <w:top w:val="none" w:sz="0" w:space="0" w:color="auto"/>
        <w:left w:val="none" w:sz="0" w:space="0" w:color="auto"/>
        <w:bottom w:val="none" w:sz="0" w:space="0" w:color="auto"/>
        <w:right w:val="none" w:sz="0" w:space="0" w:color="auto"/>
      </w:divBdr>
      <w:divsChild>
        <w:div w:id="270819593">
          <w:marLeft w:val="0"/>
          <w:marRight w:val="0"/>
          <w:marTop w:val="0"/>
          <w:marBottom w:val="0"/>
          <w:divBdr>
            <w:top w:val="none" w:sz="0" w:space="0" w:color="auto"/>
            <w:left w:val="none" w:sz="0" w:space="0" w:color="auto"/>
            <w:bottom w:val="none" w:sz="0" w:space="0" w:color="auto"/>
            <w:right w:val="none" w:sz="0" w:space="0" w:color="auto"/>
          </w:divBdr>
        </w:div>
      </w:divsChild>
    </w:div>
    <w:div w:id="741292632">
      <w:bodyDiv w:val="1"/>
      <w:marLeft w:val="0"/>
      <w:marRight w:val="0"/>
      <w:marTop w:val="0"/>
      <w:marBottom w:val="0"/>
      <w:divBdr>
        <w:top w:val="none" w:sz="0" w:space="0" w:color="auto"/>
        <w:left w:val="none" w:sz="0" w:space="0" w:color="auto"/>
        <w:bottom w:val="none" w:sz="0" w:space="0" w:color="auto"/>
        <w:right w:val="none" w:sz="0" w:space="0" w:color="auto"/>
      </w:divBdr>
      <w:divsChild>
        <w:div w:id="2021278032">
          <w:marLeft w:val="0"/>
          <w:marRight w:val="0"/>
          <w:marTop w:val="0"/>
          <w:marBottom w:val="0"/>
          <w:divBdr>
            <w:top w:val="none" w:sz="0" w:space="0" w:color="auto"/>
            <w:left w:val="none" w:sz="0" w:space="0" w:color="auto"/>
            <w:bottom w:val="none" w:sz="0" w:space="0" w:color="auto"/>
            <w:right w:val="none" w:sz="0" w:space="0" w:color="auto"/>
          </w:divBdr>
        </w:div>
      </w:divsChild>
    </w:div>
    <w:div w:id="921909004">
      <w:bodyDiv w:val="1"/>
      <w:marLeft w:val="0"/>
      <w:marRight w:val="0"/>
      <w:marTop w:val="0"/>
      <w:marBottom w:val="0"/>
      <w:divBdr>
        <w:top w:val="none" w:sz="0" w:space="0" w:color="auto"/>
        <w:left w:val="none" w:sz="0" w:space="0" w:color="auto"/>
        <w:bottom w:val="none" w:sz="0" w:space="0" w:color="auto"/>
        <w:right w:val="none" w:sz="0" w:space="0" w:color="auto"/>
      </w:divBdr>
      <w:divsChild>
        <w:div w:id="2041081204">
          <w:marLeft w:val="0"/>
          <w:marRight w:val="0"/>
          <w:marTop w:val="0"/>
          <w:marBottom w:val="0"/>
          <w:divBdr>
            <w:top w:val="none" w:sz="0" w:space="0" w:color="auto"/>
            <w:left w:val="none" w:sz="0" w:space="0" w:color="auto"/>
            <w:bottom w:val="none" w:sz="0" w:space="0" w:color="auto"/>
            <w:right w:val="none" w:sz="0" w:space="0" w:color="auto"/>
          </w:divBdr>
        </w:div>
      </w:divsChild>
    </w:div>
    <w:div w:id="1107196785">
      <w:bodyDiv w:val="1"/>
      <w:marLeft w:val="0"/>
      <w:marRight w:val="0"/>
      <w:marTop w:val="0"/>
      <w:marBottom w:val="0"/>
      <w:divBdr>
        <w:top w:val="none" w:sz="0" w:space="0" w:color="auto"/>
        <w:left w:val="none" w:sz="0" w:space="0" w:color="auto"/>
        <w:bottom w:val="none" w:sz="0" w:space="0" w:color="auto"/>
        <w:right w:val="none" w:sz="0" w:space="0" w:color="auto"/>
      </w:divBdr>
      <w:divsChild>
        <w:div w:id="1757093435">
          <w:marLeft w:val="0"/>
          <w:marRight w:val="0"/>
          <w:marTop w:val="0"/>
          <w:marBottom w:val="0"/>
          <w:divBdr>
            <w:top w:val="none" w:sz="0" w:space="0" w:color="auto"/>
            <w:left w:val="none" w:sz="0" w:space="0" w:color="auto"/>
            <w:bottom w:val="none" w:sz="0" w:space="0" w:color="auto"/>
            <w:right w:val="none" w:sz="0" w:space="0" w:color="auto"/>
          </w:divBdr>
        </w:div>
      </w:divsChild>
    </w:div>
    <w:div w:id="1177622010">
      <w:bodyDiv w:val="1"/>
      <w:marLeft w:val="0"/>
      <w:marRight w:val="0"/>
      <w:marTop w:val="0"/>
      <w:marBottom w:val="0"/>
      <w:divBdr>
        <w:top w:val="none" w:sz="0" w:space="0" w:color="auto"/>
        <w:left w:val="none" w:sz="0" w:space="0" w:color="auto"/>
        <w:bottom w:val="none" w:sz="0" w:space="0" w:color="auto"/>
        <w:right w:val="none" w:sz="0" w:space="0" w:color="auto"/>
      </w:divBdr>
    </w:div>
    <w:div w:id="1192034912">
      <w:bodyDiv w:val="1"/>
      <w:marLeft w:val="0"/>
      <w:marRight w:val="0"/>
      <w:marTop w:val="0"/>
      <w:marBottom w:val="0"/>
      <w:divBdr>
        <w:top w:val="none" w:sz="0" w:space="0" w:color="auto"/>
        <w:left w:val="none" w:sz="0" w:space="0" w:color="auto"/>
        <w:bottom w:val="none" w:sz="0" w:space="0" w:color="auto"/>
        <w:right w:val="none" w:sz="0" w:space="0" w:color="auto"/>
      </w:divBdr>
      <w:divsChild>
        <w:div w:id="836309445">
          <w:marLeft w:val="0"/>
          <w:marRight w:val="0"/>
          <w:marTop w:val="0"/>
          <w:marBottom w:val="0"/>
          <w:divBdr>
            <w:top w:val="none" w:sz="0" w:space="0" w:color="auto"/>
            <w:left w:val="none" w:sz="0" w:space="0" w:color="auto"/>
            <w:bottom w:val="none" w:sz="0" w:space="0" w:color="auto"/>
            <w:right w:val="none" w:sz="0" w:space="0" w:color="auto"/>
          </w:divBdr>
        </w:div>
      </w:divsChild>
    </w:div>
    <w:div w:id="1214076373">
      <w:bodyDiv w:val="1"/>
      <w:marLeft w:val="0"/>
      <w:marRight w:val="0"/>
      <w:marTop w:val="0"/>
      <w:marBottom w:val="0"/>
      <w:divBdr>
        <w:top w:val="none" w:sz="0" w:space="0" w:color="auto"/>
        <w:left w:val="none" w:sz="0" w:space="0" w:color="auto"/>
        <w:bottom w:val="none" w:sz="0" w:space="0" w:color="auto"/>
        <w:right w:val="none" w:sz="0" w:space="0" w:color="auto"/>
      </w:divBdr>
      <w:divsChild>
        <w:div w:id="503476177">
          <w:marLeft w:val="0"/>
          <w:marRight w:val="0"/>
          <w:marTop w:val="0"/>
          <w:marBottom w:val="0"/>
          <w:divBdr>
            <w:top w:val="none" w:sz="0" w:space="0" w:color="auto"/>
            <w:left w:val="none" w:sz="0" w:space="0" w:color="auto"/>
            <w:bottom w:val="none" w:sz="0" w:space="0" w:color="auto"/>
            <w:right w:val="none" w:sz="0" w:space="0" w:color="auto"/>
          </w:divBdr>
        </w:div>
      </w:divsChild>
    </w:div>
    <w:div w:id="1394281477">
      <w:bodyDiv w:val="1"/>
      <w:marLeft w:val="0"/>
      <w:marRight w:val="0"/>
      <w:marTop w:val="0"/>
      <w:marBottom w:val="0"/>
      <w:divBdr>
        <w:top w:val="none" w:sz="0" w:space="0" w:color="auto"/>
        <w:left w:val="none" w:sz="0" w:space="0" w:color="auto"/>
        <w:bottom w:val="none" w:sz="0" w:space="0" w:color="auto"/>
        <w:right w:val="none" w:sz="0" w:space="0" w:color="auto"/>
      </w:divBdr>
      <w:divsChild>
        <w:div w:id="1578904511">
          <w:marLeft w:val="0"/>
          <w:marRight w:val="0"/>
          <w:marTop w:val="0"/>
          <w:marBottom w:val="0"/>
          <w:divBdr>
            <w:top w:val="none" w:sz="0" w:space="0" w:color="auto"/>
            <w:left w:val="none" w:sz="0" w:space="0" w:color="auto"/>
            <w:bottom w:val="none" w:sz="0" w:space="0" w:color="auto"/>
            <w:right w:val="none" w:sz="0" w:space="0" w:color="auto"/>
          </w:divBdr>
        </w:div>
      </w:divsChild>
    </w:div>
    <w:div w:id="1411273317">
      <w:bodyDiv w:val="1"/>
      <w:marLeft w:val="0"/>
      <w:marRight w:val="0"/>
      <w:marTop w:val="0"/>
      <w:marBottom w:val="0"/>
      <w:divBdr>
        <w:top w:val="none" w:sz="0" w:space="0" w:color="auto"/>
        <w:left w:val="none" w:sz="0" w:space="0" w:color="auto"/>
        <w:bottom w:val="none" w:sz="0" w:space="0" w:color="auto"/>
        <w:right w:val="none" w:sz="0" w:space="0" w:color="auto"/>
      </w:divBdr>
      <w:divsChild>
        <w:div w:id="1656641948">
          <w:marLeft w:val="0"/>
          <w:marRight w:val="0"/>
          <w:marTop w:val="0"/>
          <w:marBottom w:val="0"/>
          <w:divBdr>
            <w:top w:val="none" w:sz="0" w:space="0" w:color="auto"/>
            <w:left w:val="none" w:sz="0" w:space="0" w:color="auto"/>
            <w:bottom w:val="none" w:sz="0" w:space="0" w:color="auto"/>
            <w:right w:val="none" w:sz="0" w:space="0" w:color="auto"/>
          </w:divBdr>
        </w:div>
      </w:divsChild>
    </w:div>
    <w:div w:id="1899975372">
      <w:bodyDiv w:val="1"/>
      <w:marLeft w:val="0"/>
      <w:marRight w:val="0"/>
      <w:marTop w:val="0"/>
      <w:marBottom w:val="0"/>
      <w:divBdr>
        <w:top w:val="none" w:sz="0" w:space="0" w:color="auto"/>
        <w:left w:val="none" w:sz="0" w:space="0" w:color="auto"/>
        <w:bottom w:val="none" w:sz="0" w:space="0" w:color="auto"/>
        <w:right w:val="none" w:sz="0" w:space="0" w:color="auto"/>
      </w:divBdr>
    </w:div>
    <w:div w:id="1964538719">
      <w:bodyDiv w:val="1"/>
      <w:marLeft w:val="0"/>
      <w:marRight w:val="0"/>
      <w:marTop w:val="0"/>
      <w:marBottom w:val="0"/>
      <w:divBdr>
        <w:top w:val="none" w:sz="0" w:space="0" w:color="auto"/>
        <w:left w:val="none" w:sz="0" w:space="0" w:color="auto"/>
        <w:bottom w:val="none" w:sz="0" w:space="0" w:color="auto"/>
        <w:right w:val="none" w:sz="0" w:space="0" w:color="auto"/>
      </w:divBdr>
      <w:divsChild>
        <w:div w:id="736051111">
          <w:marLeft w:val="0"/>
          <w:marRight w:val="0"/>
          <w:marTop w:val="0"/>
          <w:marBottom w:val="0"/>
          <w:divBdr>
            <w:top w:val="none" w:sz="0" w:space="0" w:color="auto"/>
            <w:left w:val="none" w:sz="0" w:space="0" w:color="auto"/>
            <w:bottom w:val="none" w:sz="0" w:space="0" w:color="auto"/>
            <w:right w:val="none" w:sz="0" w:space="0" w:color="auto"/>
          </w:divBdr>
        </w:div>
      </w:divsChild>
    </w:div>
    <w:div w:id="1968923336">
      <w:bodyDiv w:val="1"/>
      <w:marLeft w:val="0"/>
      <w:marRight w:val="0"/>
      <w:marTop w:val="0"/>
      <w:marBottom w:val="0"/>
      <w:divBdr>
        <w:top w:val="none" w:sz="0" w:space="0" w:color="auto"/>
        <w:left w:val="none" w:sz="0" w:space="0" w:color="auto"/>
        <w:bottom w:val="none" w:sz="0" w:space="0" w:color="auto"/>
        <w:right w:val="none" w:sz="0" w:space="0" w:color="auto"/>
      </w:divBdr>
      <w:divsChild>
        <w:div w:id="420877653">
          <w:marLeft w:val="0"/>
          <w:marRight w:val="0"/>
          <w:marTop w:val="0"/>
          <w:marBottom w:val="0"/>
          <w:divBdr>
            <w:top w:val="none" w:sz="0" w:space="0" w:color="auto"/>
            <w:left w:val="none" w:sz="0" w:space="0" w:color="auto"/>
            <w:bottom w:val="none" w:sz="0" w:space="0" w:color="auto"/>
            <w:right w:val="none" w:sz="0" w:space="0" w:color="auto"/>
          </w:divBdr>
        </w:div>
      </w:divsChild>
    </w:div>
    <w:div w:id="2053113309">
      <w:bodyDiv w:val="1"/>
      <w:marLeft w:val="0"/>
      <w:marRight w:val="0"/>
      <w:marTop w:val="0"/>
      <w:marBottom w:val="0"/>
      <w:divBdr>
        <w:top w:val="none" w:sz="0" w:space="0" w:color="auto"/>
        <w:left w:val="none" w:sz="0" w:space="0" w:color="auto"/>
        <w:bottom w:val="none" w:sz="0" w:space="0" w:color="auto"/>
        <w:right w:val="none" w:sz="0" w:space="0" w:color="auto"/>
      </w:divBdr>
      <w:divsChild>
        <w:div w:id="713193971">
          <w:marLeft w:val="0"/>
          <w:marRight w:val="0"/>
          <w:marTop w:val="0"/>
          <w:marBottom w:val="0"/>
          <w:divBdr>
            <w:top w:val="none" w:sz="0" w:space="0" w:color="auto"/>
            <w:left w:val="none" w:sz="0" w:space="0" w:color="auto"/>
            <w:bottom w:val="none" w:sz="0" w:space="0" w:color="auto"/>
            <w:right w:val="none" w:sz="0" w:space="0" w:color="auto"/>
          </w:divBdr>
        </w:div>
      </w:divsChild>
    </w:div>
    <w:div w:id="214677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OSM-07-CDC.it.csiro.au\OSM_CBR_LW_BA_working\SYD\pee035\GLO_AEM\GLO_AEM_script.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google.com/p/ttim/" TargetMode="External"/><Relationship Id="rId5" Type="http://schemas.openxmlformats.org/officeDocument/2006/relationships/webSettings" Target="webSettings.xml"/><Relationship Id="rId10" Type="http://schemas.openxmlformats.org/officeDocument/2006/relationships/hyperlink" Target="file:///\\OSM-07-CDC.it.csiro.au\OSM_CBR_LW_BA_working\SYD\pee035\GLO_AEM\ttim" TargetMode="External"/><Relationship Id="rId4" Type="http://schemas.openxmlformats.org/officeDocument/2006/relationships/settings" Target="settings.xml"/><Relationship Id="rId9" Type="http://schemas.openxmlformats.org/officeDocument/2006/relationships/hyperlink" Target="https://store.continuum.io/cshop/anacon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2C026-9D4C-462F-82F1-F5026EC5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9</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Peeters, Luk (L&amp;W, Waite Campus)</dc:creator>
  <cp:keywords/>
  <dc:description/>
  <cp:lastModifiedBy>Peeters, Luk (L&amp;W, Waite Campus)</cp:lastModifiedBy>
  <cp:revision>3</cp:revision>
  <dcterms:created xsi:type="dcterms:W3CDTF">2014-11-04T04:26:00Z</dcterms:created>
  <dcterms:modified xsi:type="dcterms:W3CDTF">2014-11-06T05:36:00Z</dcterms:modified>
</cp:coreProperties>
</file>