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ARCHIE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Horticulture remove the speciality of particular farmers' skills with certain crops?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couldn’t African Nations develop industry in ports to make use of the railroads?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imbalance of power between economic trade negotiations ever a positive thing?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