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B4DF79F" wp14:paraId="2C078E63" wp14:textId="7C09B28E">
      <w:pPr>
        <w:jc w:val="left"/>
        <w:rPr>
          <w:rFonts w:ascii="Times New Roman" w:hAnsi="Times New Roman" w:eastAsia="Times New Roman" w:cs="Times New Roman"/>
        </w:rPr>
      </w:pPr>
      <w:r w:rsidRPr="1B4DF79F" w:rsidR="3A7DE62F">
        <w:rPr>
          <w:rFonts w:ascii="Times New Roman" w:hAnsi="Times New Roman" w:eastAsia="Times New Roman" w:cs="Times New Roman"/>
        </w:rPr>
        <w:t>Luke Pepin</w:t>
      </w:r>
    </w:p>
    <w:p w:rsidR="3A7DE62F" w:rsidP="1C712B24" w:rsidRDefault="3A7DE62F" w14:paraId="045C71CC" w14:textId="7D859553">
      <w:pPr>
        <w:pStyle w:val="Normal"/>
        <w:jc w:val="left"/>
        <w:rPr>
          <w:rFonts w:ascii="Times New Roman" w:hAnsi="Times New Roman" w:eastAsia="Times New Roman" w:cs="Times New Roman"/>
        </w:rPr>
      </w:pPr>
      <w:r w:rsidRPr="1B4DF79F" w:rsidR="3A7DE62F">
        <w:rPr>
          <w:rFonts w:ascii="Times New Roman" w:hAnsi="Times New Roman" w:eastAsia="Times New Roman" w:cs="Times New Roman"/>
        </w:rPr>
        <w:t xml:space="preserve">GEOG – African Cultures </w:t>
      </w:r>
      <w:r w:rsidRPr="1B4DF79F" w:rsidR="3A7DE62F">
        <w:rPr>
          <w:rFonts w:ascii="Times New Roman" w:hAnsi="Times New Roman" w:eastAsia="Times New Roman" w:cs="Times New Roman"/>
        </w:rPr>
        <w:t>A</w:t>
      </w:r>
      <w:r w:rsidRPr="1B4DF79F" w:rsidR="5D721765">
        <w:rPr>
          <w:rFonts w:ascii="Times New Roman" w:hAnsi="Times New Roman" w:eastAsia="Times New Roman" w:cs="Times New Roman"/>
        </w:rPr>
        <w:t>ssignment</w:t>
      </w:r>
    </w:p>
    <w:p w:rsidR="5D721765" w:rsidP="1C712B24" w:rsidRDefault="5D721765" w14:paraId="4A922809" w14:textId="525356F8">
      <w:pPr>
        <w:pStyle w:val="Normal"/>
        <w:jc w:val="left"/>
        <w:rPr>
          <w:rFonts w:ascii="Times New Roman" w:hAnsi="Times New Roman" w:eastAsia="Times New Roman" w:cs="Times New Roman"/>
        </w:rPr>
      </w:pPr>
      <w:r w:rsidRPr="1B4DF79F" w:rsidR="5D721765">
        <w:rPr>
          <w:rFonts w:ascii="Times New Roman" w:hAnsi="Times New Roman" w:eastAsia="Times New Roman" w:cs="Times New Roman"/>
        </w:rPr>
        <w:t>Group 1 – Amhara – Physical Environment</w:t>
      </w:r>
    </w:p>
    <w:p w:rsidR="71501081" w:rsidP="1C712B24" w:rsidRDefault="71501081" w14:paraId="662238BD" w14:textId="5AA4D173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6125244B" w:rsidP="1B4DF79F" w:rsidRDefault="6125244B" w14:paraId="319DD001" w14:textId="4267D5CD">
      <w:pPr>
        <w:pStyle w:val="Normal"/>
        <w:suppressLineNumbers w:val="0"/>
        <w:spacing w:before="0" w:beforeAutospacing="off" w:after="160" w:afterAutospacing="off" w:line="279" w:lineRule="auto"/>
        <w:ind/>
        <w:jc w:val="left"/>
        <w:rPr>
          <w:rFonts w:ascii="Times New Roman" w:hAnsi="Times New Roman" w:eastAsia="Times New Roman" w:cs="Times New Roman"/>
        </w:rPr>
      </w:pPr>
      <w:r w:rsidRPr="1B4DF79F" w:rsidR="4DDD5A49">
        <w:rPr>
          <w:rFonts w:ascii="Times New Roman" w:hAnsi="Times New Roman" w:eastAsia="Times New Roman" w:cs="Times New Roman"/>
        </w:rPr>
        <w:t>Located in central and northern Ethiopia the Amhara region is one of the countr</w:t>
      </w:r>
      <w:r w:rsidRPr="1B4DF79F" w:rsidR="1AEF0482">
        <w:rPr>
          <w:rFonts w:ascii="Times New Roman" w:hAnsi="Times New Roman" w:eastAsia="Times New Roman" w:cs="Times New Roman"/>
        </w:rPr>
        <w:t xml:space="preserve">y’s largest geographical areas. The region's physical </w:t>
      </w:r>
      <w:r w:rsidRPr="1B4DF79F" w:rsidR="1AEF0482">
        <w:rPr>
          <w:rFonts w:ascii="Times New Roman" w:hAnsi="Times New Roman" w:eastAsia="Times New Roman" w:cs="Times New Roman"/>
        </w:rPr>
        <w:t>environment</w:t>
      </w:r>
      <w:r w:rsidRPr="1B4DF79F" w:rsidR="1AEF0482">
        <w:rPr>
          <w:rFonts w:ascii="Times New Roman" w:hAnsi="Times New Roman" w:eastAsia="Times New Roman" w:cs="Times New Roman"/>
        </w:rPr>
        <w:t xml:space="preserve"> is characterized by its high elevation and wide variety of ecosystems.</w:t>
      </w:r>
    </w:p>
    <w:p w:rsidR="6125244B" w:rsidP="72B8BC42" w:rsidRDefault="6125244B" w14:paraId="36611B93" w14:textId="0638EC8F">
      <w:pPr>
        <w:pStyle w:val="Normal"/>
        <w:suppressLineNumbers w:val="0"/>
        <w:spacing w:before="0" w:beforeAutospacing="off" w:after="160" w:afterAutospacing="off" w:line="279" w:lineRule="auto"/>
        <w:ind w:firstLine="720"/>
        <w:jc w:val="left"/>
        <w:rPr>
          <w:rFonts w:ascii="Times New Roman" w:hAnsi="Times New Roman" w:eastAsia="Times New Roman" w:cs="Times New Roman"/>
        </w:rPr>
      </w:pPr>
      <w:r w:rsidRPr="74548CA3" w:rsidR="5101DF24">
        <w:rPr>
          <w:rFonts w:ascii="Times New Roman" w:hAnsi="Times New Roman" w:eastAsia="Times New Roman" w:cs="Times New Roman"/>
        </w:rPr>
        <w:t xml:space="preserve">The image on the left </w:t>
      </w:r>
      <w:r w:rsidRPr="74548CA3" w:rsidR="5101DF24">
        <w:rPr>
          <w:rFonts w:ascii="Times New Roman" w:hAnsi="Times New Roman" w:eastAsia="Times New Roman" w:cs="Times New Roman"/>
        </w:rPr>
        <w:t>showcases</w:t>
      </w:r>
      <w:r w:rsidRPr="74548CA3" w:rsidR="5101DF24">
        <w:rPr>
          <w:rFonts w:ascii="Times New Roman" w:hAnsi="Times New Roman" w:eastAsia="Times New Roman" w:cs="Times New Roman"/>
        </w:rPr>
        <w:t xml:space="preserve"> the high elevation of the region, ranging from 500 to 4,500 meters (4,900 to </w:t>
      </w:r>
      <w:bookmarkStart w:name="_Int_SKH7rd45" w:id="271442990"/>
      <w:r w:rsidRPr="74548CA3" w:rsidR="5101DF24">
        <w:rPr>
          <w:rFonts w:ascii="Times New Roman" w:hAnsi="Times New Roman" w:eastAsia="Times New Roman" w:cs="Times New Roman"/>
        </w:rPr>
        <w:t>14,800 ft</w:t>
      </w:r>
      <w:bookmarkEnd w:id="271442990"/>
      <w:r w:rsidRPr="74548CA3" w:rsidR="5101DF24">
        <w:rPr>
          <w:rFonts w:ascii="Times New Roman" w:hAnsi="Times New Roman" w:eastAsia="Times New Roman" w:cs="Times New Roman"/>
        </w:rPr>
        <w:t>.) above sea level</w:t>
      </w:r>
      <w:r w:rsidRPr="74548CA3" w:rsidR="61FCAC46">
        <w:rPr>
          <w:rFonts w:ascii="Times New Roman" w:hAnsi="Times New Roman" w:eastAsia="Times New Roman" w:cs="Times New Roman"/>
        </w:rPr>
        <w:t>.</w:t>
      </w:r>
      <w:r w:rsidRPr="74548CA3" w:rsidR="5101DF24">
        <w:rPr>
          <w:rFonts w:ascii="Times New Roman" w:hAnsi="Times New Roman" w:eastAsia="Times New Roman" w:cs="Times New Roman"/>
        </w:rPr>
        <w:t xml:space="preserve"> </w:t>
      </w:r>
      <w:r w:rsidRPr="72B8BC42" w:rsidR="5B938022">
        <w:rPr>
          <w:rFonts w:ascii="Times New Roman" w:hAnsi="Times New Roman" w:eastAsia="Times New Roman" w:cs="Times New Roman"/>
        </w:rPr>
        <w:t xml:space="preserve">The region does not only include high elevations but also high changes in elevation. </w:t>
      </w:r>
      <w:r w:rsidRPr="72B8BC42" w:rsidR="224C97C9">
        <w:rPr>
          <w:rFonts w:ascii="Times New Roman" w:hAnsi="Times New Roman" w:eastAsia="Times New Roman" w:cs="Times New Roman"/>
        </w:rPr>
        <w:t xml:space="preserve">As a </w:t>
      </w:r>
      <w:r w:rsidRPr="72B8BC42" w:rsidR="224C97C9">
        <w:rPr>
          <w:rFonts w:ascii="Times New Roman" w:hAnsi="Times New Roman" w:eastAsia="Times New Roman" w:cs="Times New Roman"/>
        </w:rPr>
        <w:t xml:space="preserve">result,</w:t>
      </w:r>
      <w:r w:rsidRPr="72B8BC42" w:rsidR="224C97C9">
        <w:rPr>
          <w:rFonts w:ascii="Times New Roman" w:hAnsi="Times New Roman" w:eastAsia="Times New Roman" w:cs="Times New Roman"/>
        </w:rPr>
        <w:t xml:space="preserve"> c</w:t>
      </w:r>
      <w:r w:rsidRPr="1B4DF79F" w:rsidR="5B938022">
        <w:rPr>
          <w:rFonts w:ascii="Times New Roman" w:hAnsi="Times New Roman" w:eastAsia="Times New Roman" w:cs="Times New Roman"/>
        </w:rPr>
        <w:t xml:space="preserve">ommon features of the terrain include steep mountains, deep valleys, and winding rivers. All of </w:t>
      </w:r>
      <w:r w:rsidRPr="1B4DF79F" w:rsidR="7927FDC6">
        <w:rPr>
          <w:rFonts w:ascii="Times New Roman" w:hAnsi="Times New Roman" w:eastAsia="Times New Roman" w:cs="Times New Roman"/>
        </w:rPr>
        <w:t xml:space="preserve">which work together to present challenges and opportunities for </w:t>
      </w:r>
      <w:r w:rsidRPr="1B4DF79F" w:rsidR="7927FDC6">
        <w:rPr>
          <w:rFonts w:ascii="Times New Roman" w:hAnsi="Times New Roman" w:eastAsia="Times New Roman" w:cs="Times New Roman"/>
        </w:rPr>
        <w:t>transportation</w:t>
      </w:r>
      <w:r w:rsidRPr="1B4DF79F" w:rsidR="7927FDC6">
        <w:rPr>
          <w:rFonts w:ascii="Times New Roman" w:hAnsi="Times New Roman" w:eastAsia="Times New Roman" w:cs="Times New Roman"/>
        </w:rPr>
        <w:t xml:space="preserve">, </w:t>
      </w:r>
      <w:r w:rsidRPr="1B4DF79F" w:rsidR="7927FDC6">
        <w:rPr>
          <w:rFonts w:ascii="Times New Roman" w:hAnsi="Times New Roman" w:eastAsia="Times New Roman" w:cs="Times New Roman"/>
        </w:rPr>
        <w:t>infrastructure</w:t>
      </w:r>
      <w:r w:rsidRPr="1B4DF79F" w:rsidR="7927FDC6">
        <w:rPr>
          <w:rFonts w:ascii="Times New Roman" w:hAnsi="Times New Roman" w:eastAsia="Times New Roman" w:cs="Times New Roman"/>
        </w:rPr>
        <w:t xml:space="preserve"> and human settlement.</w:t>
      </w:r>
      <w:r w:rsidRPr="1B4DF79F" w:rsidR="121F62F9">
        <w:rPr>
          <w:rFonts w:ascii="Times New Roman" w:hAnsi="Times New Roman" w:eastAsia="Times New Roman" w:cs="Times New Roman"/>
        </w:rPr>
        <w:t xml:space="preserve"> </w:t>
      </w:r>
      <w:r w:rsidRPr="1B4DF79F" w:rsidR="7927FDC6">
        <w:rPr>
          <w:rFonts w:ascii="Times New Roman" w:hAnsi="Times New Roman" w:eastAsia="Times New Roman" w:cs="Times New Roman"/>
        </w:rPr>
        <w:t xml:space="preserve"> </w:t>
      </w:r>
      <w:r w:rsidRPr="72B8BC42" w:rsidR="5101DF24">
        <w:rPr>
          <w:rFonts w:ascii="Times New Roman" w:hAnsi="Times New Roman" w:eastAsia="Times New Roman" w:cs="Times New Roman"/>
        </w:rPr>
        <w:t xml:space="preserve">This high elevation not only influences the region's climate but also shapes its unique biodiversity, with diverse ecosystems thriving in cooler </w:t>
      </w:r>
      <w:r w:rsidRPr="72B8BC42" w:rsidR="5101DF24">
        <w:rPr>
          <w:rFonts w:ascii="Times New Roman" w:hAnsi="Times New Roman" w:eastAsia="Times New Roman" w:cs="Times New Roman"/>
        </w:rPr>
        <w:t>conditions</w:t>
      </w:r>
      <w:r w:rsidRPr="72B8BC42" w:rsidR="6F9A43DD">
        <w:rPr>
          <w:rFonts w:ascii="Times New Roman" w:hAnsi="Times New Roman" w:eastAsia="Times New Roman" w:cs="Times New Roman"/>
        </w:rPr>
        <w:t>.</w:t>
      </w:r>
      <w:r w:rsidR="74548CA3">
        <w:drawing>
          <wp:anchor distT="0" distB="0" distL="114300" distR="114300" simplePos="0" relativeHeight="251658240" behindDoc="0" locked="0" layoutInCell="1" allowOverlap="1" wp14:editId="5B938022" wp14:anchorId="65D13B4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862213" cy="2121173"/>
            <wp:effectExtent l="0" t="0" r="0" b="0"/>
            <wp:wrapSquare wrapText="bothSides"/>
            <wp:docPr id="1951698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259bbb86a45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62213" cy="2121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932FFF8" w:rsidP="1B4DF79F" w:rsidRDefault="0932FFF8" w14:paraId="3BC886A1" w14:textId="2F6FE233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1B4DF79F" w:rsidR="0932FFF8">
        <w:rPr>
          <w:rFonts w:ascii="Times New Roman" w:hAnsi="Times New Roman" w:eastAsia="Times New Roman" w:cs="Times New Roman"/>
        </w:rPr>
        <w:t xml:space="preserve">The region's diversity is attributed to its mountain ranges, including </w:t>
      </w:r>
      <w:r w:rsidRPr="1B4DF79F" w:rsidR="34FC28D3">
        <w:rPr>
          <w:rFonts w:ascii="Times New Roman" w:hAnsi="Times New Roman" w:eastAsia="Times New Roman" w:cs="Times New Roman"/>
        </w:rPr>
        <w:t xml:space="preserve">the </w:t>
      </w:r>
      <w:r w:rsidRPr="1B4DF79F" w:rsidR="0932FFF8">
        <w:rPr>
          <w:rFonts w:ascii="Times New Roman" w:hAnsi="Times New Roman" w:eastAsia="Times New Roman" w:cs="Times New Roman"/>
        </w:rPr>
        <w:t xml:space="preserve">Simien Mountains, </w:t>
      </w:r>
      <w:r w:rsidRPr="1B4DF79F" w:rsidR="526F4E7B">
        <w:rPr>
          <w:rFonts w:ascii="Times New Roman" w:hAnsi="Times New Roman" w:eastAsia="Times New Roman" w:cs="Times New Roman"/>
        </w:rPr>
        <w:t>consisting of many</w:t>
      </w:r>
      <w:r w:rsidRPr="1B4DF79F" w:rsidR="0932FFF8">
        <w:rPr>
          <w:rFonts w:ascii="Times New Roman" w:hAnsi="Times New Roman" w:eastAsia="Times New Roman" w:cs="Times New Roman"/>
        </w:rPr>
        <w:t xml:space="preserve"> jagged peaks and rugged cliffs.</w:t>
      </w:r>
      <w:r w:rsidRPr="1B4DF79F" w:rsidR="4C8CEA39">
        <w:rPr>
          <w:rFonts w:ascii="Times New Roman" w:hAnsi="Times New Roman" w:eastAsia="Times New Roman" w:cs="Times New Roman"/>
        </w:rPr>
        <w:t xml:space="preserve"> The region's highlands and lowlands are connected through its vast river and stream systems as they carve deep gorges through the mountain range</w:t>
      </w:r>
      <w:r w:rsidRPr="1B4DF79F" w:rsidR="347F270F">
        <w:rPr>
          <w:rFonts w:ascii="Times New Roman" w:hAnsi="Times New Roman" w:eastAsia="Times New Roman" w:cs="Times New Roman"/>
        </w:rPr>
        <w:t xml:space="preserve">s. </w:t>
      </w:r>
      <w:r w:rsidRPr="1B4DF79F" w:rsidR="0932FFF8">
        <w:rPr>
          <w:rFonts w:ascii="Times New Roman" w:hAnsi="Times New Roman" w:eastAsia="Times New Roman" w:cs="Times New Roman"/>
        </w:rPr>
        <w:t>Descending from the mountains</w:t>
      </w:r>
      <w:r w:rsidRPr="1B4DF79F" w:rsidR="53B5035E">
        <w:rPr>
          <w:rFonts w:ascii="Times New Roman" w:hAnsi="Times New Roman" w:eastAsia="Times New Roman" w:cs="Times New Roman"/>
        </w:rPr>
        <w:t xml:space="preserve"> and down the rivers</w:t>
      </w:r>
      <w:r w:rsidRPr="1B4DF79F" w:rsidR="0932FFF8">
        <w:rPr>
          <w:rFonts w:ascii="Times New Roman" w:hAnsi="Times New Roman" w:eastAsia="Times New Roman" w:cs="Times New Roman"/>
        </w:rPr>
        <w:t xml:space="preserve"> are the plateaus and valleys of the region, which hold</w:t>
      </w:r>
      <w:r w:rsidRPr="1B4DF79F" w:rsidR="4FDFD5BC">
        <w:rPr>
          <w:rFonts w:ascii="Times New Roman" w:hAnsi="Times New Roman" w:eastAsia="Times New Roman" w:cs="Times New Roman"/>
        </w:rPr>
        <w:t>s</w:t>
      </w:r>
      <w:r w:rsidRPr="1B4DF79F" w:rsidR="0932FFF8">
        <w:rPr>
          <w:rFonts w:ascii="Times New Roman" w:hAnsi="Times New Roman" w:eastAsia="Times New Roman" w:cs="Times New Roman"/>
        </w:rPr>
        <w:t xml:space="preserve"> immense agricultural importance, serving as essential contributors to the economy and food security.</w:t>
      </w:r>
    </w:p>
    <w:p w:rsidR="6D89BA9D" w:rsidP="1B4DF79F" w:rsidRDefault="6D89BA9D" w14:paraId="3E96EDF0" w14:textId="199AFA1C">
      <w:pPr>
        <w:pStyle w:val="Normal"/>
        <w:ind w:firstLine="720"/>
        <w:jc w:val="center"/>
        <w:rPr>
          <w:rFonts w:ascii="Times New Roman" w:hAnsi="Times New Roman" w:eastAsia="Times New Roman" w:cs="Times New Roman"/>
        </w:rPr>
      </w:pPr>
      <w:r w:rsidR="6D89BA9D">
        <w:drawing>
          <wp:inline wp14:editId="393A8816" wp14:anchorId="4645BC2E">
            <wp:extent cx="3338623" cy="1495425"/>
            <wp:effectExtent l="0" t="0" r="0" b="0"/>
            <wp:docPr id="1639172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2c093b597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623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244CD" w:rsidP="1B4DF79F" w:rsidRDefault="693244CD" w14:paraId="70DC15DD" w14:textId="08B852D9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1B4DF79F" w:rsidR="693244CD">
        <w:rPr>
          <w:rFonts w:ascii="Times New Roman" w:hAnsi="Times New Roman" w:eastAsia="Times New Roman" w:cs="Times New Roman"/>
        </w:rPr>
        <w:t xml:space="preserve">Amhara is a </w:t>
      </w:r>
      <w:r w:rsidRPr="1B4DF79F" w:rsidR="68ACAD27">
        <w:rPr>
          <w:rFonts w:ascii="Times New Roman" w:hAnsi="Times New Roman" w:eastAsia="Times New Roman" w:cs="Times New Roman"/>
        </w:rPr>
        <w:t xml:space="preserve">beautifully diverse region of </w:t>
      </w:r>
      <w:r w:rsidRPr="1B4DF79F" w:rsidR="247E16B8">
        <w:rPr>
          <w:rFonts w:ascii="Times New Roman" w:hAnsi="Times New Roman" w:eastAsia="Times New Roman" w:cs="Times New Roman"/>
        </w:rPr>
        <w:t>Ethiopia;</w:t>
      </w:r>
      <w:r w:rsidRPr="1B4DF79F" w:rsidR="529770DD">
        <w:rPr>
          <w:rFonts w:ascii="Times New Roman" w:hAnsi="Times New Roman" w:eastAsia="Times New Roman" w:cs="Times New Roman"/>
        </w:rPr>
        <w:t xml:space="preserve"> its high elevation </w:t>
      </w:r>
      <w:r w:rsidRPr="1B4DF79F" w:rsidR="15E2DFF0">
        <w:rPr>
          <w:rFonts w:ascii="Times New Roman" w:hAnsi="Times New Roman" w:eastAsia="Times New Roman" w:cs="Times New Roman"/>
        </w:rPr>
        <w:t>results in a</w:t>
      </w:r>
      <w:r w:rsidRPr="1B4DF79F" w:rsidR="6E542F4A">
        <w:rPr>
          <w:rFonts w:ascii="Times New Roman" w:hAnsi="Times New Roman" w:eastAsia="Times New Roman" w:cs="Times New Roman"/>
        </w:rPr>
        <w:t xml:space="preserve"> unique blend of landscapes</w:t>
      </w:r>
      <w:r w:rsidRPr="1B4DF79F" w:rsidR="3598DEB9">
        <w:rPr>
          <w:rFonts w:ascii="Times New Roman" w:hAnsi="Times New Roman" w:eastAsia="Times New Roman" w:cs="Times New Roman"/>
        </w:rPr>
        <w:t xml:space="preserve"> results in a remarkable array of natural wonders and scenic vistas. The region challenges ideas of an environmentally </w:t>
      </w:r>
      <w:r w:rsidRPr="1B4DF79F" w:rsidR="14EB5152">
        <w:rPr>
          <w:rFonts w:ascii="Times New Roman" w:hAnsi="Times New Roman" w:eastAsia="Times New Roman" w:cs="Times New Roman"/>
        </w:rPr>
        <w:t>indistinguishable country and nation, to one that</w:t>
      </w:r>
      <w:r w:rsidRPr="1B4DF79F" w:rsidR="00788577">
        <w:rPr>
          <w:rFonts w:ascii="Times New Roman" w:hAnsi="Times New Roman" w:eastAsia="Times New Roman" w:cs="Times New Roman"/>
        </w:rPr>
        <w:t xml:space="preserve"> varies </w:t>
      </w:r>
      <w:r w:rsidRPr="1B4DF79F" w:rsidR="00788577">
        <w:rPr>
          <w:rFonts w:ascii="Times New Roman" w:hAnsi="Times New Roman" w:eastAsia="Times New Roman" w:cs="Times New Roman"/>
        </w:rPr>
        <w:t>greatly in</w:t>
      </w:r>
      <w:r w:rsidRPr="1B4DF79F" w:rsidR="00788577">
        <w:rPr>
          <w:rFonts w:ascii="Times New Roman" w:hAnsi="Times New Roman" w:eastAsia="Times New Roman" w:cs="Times New Roman"/>
        </w:rPr>
        <w:t xml:space="preserve"> its environments.</w:t>
      </w:r>
    </w:p>
    <w:p w:rsidR="1B19D7F0" w:rsidP="1B4DF79F" w:rsidRDefault="1B19D7F0" w14:paraId="55DBD352" w14:textId="543F3103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Pr="1B4DF79F" w:rsidR="1B19D7F0">
        <w:rPr>
          <w:rFonts w:ascii="Times New Roman" w:hAnsi="Times New Roman" w:eastAsia="Times New Roman" w:cs="Times New Roman"/>
        </w:rPr>
        <w:t>References:</w:t>
      </w:r>
      <w:r w:rsidRPr="1B4DF79F" w:rsidR="6B727A8F">
        <w:rPr>
          <w:rFonts w:ascii="Times New Roman" w:hAnsi="Times New Roman" w:eastAsia="Times New Roman" w:cs="Times New Roman"/>
        </w:rPr>
        <w:t xml:space="preserve"> </w:t>
      </w:r>
    </w:p>
    <w:p w:rsidR="6B727A8F" w:rsidP="1B4DF79F" w:rsidRDefault="6B727A8F" w14:paraId="35B02730" w14:textId="343AB699">
      <w:pPr>
        <w:pStyle w:val="Normal"/>
        <w:ind w:firstLine="0"/>
        <w:jc w:val="left"/>
      </w:pPr>
      <w:r w:rsidRPr="1B4DF79F" w:rsidR="6B727A8F">
        <w:rPr>
          <w:rFonts w:ascii="Times New Roman" w:hAnsi="Times New Roman" w:eastAsia="Times New Roman" w:cs="Times New Roman"/>
        </w:rPr>
        <w:t xml:space="preserve">1. World Health Organization. (2012). The global burden of disease: 2004 update. Retrieved from </w:t>
      </w:r>
      <w:r w:rsidRPr="1B4DF79F" w:rsidR="6B727A8F">
        <w:rPr>
          <w:rFonts w:ascii="Times New Roman" w:hAnsi="Times New Roman" w:eastAsia="Times New Roman" w:cs="Times New Roman"/>
        </w:rPr>
        <w:t>https://openi.nlm.nih.gov/detailedresult?img=PMC3493314_1475-2875-11-165-1&amp;query=&amp;favor=o,d,e,g,oc,pr,pg,t&amp;it=c,m,mc,p,ph,u,x,xg,xm&amp;sub=b,c,e&amp;at=ab,bk,bf,cr,dp,di,ed,hs,ib,in,lt,mr,ma,ne,ob,or,os,pr,rr,re,ra,rw,sr,ot&amp;vid=1&amp;req=4&amp;simResults=PMC4274722_s12900-014-0022-0-2</w:t>
      </w:r>
    </w:p>
    <w:p w:rsidR="6B727A8F" w:rsidP="1B4DF79F" w:rsidRDefault="6B727A8F" w14:paraId="6D3AECF1" w14:textId="2C8175AE">
      <w:pPr>
        <w:pStyle w:val="Normal"/>
        <w:ind w:firstLine="0"/>
        <w:jc w:val="left"/>
      </w:pPr>
      <w:r w:rsidRPr="1B4DF79F" w:rsidR="6B727A8F">
        <w:rPr>
          <w:rFonts w:ascii="Times New Roman" w:hAnsi="Times New Roman" w:eastAsia="Times New Roman" w:cs="Times New Roman"/>
        </w:rPr>
        <w:t xml:space="preserve"> </w:t>
      </w:r>
    </w:p>
    <w:p w:rsidR="6B727A8F" w:rsidP="1B4DF79F" w:rsidRDefault="6B727A8F" w14:paraId="0C5AC4D6" w14:textId="3524F58C">
      <w:pPr>
        <w:pStyle w:val="Normal"/>
        <w:ind w:firstLine="0"/>
        <w:jc w:val="left"/>
      </w:pPr>
      <w:r w:rsidRPr="1B4DF79F" w:rsidR="6B727A8F">
        <w:rPr>
          <w:rFonts w:ascii="Times New Roman" w:hAnsi="Times New Roman" w:eastAsia="Times New Roman" w:cs="Times New Roman"/>
        </w:rPr>
        <w:t xml:space="preserve">2. Adobe Stock. (n.d.). Beautiful mountain landscape with traditional Ethiopian houses, Amhara region near city Lalibela, Ethiopia, Africa. Retrieved from </w:t>
      </w:r>
      <w:r w:rsidRPr="1B4DF79F" w:rsidR="6B727A8F">
        <w:rPr>
          <w:rFonts w:ascii="Times New Roman" w:hAnsi="Times New Roman" w:eastAsia="Times New Roman" w:cs="Times New Roman"/>
        </w:rPr>
        <w:t>https://stock.adobe.com/images/beautiful-mountain-landscape-with-traditional-ethiopian-houses-amhara-region-near-city-lalibela-ethiopia-africa/272970530</w:t>
      </w:r>
    </w:p>
    <w:p w:rsidR="6B727A8F" w:rsidP="1B4DF79F" w:rsidRDefault="6B727A8F" w14:paraId="1502869A" w14:textId="3877B2B0">
      <w:pPr>
        <w:pStyle w:val="Normal"/>
        <w:ind w:firstLine="0"/>
        <w:jc w:val="left"/>
      </w:pPr>
      <w:r w:rsidRPr="1B4DF79F" w:rsidR="6B727A8F">
        <w:rPr>
          <w:rFonts w:ascii="Times New Roman" w:hAnsi="Times New Roman" w:eastAsia="Times New Roman" w:cs="Times New Roman"/>
        </w:rPr>
        <w:t xml:space="preserve"> </w:t>
      </w:r>
    </w:p>
    <w:p w:rsidR="6B727A8F" w:rsidP="1B4DF79F" w:rsidRDefault="6B727A8F" w14:paraId="7D0F5029" w14:textId="27F06116">
      <w:pPr>
        <w:pStyle w:val="Normal"/>
        <w:ind w:firstLine="0"/>
        <w:jc w:val="left"/>
      </w:pPr>
      <w:r w:rsidRPr="1B4DF79F" w:rsidR="6B727A8F">
        <w:rPr>
          <w:rFonts w:ascii="Times New Roman" w:hAnsi="Times New Roman" w:eastAsia="Times New Roman" w:cs="Times New Roman"/>
        </w:rPr>
        <w:t xml:space="preserve">3. Benin, S., Ehui, S., &amp; Pender, J. (2003). Policies for sustainable land management in the Highlands of Ethiopia. Retrieved from https://www.ncbi.nlm.nih.gov/pmc/articles/PMC10248089/#:~:text=Land%20and%20water%20resource%20degradation,deforestation%2C%20and%20loss%20of%20biodiversity. </w:t>
      </w:r>
    </w:p>
    <w:p w:rsidR="1B4DF79F" w:rsidP="1B4DF79F" w:rsidRDefault="1B4DF79F" w14:paraId="680E07B0" w14:textId="4B5D9DB3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</w:p>
    <w:p w:rsidR="1B4DF79F" w:rsidP="1B4DF79F" w:rsidRDefault="1B4DF79F" w14:paraId="615A3920" w14:textId="30F2DE49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SKH7rd45" int2:invalidationBookmarkName="" int2:hashCode="Gvt8UhAV+hWcML" int2:id="kjaTgsI7">
      <int2:state int2:type="AugLoop_Text_Critique" int2:value="Rejected"/>
    </int2:bookmark>
    <int2:bookmark int2:bookmarkName="_Int_aPY0Yde3" int2:invalidationBookmarkName="" int2:hashCode="Gvt8UhAV+hWcML" int2:id="DREgbdT8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C87B9F"/>
    <w:rsid w:val="00788577"/>
    <w:rsid w:val="009A9EE6"/>
    <w:rsid w:val="017D6370"/>
    <w:rsid w:val="0377204C"/>
    <w:rsid w:val="03875F04"/>
    <w:rsid w:val="03BF6460"/>
    <w:rsid w:val="06FD76D9"/>
    <w:rsid w:val="0788221C"/>
    <w:rsid w:val="07BB3C24"/>
    <w:rsid w:val="0836C6E2"/>
    <w:rsid w:val="08935113"/>
    <w:rsid w:val="08A71191"/>
    <w:rsid w:val="08A93844"/>
    <w:rsid w:val="0932FFF8"/>
    <w:rsid w:val="0AD071D0"/>
    <w:rsid w:val="0BBEDF06"/>
    <w:rsid w:val="0C2B7D5A"/>
    <w:rsid w:val="0DAB9D14"/>
    <w:rsid w:val="0DC87B9F"/>
    <w:rsid w:val="0E0904B2"/>
    <w:rsid w:val="0E31A0E5"/>
    <w:rsid w:val="0E6C6C72"/>
    <w:rsid w:val="1008EA65"/>
    <w:rsid w:val="121F62F9"/>
    <w:rsid w:val="14671F30"/>
    <w:rsid w:val="14EB5152"/>
    <w:rsid w:val="14FD77BB"/>
    <w:rsid w:val="15694609"/>
    <w:rsid w:val="1597A451"/>
    <w:rsid w:val="15E2DFF0"/>
    <w:rsid w:val="16FDFD95"/>
    <w:rsid w:val="19742205"/>
    <w:rsid w:val="1980D39E"/>
    <w:rsid w:val="1AEF0482"/>
    <w:rsid w:val="1B19D7F0"/>
    <w:rsid w:val="1B4DF79F"/>
    <w:rsid w:val="1C712B24"/>
    <w:rsid w:val="1D3ABDB4"/>
    <w:rsid w:val="1EECDF05"/>
    <w:rsid w:val="1F346465"/>
    <w:rsid w:val="224C97C9"/>
    <w:rsid w:val="246CF1C7"/>
    <w:rsid w:val="246D7D26"/>
    <w:rsid w:val="247E16B8"/>
    <w:rsid w:val="26938D90"/>
    <w:rsid w:val="29C728A3"/>
    <w:rsid w:val="2A3B8399"/>
    <w:rsid w:val="2B063152"/>
    <w:rsid w:val="2B8A6374"/>
    <w:rsid w:val="2C39ABC3"/>
    <w:rsid w:val="2E5DCBD3"/>
    <w:rsid w:val="2F07AA41"/>
    <w:rsid w:val="2F352E7E"/>
    <w:rsid w:val="304DD013"/>
    <w:rsid w:val="30637149"/>
    <w:rsid w:val="316CC7B6"/>
    <w:rsid w:val="31B4FA0D"/>
    <w:rsid w:val="31E2C0BE"/>
    <w:rsid w:val="3276E267"/>
    <w:rsid w:val="327B104C"/>
    <w:rsid w:val="33313CF6"/>
    <w:rsid w:val="33EA5365"/>
    <w:rsid w:val="3412B2C8"/>
    <w:rsid w:val="344898F4"/>
    <w:rsid w:val="347F270F"/>
    <w:rsid w:val="34FC28D3"/>
    <w:rsid w:val="3598DEB9"/>
    <w:rsid w:val="370EB57F"/>
    <w:rsid w:val="3826BF20"/>
    <w:rsid w:val="38A49C2B"/>
    <w:rsid w:val="3A7DE62F"/>
    <w:rsid w:val="3D03A5CD"/>
    <w:rsid w:val="3E29CDAF"/>
    <w:rsid w:val="3E63E2BB"/>
    <w:rsid w:val="40AFAE10"/>
    <w:rsid w:val="4264D4F0"/>
    <w:rsid w:val="43911DE2"/>
    <w:rsid w:val="44426E2E"/>
    <w:rsid w:val="444C2121"/>
    <w:rsid w:val="45D19644"/>
    <w:rsid w:val="46C45543"/>
    <w:rsid w:val="47FF1FC0"/>
    <w:rsid w:val="48473932"/>
    <w:rsid w:val="48F56C79"/>
    <w:rsid w:val="499F4AE7"/>
    <w:rsid w:val="4A988755"/>
    <w:rsid w:val="4B3B1B48"/>
    <w:rsid w:val="4BFAEFE2"/>
    <w:rsid w:val="4C8CEA39"/>
    <w:rsid w:val="4DD9DB0A"/>
    <w:rsid w:val="4DDD5A49"/>
    <w:rsid w:val="4FDFD5BC"/>
    <w:rsid w:val="50402F82"/>
    <w:rsid w:val="5055CEC4"/>
    <w:rsid w:val="5076F622"/>
    <w:rsid w:val="5101DF24"/>
    <w:rsid w:val="51FB8BCC"/>
    <w:rsid w:val="526F4E7B"/>
    <w:rsid w:val="529770DD"/>
    <w:rsid w:val="52AB86C0"/>
    <w:rsid w:val="53B5035E"/>
    <w:rsid w:val="54B5CA55"/>
    <w:rsid w:val="55340ABC"/>
    <w:rsid w:val="5680203C"/>
    <w:rsid w:val="583A43F9"/>
    <w:rsid w:val="59E711C8"/>
    <w:rsid w:val="59F4C0CA"/>
    <w:rsid w:val="5B457DB6"/>
    <w:rsid w:val="5B474EB6"/>
    <w:rsid w:val="5B685906"/>
    <w:rsid w:val="5B938022"/>
    <w:rsid w:val="5D058A2D"/>
    <w:rsid w:val="5D721765"/>
    <w:rsid w:val="5E206C80"/>
    <w:rsid w:val="5EA15A8E"/>
    <w:rsid w:val="5F4ADFE8"/>
    <w:rsid w:val="5FBC3CE1"/>
    <w:rsid w:val="602B26CA"/>
    <w:rsid w:val="60A31A20"/>
    <w:rsid w:val="6125244B"/>
    <w:rsid w:val="612F8D1C"/>
    <w:rsid w:val="61FCAC46"/>
    <w:rsid w:val="62AA532D"/>
    <w:rsid w:val="6316F561"/>
    <w:rsid w:val="64B2C5C2"/>
    <w:rsid w:val="64F61E82"/>
    <w:rsid w:val="6743AF44"/>
    <w:rsid w:val="68ACAD27"/>
    <w:rsid w:val="693244CD"/>
    <w:rsid w:val="6AC6D2BA"/>
    <w:rsid w:val="6B656006"/>
    <w:rsid w:val="6B727A8F"/>
    <w:rsid w:val="6C62A31B"/>
    <w:rsid w:val="6CD74528"/>
    <w:rsid w:val="6D2F5146"/>
    <w:rsid w:val="6D89BA9D"/>
    <w:rsid w:val="6E542F4A"/>
    <w:rsid w:val="6F9A43DD"/>
    <w:rsid w:val="707AC828"/>
    <w:rsid w:val="71501081"/>
    <w:rsid w:val="72B8BC42"/>
    <w:rsid w:val="7357498E"/>
    <w:rsid w:val="740FBDED"/>
    <w:rsid w:val="74548CA3"/>
    <w:rsid w:val="750C424C"/>
    <w:rsid w:val="75806C64"/>
    <w:rsid w:val="75B320CA"/>
    <w:rsid w:val="761FE65E"/>
    <w:rsid w:val="76A812AD"/>
    <w:rsid w:val="76AADFCC"/>
    <w:rsid w:val="76B1C5A0"/>
    <w:rsid w:val="787E8F92"/>
    <w:rsid w:val="7927FDC6"/>
    <w:rsid w:val="7938FB34"/>
    <w:rsid w:val="798AD7EC"/>
    <w:rsid w:val="7A088211"/>
    <w:rsid w:val="7A1CFA41"/>
    <w:rsid w:val="7B0003AA"/>
    <w:rsid w:val="7E06C106"/>
    <w:rsid w:val="7EDBF334"/>
    <w:rsid w:val="7EFECE84"/>
    <w:rsid w:val="7F002F4A"/>
    <w:rsid w:val="7F1FB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87B9F"/>
  <w15:chartTrackingRefBased/>
  <w15:docId w15:val="{92871250-725E-4442-BAC1-FCA7D8A603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6a83ee5ca5cc4bcb" /><Relationship Type="http://schemas.openxmlformats.org/officeDocument/2006/relationships/image" Target="/media/image2.png" Id="R8ee259bbb86a4586" /><Relationship Type="http://schemas.openxmlformats.org/officeDocument/2006/relationships/image" Target="/media/image3.png" Id="R96e2c093b5974e6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2024-02-12T04:21:58.8915921Z</dcterms:created>
  <dcterms:modified xsi:type="dcterms:W3CDTF">2024-02-12T06:18:06.7625492Z</dcterms:modified>
  <dc:creator>Pepin, Luke</dc:creator>
  <lastModifiedBy>Pepin, Luke</lastModifiedBy>
</coreProperties>
</file>