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6198" w:rsidP="5EAD6BCA" w:rsidRDefault="0075543C" w14:paraId="30EE0DBA" w14:textId="2D34A45F">
      <w:pPr>
        <w:widowControl w:val="0"/>
        <w:spacing w:line="240" w:lineRule="auto"/>
        <w:contextualSpacing/>
        <w:jc w:val="center"/>
        <w:rPr>
          <w:rFonts w:ascii="Avenir" w:hAnsi="Avenir" w:eastAsia="Avenir" w:cs="Avenir"/>
          <w:b w:val="1"/>
          <w:bCs w:val="1"/>
          <w:color w:val="000000" w:themeColor="text1"/>
          <w:sz w:val="28"/>
          <w:szCs w:val="28"/>
        </w:rPr>
      </w:pPr>
      <w:r w:rsidRPr="5EAD6BCA" w:rsidR="0075543C">
        <w:rPr>
          <w:rFonts w:ascii="Avenir" w:hAnsi="Avenir" w:eastAsia="Avenir" w:cs="Avenir"/>
          <w:color w:val="000000" w:themeColor="text1" w:themeTint="FF" w:themeShade="FF"/>
          <w:sz w:val="120"/>
          <w:szCs w:val="120"/>
        </w:rPr>
        <w:t xml:space="preserve">COMM </w:t>
      </w:r>
      <w:r w:rsidRPr="5EAD6BCA" w:rsidR="0075543C">
        <w:rPr>
          <w:rFonts w:ascii="Avenir Black" w:hAnsi="Avenir Black" w:eastAsia="Avenir Black" w:cs="Avenir Black"/>
          <w:b w:val="1"/>
          <w:bCs w:val="1"/>
          <w:color w:val="000000" w:themeColor="text1" w:themeTint="FF" w:themeShade="FF"/>
          <w:sz w:val="120"/>
          <w:szCs w:val="120"/>
        </w:rPr>
        <w:t>100</w:t>
      </w:r>
      <w:r w:rsidRPr="5EAD6BCA" w:rsidR="3F575AD8">
        <w:rPr>
          <w:rFonts w:ascii="Avenir Black" w:hAnsi="Avenir Black" w:eastAsia="Avenir Black" w:cs="Avenir Black"/>
          <w:b w:val="1"/>
          <w:bCs w:val="1"/>
          <w:color w:val="000000" w:themeColor="text1" w:themeTint="FF" w:themeShade="FF"/>
          <w:sz w:val="120"/>
          <w:szCs w:val="120"/>
        </w:rPr>
        <w:t>0</w:t>
      </w:r>
    </w:p>
    <w:p w:rsidR="00CF6198" w:rsidP="5EAD6BCA" w:rsidRDefault="0075543C" w14:paraId="75267487" w14:textId="07D476F5">
      <w:pPr>
        <w:widowControl w:val="0"/>
        <w:spacing w:line="240" w:lineRule="auto"/>
        <w:contextualSpacing/>
        <w:jc w:val="center"/>
        <w:rPr>
          <w:rFonts w:ascii="Avenir" w:hAnsi="Avenir" w:eastAsia="Avenir" w:cs="Avenir"/>
          <w:b w:val="1"/>
          <w:bCs w:val="1"/>
          <w:color w:val="000000" w:themeColor="text1"/>
          <w:sz w:val="28"/>
          <w:szCs w:val="28"/>
        </w:rPr>
      </w:pPr>
      <w:r w:rsidRPr="5EAD6BCA" w:rsidR="0075543C">
        <w:rPr>
          <w:rFonts w:ascii="Avenir" w:hAnsi="Avenir" w:eastAsia="Avenir" w:cs="Avenir"/>
          <w:b w:val="1"/>
          <w:bCs w:val="1"/>
          <w:color w:val="1F497D" w:themeColor="text2" w:themeTint="FF" w:themeShade="FF"/>
          <w:sz w:val="28"/>
          <w:szCs w:val="28"/>
        </w:rPr>
        <w:t>THE PROCESS OF COMMUNICATION</w:t>
      </w:r>
      <w:r w:rsidRPr="5EAD6BCA" w:rsidR="446F69E1">
        <w:rPr>
          <w:rFonts w:ascii="Avenir" w:hAnsi="Avenir" w:eastAsia="Avenir" w:cs="Avenir"/>
          <w:b w:val="1"/>
          <w:bCs w:val="1"/>
          <w:color w:val="1F497D" w:themeColor="text2" w:themeTint="FF" w:themeShade="FF"/>
          <w:sz w:val="28"/>
          <w:szCs w:val="28"/>
        </w:rPr>
        <w:t xml:space="preserve"> – SPRING 2025</w:t>
      </w:r>
      <w:r w:rsidRPr="5EAD6BCA" w:rsidR="342FD60D">
        <w:rPr>
          <w:rFonts w:ascii="Avenir" w:hAnsi="Avenir" w:eastAsia="Avenir" w:cs="Avenir"/>
          <w:b w:val="1"/>
          <w:bCs w:val="1"/>
          <w:color w:val="000000" w:themeColor="text1" w:themeTint="FF" w:themeShade="FF"/>
          <w:sz w:val="28"/>
          <w:szCs w:val="28"/>
        </w:rPr>
        <w:t xml:space="preserve">   </w:t>
      </w:r>
    </w:p>
    <w:p w:rsidRPr="00237381" w:rsidR="00CF6198" w:rsidP="5EAD6BCA" w:rsidRDefault="2C941E09" w14:paraId="7F008CBC" w14:textId="647BA32B">
      <w:pPr>
        <w:widowControl w:val="0"/>
        <w:spacing w:line="240" w:lineRule="auto"/>
        <w:contextualSpacing/>
        <w:rPr>
          <w:rFonts w:ascii="Calibri" w:hAnsi="Calibri" w:eastAsia="ＭＳ ゴシック" w:cs="Times New Roman" w:asciiTheme="majorAscii" w:hAnsiTheme="majorAscii" w:eastAsiaTheme="majorEastAsia" w:cstheme="majorBidi"/>
          <w:color w:val="000000" w:themeColor="text1"/>
          <w:sz w:val="12"/>
          <w:szCs w:val="12"/>
        </w:rPr>
      </w:pPr>
      <w:r w:rsidRPr="5EAD6BCA" w:rsidR="2C941E09">
        <w:rPr>
          <w:rFonts w:ascii="Calibri" w:hAnsi="Calibri" w:eastAsia="ＭＳ ゴシック" w:cs="Times New Roman" w:asciiTheme="majorAscii" w:hAnsiTheme="majorAscii" w:eastAsiaTheme="majorEastAsia" w:cstheme="majorBidi"/>
          <w:b w:val="1"/>
          <w:bCs w:val="1"/>
          <w:color w:val="000000" w:themeColor="text1" w:themeTint="FF" w:themeShade="FF"/>
          <w:sz w:val="28"/>
          <w:szCs w:val="28"/>
        </w:rPr>
        <w:t xml:space="preserve">Professor </w:t>
      </w:r>
      <w:r w:rsidRPr="5EAD6BCA" w:rsidR="0075543C">
        <w:rPr>
          <w:rFonts w:ascii="Calibri" w:hAnsi="Calibri" w:eastAsia="ＭＳ ゴシック" w:cs="Times New Roman" w:asciiTheme="majorAscii" w:hAnsiTheme="majorAscii" w:eastAsiaTheme="majorEastAsia" w:cstheme="majorBidi"/>
          <w:b w:val="1"/>
          <w:bCs w:val="1"/>
          <w:color w:val="000000" w:themeColor="text1" w:themeTint="FF" w:themeShade="FF"/>
          <w:sz w:val="28"/>
          <w:szCs w:val="28"/>
        </w:rPr>
        <w:t>Stephen C. Stifano, Ph.D.</w:t>
      </w:r>
      <w:r w:rsidRPr="5EAD6BCA" w:rsidR="31A34D18">
        <w:rPr>
          <w:rFonts w:ascii="Calibri" w:hAnsi="Calibri" w:eastAsia="ＭＳ ゴシック" w:cs="Times New Roman" w:asciiTheme="majorAscii" w:hAnsiTheme="majorAscii" w:eastAsiaTheme="majorEastAsia" w:cstheme="majorBidi"/>
          <w:b w:val="1"/>
          <w:bCs w:val="1"/>
          <w:color w:val="000000" w:themeColor="text1" w:themeTint="FF" w:themeShade="FF"/>
          <w:sz w:val="28"/>
          <w:szCs w:val="28"/>
        </w:rPr>
        <w:t xml:space="preserve"> - </w:t>
      </w:r>
      <w:r w:rsidRPr="5EAD6BCA" w:rsidR="0075543C">
        <w:rPr>
          <w:rFonts w:ascii="Calibri" w:hAnsi="Calibri" w:eastAsia="ＭＳ ゴシック" w:cs="Times New Roman" w:asciiTheme="majorAscii" w:hAnsiTheme="majorAscii" w:eastAsiaTheme="majorEastAsia" w:cstheme="majorBidi"/>
          <w:color w:val="000000" w:themeColor="text1" w:themeTint="FF" w:themeShade="FF"/>
          <w:sz w:val="28"/>
          <w:szCs w:val="28"/>
        </w:rPr>
        <w:t>Director of Undergraduate Studies</w:t>
      </w:r>
      <w:r w:rsidRPr="5EAD6BCA" w:rsidR="0656330B">
        <w:rPr>
          <w:rFonts w:ascii="Calibri" w:hAnsi="Calibri" w:eastAsia="ＭＳ ゴシック" w:cs="Times New Roman" w:asciiTheme="majorAscii" w:hAnsiTheme="majorAscii" w:eastAsiaTheme="majorEastAsia" w:cstheme="majorBidi"/>
          <w:color w:val="000000" w:themeColor="text1" w:themeTint="FF" w:themeShade="FF"/>
          <w:sz w:val="28"/>
          <w:szCs w:val="28"/>
        </w:rPr>
        <w:t xml:space="preserve"> in Communication</w:t>
      </w:r>
      <w:r>
        <w:br/>
      </w:r>
    </w:p>
    <w:tbl>
      <w:tblPr>
        <w:tblStyle w:val="TableGrid"/>
        <w:tblW w:w="0" w:type="auto"/>
        <w:tblLayout w:type="fixed"/>
        <w:tblLook w:val="06A0" w:firstRow="1" w:lastRow="0" w:firstColumn="1" w:lastColumn="0" w:noHBand="1" w:noVBand="1"/>
      </w:tblPr>
      <w:tblGrid>
        <w:gridCol w:w="10530"/>
      </w:tblGrid>
      <w:tr w:rsidR="2DB352E6" w:rsidTr="5EAD6BCA" w14:paraId="674AB9E5" w14:textId="77777777">
        <w:trPr>
          <w:trHeight w:val="300"/>
        </w:trPr>
        <w:tc>
          <w:tcPr>
            <w:tcW w:w="10530" w:type="dxa"/>
            <w:shd w:val="clear" w:color="auto" w:fill="FFFFFF" w:themeFill="background1"/>
            <w:tcMar/>
          </w:tcPr>
          <w:p w:rsidR="4CFE5C6C" w:rsidP="5EAD6BCA" w:rsidRDefault="4C505CD1" w14:paraId="302F94B5" w14:textId="139DD30F">
            <w:pPr>
              <w:widowControl w:val="0"/>
              <w:spacing w:line="240" w:lineRule="auto"/>
              <w:contextualSpacing/>
              <w:rPr>
                <w:rFonts w:ascii="Calibri" w:hAnsi="Calibri" w:eastAsia="ＭＳ ゴシック" w:cs="Times New Roman" w:asciiTheme="majorAscii" w:hAnsiTheme="majorAscii" w:eastAsiaTheme="majorEastAsia" w:cstheme="majorBidi"/>
                <w:color w:val="000000" w:themeColor="text1"/>
                <w:sz w:val="22"/>
                <w:szCs w:val="22"/>
              </w:rPr>
            </w:pPr>
            <w:r w:rsidRPr="5EAD6BCA" w:rsidR="62DB5CC9">
              <w:rPr>
                <w:rFonts w:ascii="Calibri" w:hAnsi="Calibri" w:eastAsia="ＭＳ ゴシック" w:cs="Times New Roman" w:asciiTheme="majorAscii" w:hAnsiTheme="majorAscii" w:eastAsiaTheme="majorEastAsia" w:cstheme="majorBidi"/>
                <w:b w:val="1"/>
                <w:bCs w:val="1"/>
                <w:color w:val="000000" w:themeColor="text1" w:themeTint="FF" w:themeShade="FF"/>
                <w:sz w:val="22"/>
                <w:szCs w:val="22"/>
              </w:rPr>
              <w:t>Office</w:t>
            </w:r>
            <w:r w:rsidRPr="5EAD6BCA" w:rsidR="62DB5CC9">
              <w:rPr>
                <w:rFonts w:ascii="Calibri" w:hAnsi="Calibri" w:eastAsia="ＭＳ ゴシック" w:cs="Times New Roman" w:asciiTheme="majorAscii" w:hAnsiTheme="majorAscii" w:eastAsiaTheme="majorEastAsia" w:cstheme="majorBidi"/>
                <w:color w:val="000000" w:themeColor="text1" w:themeTint="FF" w:themeShade="FF"/>
                <w:sz w:val="22"/>
                <w:szCs w:val="22"/>
              </w:rPr>
              <w:t>: Arjona 244</w:t>
            </w:r>
            <w:r w:rsidRPr="5EAD6BCA" w:rsidR="5C43AEEA">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w:t>
            </w:r>
            <w:r w:rsidRPr="5EAD6BCA" w:rsidR="62DB5CC9">
              <w:rPr>
                <w:rFonts w:ascii="Calibri" w:hAnsi="Calibri" w:eastAsia="ＭＳ ゴシック" w:cs="Times New Roman" w:asciiTheme="majorAscii" w:hAnsiTheme="majorAscii" w:eastAsiaTheme="majorEastAsia" w:cstheme="majorBidi"/>
                <w:b w:val="1"/>
                <w:bCs w:val="1"/>
                <w:color w:val="000000" w:themeColor="text1" w:themeTint="FF" w:themeShade="FF"/>
                <w:sz w:val="22"/>
                <w:szCs w:val="22"/>
              </w:rPr>
              <w:t xml:space="preserve">Hours: </w:t>
            </w:r>
            <w:r w:rsidRPr="5EAD6BCA" w:rsidR="62DB5CC9">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M/W 9:30-11:00 by Appointment only. </w:t>
            </w:r>
          </w:p>
          <w:p w:rsidR="4CFE5C6C" w:rsidP="5EAD6BCA" w:rsidRDefault="4C505CD1" w14:paraId="711C213A" w14:textId="20574CD4">
            <w:pPr>
              <w:widowControl w:val="0"/>
              <w:spacing w:line="240" w:lineRule="auto"/>
              <w:contextualSpacing/>
              <w:rPr>
                <w:rFonts w:ascii="Calibri" w:hAnsi="Calibri" w:eastAsia="ＭＳ ゴシック" w:cs="Times New Roman" w:asciiTheme="majorAscii" w:hAnsiTheme="majorAscii" w:eastAsiaTheme="majorEastAsia" w:cstheme="majorBidi"/>
                <w:color w:val="000000" w:themeColor="text1"/>
                <w:sz w:val="22"/>
                <w:szCs w:val="22"/>
              </w:rPr>
            </w:pPr>
            <w:r w:rsidRPr="5EAD6BCA" w:rsidR="62DB5CC9">
              <w:rPr>
                <w:rFonts w:ascii="Calibri" w:hAnsi="Calibri" w:eastAsia="ＭＳ ゴシック" w:cs="Times New Roman" w:asciiTheme="majorAscii" w:hAnsiTheme="majorAscii" w:eastAsiaTheme="majorEastAsia" w:cstheme="majorBidi"/>
                <w:b w:val="1"/>
                <w:bCs w:val="1"/>
                <w:color w:val="000000" w:themeColor="text1" w:themeTint="FF" w:themeShade="FF"/>
                <w:sz w:val="22"/>
                <w:szCs w:val="22"/>
              </w:rPr>
              <w:t xml:space="preserve">Email: </w:t>
            </w:r>
            <w:r w:rsidRPr="5EAD6BCA" w:rsidR="62DB5CC9">
              <w:rPr>
                <w:rFonts w:ascii="Calibri" w:hAnsi="Calibri" w:eastAsia="ＭＳ ゴシック" w:cs="Times New Roman" w:asciiTheme="majorAscii" w:hAnsiTheme="majorAscii" w:eastAsiaTheme="majorEastAsia" w:cstheme="majorBidi"/>
                <w:color w:val="000000" w:themeColor="text1" w:themeTint="FF" w:themeShade="FF"/>
                <w:sz w:val="22"/>
                <w:szCs w:val="22"/>
                <w:u w:val="single"/>
              </w:rPr>
              <w:t>All</w:t>
            </w:r>
            <w:r w:rsidRPr="5EAD6BCA" w:rsidR="62DB5CC9">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course-related inquiries should first go to your TA, allowing for </w:t>
            </w:r>
            <w:r w:rsidRPr="5EAD6BCA" w:rsidR="62DB5CC9">
              <w:rPr>
                <w:rFonts w:ascii="Calibri" w:hAnsi="Calibri" w:eastAsia="ＭＳ ゴシック" w:cs="Times New Roman" w:asciiTheme="majorAscii" w:hAnsiTheme="majorAscii" w:eastAsiaTheme="majorEastAsia" w:cstheme="majorBidi"/>
                <w:color w:val="000000" w:themeColor="text1" w:themeTint="FF" w:themeShade="FF"/>
                <w:sz w:val="22"/>
                <w:szCs w:val="22"/>
              </w:rPr>
              <w:t>48 hours</w:t>
            </w:r>
            <w:r w:rsidRPr="5EAD6BCA" w:rsidR="62DB5CC9">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for a response.</w:t>
            </w:r>
          </w:p>
          <w:p w:rsidR="4CFE5C6C" w:rsidP="5EAD6BCA" w:rsidRDefault="4C505CD1" w14:paraId="7F0794A8" w14:textId="3F889C4F">
            <w:pPr>
              <w:widowControl w:val="0"/>
              <w:spacing w:line="240" w:lineRule="auto"/>
              <w:contextualSpacing/>
              <w:rPr>
                <w:rFonts w:ascii="Calibri" w:hAnsi="Calibri" w:eastAsia="ＭＳ ゴシック" w:cs="Times New Roman" w:asciiTheme="majorAscii" w:hAnsiTheme="majorAscii" w:eastAsiaTheme="majorEastAsia" w:cstheme="majorBidi"/>
                <w:color w:val="000000" w:themeColor="text1"/>
                <w:sz w:val="18"/>
                <w:szCs w:val="18"/>
              </w:rPr>
            </w:pPr>
            <w:r w:rsidRPr="5EAD6BCA" w:rsidR="62DB5CC9">
              <w:rPr>
                <w:rFonts w:ascii="Calibri" w:hAnsi="Calibri" w:eastAsia="ＭＳ ゴシック" w:cs="Times New Roman" w:asciiTheme="majorAscii" w:hAnsiTheme="majorAscii" w:eastAsiaTheme="majorEastAsia" w:cstheme="majorBidi"/>
                <w:color w:val="000000" w:themeColor="text1" w:themeTint="FF" w:themeShade="FF"/>
                <w:sz w:val="20"/>
                <w:szCs w:val="20"/>
              </w:rPr>
              <w:t xml:space="preserve">If you still </w:t>
            </w:r>
            <w:r w:rsidRPr="5EAD6BCA" w:rsidR="62DB5CC9">
              <w:rPr>
                <w:rFonts w:ascii="Calibri" w:hAnsi="Calibri" w:eastAsia="ＭＳ ゴシック" w:cs="Times New Roman" w:asciiTheme="majorAscii" w:hAnsiTheme="majorAscii" w:eastAsiaTheme="majorEastAsia" w:cstheme="majorBidi"/>
                <w:color w:val="000000" w:themeColor="text1" w:themeTint="FF" w:themeShade="FF"/>
                <w:sz w:val="20"/>
                <w:szCs w:val="20"/>
              </w:rPr>
              <w:t>don’t</w:t>
            </w:r>
            <w:r w:rsidRPr="5EAD6BCA" w:rsidR="62DB5CC9">
              <w:rPr>
                <w:rFonts w:ascii="Calibri" w:hAnsi="Calibri" w:eastAsia="ＭＳ ゴシック" w:cs="Times New Roman" w:asciiTheme="majorAscii" w:hAnsiTheme="majorAscii" w:eastAsiaTheme="majorEastAsia" w:cstheme="majorBidi"/>
                <w:color w:val="000000" w:themeColor="text1" w:themeTint="FF" w:themeShade="FF"/>
                <w:sz w:val="20"/>
                <w:szCs w:val="20"/>
              </w:rPr>
              <w:t xml:space="preserve"> get the answer you need, email me: Stephen.Stifano@uconn.edu. </w:t>
            </w:r>
          </w:p>
          <w:p w:rsidR="4CFE5C6C" w:rsidP="5EAD6BCA" w:rsidRDefault="4C505CD1" w14:paraId="1CCC7D01" w14:textId="02EFA51E">
            <w:pPr>
              <w:widowControl w:val="0"/>
              <w:spacing w:line="240" w:lineRule="auto"/>
              <w:contextualSpacing/>
              <w:rPr>
                <w:rFonts w:ascii="Calibri" w:hAnsi="Calibri" w:eastAsia="ＭＳ ゴシック" w:cs="Times New Roman" w:asciiTheme="majorAscii" w:hAnsiTheme="majorAscii" w:eastAsiaTheme="majorEastAsia" w:cstheme="majorBidi"/>
                <w:color w:val="000000" w:themeColor="text1"/>
                <w:sz w:val="18"/>
                <w:szCs w:val="18"/>
              </w:rPr>
            </w:pPr>
            <w:r w:rsidRPr="5EAD6BCA" w:rsidR="62DB5CC9">
              <w:rPr>
                <w:rFonts w:ascii="Calibri" w:hAnsi="Calibri" w:eastAsia="ＭＳ ゴシック" w:cs="Times New Roman" w:asciiTheme="majorAscii" w:hAnsiTheme="majorAscii" w:eastAsiaTheme="majorEastAsia" w:cstheme="majorBidi"/>
                <w:color w:val="000000" w:themeColor="text1" w:themeTint="FF" w:themeShade="FF"/>
                <w:sz w:val="20"/>
                <w:szCs w:val="20"/>
              </w:rPr>
              <w:t>You MUST include your discussion section # and TA name in your email – thank you!</w:t>
            </w:r>
          </w:p>
        </w:tc>
      </w:tr>
    </w:tbl>
    <w:p w:rsidR="0C623E55" w:rsidP="5EAD6BCA" w:rsidRDefault="0C623E55" w14:paraId="79D25AC4" w14:textId="451F637E">
      <w:pPr>
        <w:widowControl w:val="0"/>
        <w:spacing w:line="240" w:lineRule="auto"/>
        <w:contextualSpacing/>
        <w:rPr>
          <w:rFonts w:ascii="Aptos" w:hAnsi="Aptos" w:eastAsia="Aptos" w:cs="Aptos"/>
          <w:sz w:val="12"/>
          <w:szCs w:val="12"/>
        </w:rPr>
      </w:pPr>
    </w:p>
    <w:p w:rsidR="00CF6198" w:rsidP="5EAD6BCA" w:rsidRDefault="0075543C" w14:paraId="46973DDE" w14:textId="2729F193">
      <w:pPr>
        <w:widowControl w:val="0"/>
        <w:spacing w:line="240" w:lineRule="auto"/>
        <w:contextualSpacing/>
        <w:rPr>
          <w:rFonts w:ascii="Aptos" w:hAnsi="Aptos" w:eastAsia="Aptos" w:cs="Aptos"/>
          <w:b w:val="1"/>
          <w:bCs w:val="1"/>
          <w:color w:val="1F497D" w:themeColor="text2"/>
          <w:sz w:val="28"/>
          <w:szCs w:val="28"/>
        </w:rPr>
      </w:pPr>
      <w:r w:rsidRPr="5EAD6BCA" w:rsidR="0075543C">
        <w:rPr>
          <w:rFonts w:ascii="Aptos" w:hAnsi="Aptos" w:eastAsia="Aptos" w:cs="Aptos"/>
          <w:b w:val="1"/>
          <w:bCs w:val="1"/>
          <w:color w:val="1F497D" w:themeColor="text2" w:themeTint="FF" w:themeShade="FF"/>
          <w:sz w:val="28"/>
          <w:szCs w:val="28"/>
        </w:rPr>
        <w:t xml:space="preserve">COURSE </w:t>
      </w:r>
      <w:r w:rsidRPr="5EAD6BCA" w:rsidR="7092C632">
        <w:rPr>
          <w:rFonts w:ascii="Aptos" w:hAnsi="Aptos" w:eastAsia="Aptos" w:cs="Aptos"/>
          <w:b w:val="1"/>
          <w:bCs w:val="1"/>
          <w:color w:val="1F497D" w:themeColor="text2" w:themeTint="FF" w:themeShade="FF"/>
          <w:sz w:val="28"/>
          <w:szCs w:val="28"/>
        </w:rPr>
        <w:t xml:space="preserve">LEARNING </w:t>
      </w:r>
      <w:r w:rsidRPr="5EAD6BCA" w:rsidR="0075543C">
        <w:rPr>
          <w:rFonts w:ascii="Aptos" w:hAnsi="Aptos" w:eastAsia="Aptos" w:cs="Aptos"/>
          <w:b w:val="1"/>
          <w:bCs w:val="1"/>
          <w:color w:val="1F497D" w:themeColor="text2" w:themeTint="FF" w:themeShade="FF"/>
          <w:sz w:val="28"/>
          <w:szCs w:val="28"/>
        </w:rPr>
        <w:t>O</w:t>
      </w:r>
      <w:r w:rsidRPr="5EAD6BCA" w:rsidR="2223EB50">
        <w:rPr>
          <w:rFonts w:ascii="Aptos" w:hAnsi="Aptos" w:eastAsia="Aptos" w:cs="Aptos"/>
          <w:b w:val="1"/>
          <w:bCs w:val="1"/>
          <w:color w:val="1F497D" w:themeColor="text2" w:themeTint="FF" w:themeShade="FF"/>
          <w:sz w:val="28"/>
          <w:szCs w:val="28"/>
        </w:rPr>
        <w:t>UTCOM</w:t>
      </w:r>
      <w:r w:rsidRPr="5EAD6BCA" w:rsidR="0075543C">
        <w:rPr>
          <w:rFonts w:ascii="Aptos" w:hAnsi="Aptos" w:eastAsia="Aptos" w:cs="Aptos"/>
          <w:b w:val="1"/>
          <w:bCs w:val="1"/>
          <w:color w:val="1F497D" w:themeColor="text2" w:themeTint="FF" w:themeShade="FF"/>
          <w:sz w:val="28"/>
          <w:szCs w:val="28"/>
        </w:rPr>
        <w:t>ES</w:t>
      </w:r>
    </w:p>
    <w:tbl>
      <w:tblPr>
        <w:tblStyle w:val="TableGrid"/>
        <w:tblW w:w="0" w:type="auto"/>
        <w:tblLayout w:type="fixed"/>
        <w:tblLook w:val="06A0" w:firstRow="1" w:lastRow="0" w:firstColumn="1" w:lastColumn="0" w:noHBand="1" w:noVBand="1"/>
      </w:tblPr>
      <w:tblGrid>
        <w:gridCol w:w="7215"/>
        <w:gridCol w:w="3315"/>
      </w:tblGrid>
      <w:tr w:rsidR="2DB352E6" w:rsidTr="5EAD6BCA" w14:paraId="6487A774" w14:textId="77777777">
        <w:trPr>
          <w:trHeight w:val="300"/>
        </w:trPr>
        <w:tc>
          <w:tcPr>
            <w:tcW w:w="7215" w:type="dxa"/>
            <w:shd w:val="clear" w:color="auto" w:fill="D9D9D9" w:themeFill="background1" w:themeFillShade="D9"/>
            <w:tcMar/>
          </w:tcPr>
          <w:p w:rsidR="18235A33" w:rsidP="5EAD6BCA" w:rsidRDefault="1D51B767" w14:paraId="73361925" w14:textId="18A10FE1">
            <w:pPr>
              <w:widowControl w:val="0"/>
              <w:spacing w:line="240" w:lineRule="auto"/>
              <w:contextualSpacing/>
              <w:rPr>
                <w:rFonts w:ascii="Calibri" w:hAnsi="Calibri" w:eastAsia="ＭＳ ゴシック" w:cs="Times New Roman" w:asciiTheme="majorAscii" w:hAnsiTheme="majorAscii" w:eastAsiaTheme="majorEastAsia" w:cstheme="majorBidi"/>
                <w:b w:val="1"/>
                <w:bCs w:val="1"/>
                <w:sz w:val="21"/>
                <w:szCs w:val="21"/>
              </w:rPr>
            </w:pPr>
            <w:r w:rsidRPr="5EAD6BCA" w:rsidR="10CF6949">
              <w:rPr>
                <w:rFonts w:ascii="Calibri" w:hAnsi="Calibri" w:eastAsia="ＭＳ ゴシック" w:cs="Times New Roman" w:asciiTheme="majorAscii" w:hAnsiTheme="majorAscii" w:eastAsiaTheme="majorEastAsia" w:cstheme="majorBidi"/>
                <w:b w:val="1"/>
                <w:bCs w:val="1"/>
              </w:rPr>
              <w:t xml:space="preserve">At the completion of COMM 1000, you will be able to: </w:t>
            </w:r>
          </w:p>
        </w:tc>
        <w:tc>
          <w:tcPr>
            <w:tcW w:w="3315" w:type="dxa"/>
            <w:shd w:val="clear" w:color="auto" w:fill="D9D9D9" w:themeFill="background1" w:themeFillShade="D9"/>
            <w:tcMar/>
          </w:tcPr>
          <w:p w:rsidR="18235A33" w:rsidP="5EAD6BCA" w:rsidRDefault="1D51B767" w14:paraId="6841E9F6" w14:textId="659804D6">
            <w:pPr>
              <w:widowControl w:val="0"/>
              <w:spacing w:line="240" w:lineRule="auto"/>
              <w:contextualSpacing/>
              <w:rPr>
                <w:rFonts w:ascii="Calibri" w:hAnsi="Calibri" w:eastAsia="ＭＳ ゴシック" w:cs="Times New Roman" w:asciiTheme="majorAscii" w:hAnsiTheme="majorAscii" w:eastAsiaTheme="majorEastAsia" w:cstheme="majorBidi"/>
                <w:b w:val="1"/>
                <w:bCs w:val="1"/>
              </w:rPr>
            </w:pPr>
            <w:r w:rsidRPr="5EAD6BCA" w:rsidR="10CF6949">
              <w:rPr>
                <w:rFonts w:ascii="Calibri" w:hAnsi="Calibri" w:eastAsia="ＭＳ ゴシック" w:cs="Times New Roman" w:asciiTheme="majorAscii" w:hAnsiTheme="majorAscii" w:eastAsiaTheme="majorEastAsia" w:cstheme="majorBidi"/>
                <w:b w:val="1"/>
                <w:bCs w:val="1"/>
              </w:rPr>
              <w:t xml:space="preserve">How </w:t>
            </w:r>
            <w:r w:rsidRPr="5EAD6BCA" w:rsidR="177E0323">
              <w:rPr>
                <w:rFonts w:ascii="Calibri" w:hAnsi="Calibri" w:eastAsia="ＭＳ ゴシック" w:cs="Times New Roman" w:asciiTheme="majorAscii" w:hAnsiTheme="majorAscii" w:eastAsiaTheme="majorEastAsia" w:cstheme="majorBidi"/>
                <w:b w:val="1"/>
                <w:bCs w:val="1"/>
              </w:rPr>
              <w:t>y</w:t>
            </w:r>
            <w:r w:rsidRPr="5EAD6BCA" w:rsidR="10CF6949">
              <w:rPr>
                <w:rFonts w:ascii="Calibri" w:hAnsi="Calibri" w:eastAsia="ＭＳ ゴシック" w:cs="Times New Roman" w:asciiTheme="majorAscii" w:hAnsiTheme="majorAscii" w:eastAsiaTheme="majorEastAsia" w:cstheme="majorBidi"/>
                <w:b w:val="1"/>
                <w:bCs w:val="1"/>
              </w:rPr>
              <w:t>ou’ll</w:t>
            </w:r>
            <w:r w:rsidRPr="5EAD6BCA" w:rsidR="10CF6949">
              <w:rPr>
                <w:rFonts w:ascii="Calibri" w:hAnsi="Calibri" w:eastAsia="ＭＳ ゴシック" w:cs="Times New Roman" w:asciiTheme="majorAscii" w:hAnsiTheme="majorAscii" w:eastAsiaTheme="majorEastAsia" w:cstheme="majorBidi"/>
                <w:b w:val="1"/>
                <w:bCs w:val="1"/>
              </w:rPr>
              <w:t xml:space="preserve"> </w:t>
            </w:r>
            <w:r w:rsidRPr="5EAD6BCA" w:rsidR="2E5C973C">
              <w:rPr>
                <w:rFonts w:ascii="Calibri" w:hAnsi="Calibri" w:eastAsia="ＭＳ ゴシック" w:cs="Times New Roman" w:asciiTheme="majorAscii" w:hAnsiTheme="majorAscii" w:eastAsiaTheme="majorEastAsia" w:cstheme="majorBidi"/>
                <w:b w:val="1"/>
                <w:bCs w:val="1"/>
              </w:rPr>
              <w:t>d</w:t>
            </w:r>
            <w:r w:rsidRPr="5EAD6BCA" w:rsidR="10CF6949">
              <w:rPr>
                <w:rFonts w:ascii="Calibri" w:hAnsi="Calibri" w:eastAsia="ＭＳ ゴシック" w:cs="Times New Roman" w:asciiTheme="majorAscii" w:hAnsiTheme="majorAscii" w:eastAsiaTheme="majorEastAsia" w:cstheme="majorBidi"/>
                <w:b w:val="1"/>
                <w:bCs w:val="1"/>
              </w:rPr>
              <w:t>emonstrate</w:t>
            </w:r>
            <w:r w:rsidRPr="5EAD6BCA" w:rsidR="10CF6949">
              <w:rPr>
                <w:rFonts w:ascii="Calibri" w:hAnsi="Calibri" w:eastAsia="ＭＳ ゴシック" w:cs="Times New Roman" w:asciiTheme="majorAscii" w:hAnsiTheme="majorAscii" w:eastAsiaTheme="majorEastAsia" w:cstheme="majorBidi"/>
                <w:b w:val="1"/>
                <w:bCs w:val="1"/>
              </w:rPr>
              <w:t xml:space="preserve"> it:</w:t>
            </w:r>
          </w:p>
        </w:tc>
      </w:tr>
      <w:tr w:rsidR="2DB352E6" w:rsidTr="5EAD6BCA" w14:paraId="236D6823" w14:textId="77777777">
        <w:trPr>
          <w:trHeight w:val="300"/>
        </w:trPr>
        <w:tc>
          <w:tcPr>
            <w:tcW w:w="7215" w:type="dxa"/>
            <w:tcMar/>
          </w:tcPr>
          <w:p w:rsidR="18235A33" w:rsidP="5EAD6BCA" w:rsidRDefault="1D51B767" w14:paraId="74169BDE" w14:textId="52EA4C5E">
            <w:pPr>
              <w:pStyle w:val="ListParagraph"/>
              <w:widowControl w:val="0"/>
              <w:numPr>
                <w:ilvl w:val="0"/>
                <w:numId w:val="6"/>
              </w:numPr>
              <w:spacing w:line="240" w:lineRule="auto"/>
              <w:ind w:left="360" w:hanging="270"/>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Define Human Communication and how scholars study it.</w:t>
            </w:r>
          </w:p>
        </w:tc>
        <w:tc>
          <w:tcPr>
            <w:tcW w:w="3315" w:type="dxa"/>
            <w:tcMar/>
          </w:tcPr>
          <w:p w:rsidR="18235A33" w:rsidP="5EAD6BCA" w:rsidRDefault="1D51B767" w14:paraId="4B419BAE" w14:textId="4EDA0D86">
            <w:pPr>
              <w:widowControl w:val="0"/>
              <w:spacing w:line="240" w:lineRule="auto"/>
              <w:contextualSpacing/>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Discussion, Exams</w:t>
            </w:r>
          </w:p>
        </w:tc>
      </w:tr>
      <w:tr w:rsidR="2DB352E6" w:rsidTr="5EAD6BCA" w14:paraId="66187244" w14:textId="77777777">
        <w:trPr>
          <w:trHeight w:val="300"/>
        </w:trPr>
        <w:tc>
          <w:tcPr>
            <w:tcW w:w="7215" w:type="dxa"/>
            <w:tcMar/>
          </w:tcPr>
          <w:p w:rsidR="18235A33" w:rsidP="5EAD6BCA" w:rsidRDefault="1D51B767" w14:paraId="59257FCD" w14:textId="071597DB">
            <w:pPr>
              <w:pStyle w:val="ListParagraph"/>
              <w:widowControl w:val="0"/>
              <w:numPr>
                <w:ilvl w:val="0"/>
                <w:numId w:val="6"/>
              </w:numPr>
              <w:spacing w:line="240" w:lineRule="auto"/>
              <w:ind w:left="360" w:hanging="270"/>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Differentiate a multitude of viewpoints and subdomains in the study of human communication.</w:t>
            </w:r>
          </w:p>
        </w:tc>
        <w:tc>
          <w:tcPr>
            <w:tcW w:w="3315" w:type="dxa"/>
            <w:tcMar/>
          </w:tcPr>
          <w:p w:rsidR="18235A33" w:rsidP="5EAD6BCA" w:rsidRDefault="1D51B767" w14:paraId="49EBB4B7" w14:textId="28ED777E">
            <w:pPr>
              <w:widowControl w:val="0"/>
              <w:spacing w:line="240" w:lineRule="auto"/>
              <w:contextualSpacing/>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Discussion, Exams</w:t>
            </w:r>
          </w:p>
        </w:tc>
      </w:tr>
      <w:tr w:rsidR="2DB352E6" w:rsidTr="5EAD6BCA" w14:paraId="3D0013F1" w14:textId="77777777">
        <w:trPr>
          <w:trHeight w:val="300"/>
        </w:trPr>
        <w:tc>
          <w:tcPr>
            <w:tcW w:w="7215" w:type="dxa"/>
            <w:tcMar/>
          </w:tcPr>
          <w:p w:rsidR="18235A33" w:rsidP="5EAD6BCA" w:rsidRDefault="1D51B767" w14:paraId="7AB28FD5" w14:textId="42B03A39">
            <w:pPr>
              <w:pStyle w:val="ListParagraph"/>
              <w:widowControl w:val="0"/>
              <w:numPr>
                <w:ilvl w:val="0"/>
                <w:numId w:val="6"/>
              </w:numPr>
              <w:spacing w:line="240" w:lineRule="auto"/>
              <w:ind w:left="360" w:hanging="270"/>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Utilize and compare various communication methods to develop your skills as a communicator.</w:t>
            </w:r>
          </w:p>
        </w:tc>
        <w:tc>
          <w:tcPr>
            <w:tcW w:w="3315" w:type="dxa"/>
            <w:tcMar/>
          </w:tcPr>
          <w:p w:rsidR="18235A33" w:rsidP="5EAD6BCA" w:rsidRDefault="1D51B767" w14:paraId="087F9277" w14:textId="6B83AA63">
            <w:pPr>
              <w:widowControl w:val="0"/>
              <w:spacing w:line="240" w:lineRule="auto"/>
              <w:contextualSpacing/>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Discussion, Assignments, Exams</w:t>
            </w:r>
          </w:p>
        </w:tc>
      </w:tr>
      <w:tr w:rsidR="2DB352E6" w:rsidTr="5EAD6BCA" w14:paraId="1C7A778F" w14:textId="77777777">
        <w:trPr>
          <w:trHeight w:val="300"/>
        </w:trPr>
        <w:tc>
          <w:tcPr>
            <w:tcW w:w="7215" w:type="dxa"/>
            <w:tcMar/>
          </w:tcPr>
          <w:p w:rsidR="18235A33" w:rsidP="5EAD6BCA" w:rsidRDefault="1D51B767" w14:paraId="4F7DBB7B" w14:textId="5BA949DA">
            <w:pPr>
              <w:pStyle w:val="ListParagraph"/>
              <w:widowControl w:val="0"/>
              <w:numPr>
                <w:ilvl w:val="0"/>
                <w:numId w:val="6"/>
              </w:numPr>
              <w:spacing w:line="240" w:lineRule="auto"/>
              <w:ind w:left="360" w:hanging="270"/>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 xml:space="preserve">Explain how technology and media </w:t>
            </w:r>
            <w:r w:rsidRPr="5EAD6BCA" w:rsidR="10CF6949">
              <w:rPr>
                <w:rFonts w:ascii="Calibri" w:hAnsi="Calibri" w:eastAsia="ＭＳ ゴシック" w:cs="Times New Roman" w:asciiTheme="majorAscii" w:hAnsiTheme="majorAscii" w:eastAsiaTheme="majorEastAsia" w:cstheme="majorBidi"/>
                <w:sz w:val="22"/>
                <w:szCs w:val="22"/>
              </w:rPr>
              <w:t>impact</w:t>
            </w:r>
            <w:r w:rsidRPr="5EAD6BCA" w:rsidR="10CF6949">
              <w:rPr>
                <w:rFonts w:ascii="Calibri" w:hAnsi="Calibri" w:eastAsia="ＭＳ ゴシック" w:cs="Times New Roman" w:asciiTheme="majorAscii" w:hAnsiTheme="majorAscii" w:eastAsiaTheme="majorEastAsia" w:cstheme="majorBidi"/>
                <w:sz w:val="22"/>
                <w:szCs w:val="22"/>
              </w:rPr>
              <w:t xml:space="preserve"> all aspects of daily life at individual, group, and cultural levels.</w:t>
            </w:r>
          </w:p>
        </w:tc>
        <w:tc>
          <w:tcPr>
            <w:tcW w:w="3315" w:type="dxa"/>
            <w:tcMar/>
          </w:tcPr>
          <w:p w:rsidR="18235A33" w:rsidP="5EAD6BCA" w:rsidRDefault="1D51B767" w14:paraId="4CE73518" w14:textId="57993987">
            <w:pPr>
              <w:widowControl w:val="0"/>
              <w:spacing w:line="240" w:lineRule="auto"/>
              <w:contextualSpacing/>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Discussion, Assignments, Exams</w:t>
            </w:r>
          </w:p>
        </w:tc>
      </w:tr>
      <w:tr w:rsidR="2DB352E6" w:rsidTr="5EAD6BCA" w14:paraId="7CB95BBB" w14:textId="77777777">
        <w:trPr>
          <w:trHeight w:val="300"/>
        </w:trPr>
        <w:tc>
          <w:tcPr>
            <w:tcW w:w="7215" w:type="dxa"/>
            <w:tcMar/>
          </w:tcPr>
          <w:p w:rsidR="18235A33" w:rsidP="5EAD6BCA" w:rsidRDefault="1D51B767" w14:paraId="4B94A590" w14:textId="6EAE0C0E">
            <w:pPr>
              <w:pStyle w:val="ListParagraph"/>
              <w:widowControl w:val="0"/>
              <w:numPr>
                <w:ilvl w:val="0"/>
                <w:numId w:val="6"/>
              </w:numPr>
              <w:spacing w:line="240" w:lineRule="auto"/>
              <w:ind w:left="360" w:hanging="270"/>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Communicate successfully in basic professional contexts, with particular respect to new technologies and social media.</w:t>
            </w:r>
          </w:p>
        </w:tc>
        <w:tc>
          <w:tcPr>
            <w:tcW w:w="3315" w:type="dxa"/>
            <w:tcMar/>
          </w:tcPr>
          <w:p w:rsidR="18235A33" w:rsidP="5EAD6BCA" w:rsidRDefault="1D51B767" w14:paraId="0227190B" w14:textId="202B5898">
            <w:pPr>
              <w:widowControl w:val="0"/>
              <w:spacing w:line="240" w:lineRule="auto"/>
              <w:contextualSpacing/>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Assignments, Exams</w:t>
            </w:r>
          </w:p>
        </w:tc>
      </w:tr>
      <w:tr w:rsidR="2DB352E6" w:rsidTr="5EAD6BCA" w14:paraId="4B30DA32" w14:textId="77777777">
        <w:trPr>
          <w:trHeight w:val="300"/>
        </w:trPr>
        <w:tc>
          <w:tcPr>
            <w:tcW w:w="7215" w:type="dxa"/>
            <w:tcMar/>
          </w:tcPr>
          <w:p w:rsidR="18235A33" w:rsidP="5EAD6BCA" w:rsidRDefault="1D51B767" w14:paraId="60D426BF" w14:textId="31232394">
            <w:pPr>
              <w:pStyle w:val="ListParagraph"/>
              <w:widowControl w:val="0"/>
              <w:numPr>
                <w:ilvl w:val="0"/>
                <w:numId w:val="6"/>
              </w:numPr>
              <w:spacing w:line="240" w:lineRule="auto"/>
              <w:ind w:left="360" w:hanging="270"/>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Connect your scholarly interests to further exploration of communication-related phenomena in a variety of fields.</w:t>
            </w:r>
          </w:p>
        </w:tc>
        <w:tc>
          <w:tcPr>
            <w:tcW w:w="3315" w:type="dxa"/>
            <w:tcMar/>
          </w:tcPr>
          <w:p w:rsidR="18235A33" w:rsidP="5EAD6BCA" w:rsidRDefault="1D51B767" w14:paraId="620AC46D" w14:textId="2DAE3049">
            <w:pPr>
              <w:widowControl w:val="0"/>
              <w:spacing w:line="240" w:lineRule="auto"/>
              <w:contextualSpacing/>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Assignments</w:t>
            </w:r>
          </w:p>
        </w:tc>
      </w:tr>
      <w:tr w:rsidR="2DB352E6" w:rsidTr="5EAD6BCA" w14:paraId="764C1FC1" w14:textId="77777777">
        <w:trPr>
          <w:trHeight w:val="300"/>
        </w:trPr>
        <w:tc>
          <w:tcPr>
            <w:tcW w:w="7215" w:type="dxa"/>
            <w:tcMar/>
          </w:tcPr>
          <w:p w:rsidR="18235A33" w:rsidP="5EAD6BCA" w:rsidRDefault="1D51B767" w14:paraId="254D96F3" w14:textId="551B9C79">
            <w:pPr>
              <w:pStyle w:val="ListParagraph"/>
              <w:widowControl w:val="0"/>
              <w:numPr>
                <w:ilvl w:val="0"/>
                <w:numId w:val="6"/>
              </w:numPr>
              <w:spacing w:line="240" w:lineRule="auto"/>
              <w:ind w:left="360" w:hanging="270"/>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Engage more advanced levels of communication study, both in theoretical and practical contexts</w:t>
            </w:r>
            <w:r w:rsidRPr="5EAD6BCA" w:rsidR="10CF6949">
              <w:rPr>
                <w:rFonts w:ascii="Calibri" w:hAnsi="Calibri" w:eastAsia="ＭＳ ゴシック" w:cs="Times New Roman" w:asciiTheme="majorAscii" w:hAnsiTheme="majorAscii" w:eastAsiaTheme="majorEastAsia" w:cstheme="majorBidi"/>
                <w:sz w:val="22"/>
                <w:szCs w:val="22"/>
              </w:rPr>
              <w:t xml:space="preserve">.  </w:t>
            </w:r>
          </w:p>
        </w:tc>
        <w:tc>
          <w:tcPr>
            <w:tcW w:w="3315" w:type="dxa"/>
            <w:tcMar/>
          </w:tcPr>
          <w:p w:rsidR="18235A33" w:rsidP="5EAD6BCA" w:rsidRDefault="1D51B767" w14:paraId="3773392A" w14:textId="43BCCA29">
            <w:pPr>
              <w:widowControl w:val="0"/>
              <w:spacing w:line="240" w:lineRule="auto"/>
              <w:contextualSpacing/>
              <w:rPr>
                <w:rFonts w:ascii="Calibri" w:hAnsi="Calibri" w:eastAsia="ＭＳ ゴシック" w:cs="Times New Roman" w:asciiTheme="majorAscii" w:hAnsiTheme="majorAscii" w:eastAsiaTheme="majorEastAsia" w:cstheme="majorBidi"/>
                <w:sz w:val="22"/>
                <w:szCs w:val="22"/>
              </w:rPr>
            </w:pPr>
            <w:r w:rsidRPr="5EAD6BCA" w:rsidR="10CF6949">
              <w:rPr>
                <w:rFonts w:ascii="Calibri" w:hAnsi="Calibri" w:eastAsia="ＭＳ ゴシック" w:cs="Times New Roman" w:asciiTheme="majorAscii" w:hAnsiTheme="majorAscii" w:eastAsiaTheme="majorEastAsia" w:cstheme="majorBidi"/>
                <w:sz w:val="22"/>
                <w:szCs w:val="22"/>
              </w:rPr>
              <w:t>All course</w:t>
            </w:r>
            <w:r w:rsidRPr="5EAD6BCA" w:rsidR="31F15C1C">
              <w:rPr>
                <w:rFonts w:ascii="Calibri" w:hAnsi="Calibri" w:eastAsia="ＭＳ ゴシック" w:cs="Times New Roman" w:asciiTheme="majorAscii" w:hAnsiTheme="majorAscii" w:eastAsiaTheme="majorEastAsia" w:cstheme="majorBidi"/>
                <w:sz w:val="22"/>
                <w:szCs w:val="22"/>
              </w:rPr>
              <w:t xml:space="preserve"> assessments</w:t>
            </w:r>
          </w:p>
        </w:tc>
      </w:tr>
    </w:tbl>
    <w:p w:rsidR="33DE7C6C" w:rsidP="5EAD6BCA" w:rsidRDefault="33DE7C6C" w14:paraId="1E4C4731" w14:textId="7BFC3694">
      <w:pPr>
        <w:widowControl w:val="0"/>
        <w:spacing w:line="240" w:lineRule="auto"/>
        <w:contextualSpacing/>
        <w:rPr>
          <w:sz w:val="12"/>
          <w:szCs w:val="12"/>
        </w:rPr>
      </w:pPr>
    </w:p>
    <w:p w:rsidRPr="00A33209" w:rsidR="00CF6198" w:rsidP="5EAD6BCA" w:rsidRDefault="0075543C" w14:paraId="42604661" w14:textId="1285F009">
      <w:pPr>
        <w:widowControl w:val="0"/>
        <w:spacing w:line="240" w:lineRule="auto"/>
        <w:contextualSpacing/>
        <w:rPr>
          <w:rFonts w:ascii="Aptos" w:hAnsi="Aptos" w:eastAsia="Aptos" w:cs="Aptos"/>
          <w:b w:val="1"/>
          <w:bCs w:val="1"/>
          <w:sz w:val="20"/>
          <w:szCs w:val="20"/>
        </w:rPr>
      </w:pPr>
      <w:r w:rsidRPr="5EAD6BCA" w:rsidR="0075543C">
        <w:rPr>
          <w:rFonts w:ascii="Aptos" w:hAnsi="Aptos" w:eastAsia="Aptos" w:cs="Aptos"/>
          <w:b w:val="1"/>
          <w:bCs w:val="1"/>
          <w:color w:val="1F497D" w:themeColor="text2" w:themeTint="FF" w:themeShade="FF"/>
          <w:sz w:val="28"/>
          <w:szCs w:val="28"/>
        </w:rPr>
        <w:t>CO</w:t>
      </w:r>
      <w:r w:rsidRPr="5EAD6BCA" w:rsidR="3B23982F">
        <w:rPr>
          <w:rFonts w:ascii="Aptos" w:hAnsi="Aptos" w:eastAsia="Aptos" w:cs="Aptos"/>
          <w:b w:val="1"/>
          <w:bCs w:val="1"/>
          <w:color w:val="1F497D" w:themeColor="text2" w:themeTint="FF" w:themeShade="FF"/>
          <w:sz w:val="28"/>
          <w:szCs w:val="28"/>
        </w:rPr>
        <w:t xml:space="preserve">MM 1000 </w:t>
      </w:r>
      <w:r w:rsidRPr="5EAD6BCA" w:rsidR="0075543C">
        <w:rPr>
          <w:rFonts w:ascii="Aptos" w:hAnsi="Aptos" w:eastAsia="Aptos" w:cs="Aptos"/>
          <w:b w:val="1"/>
          <w:bCs w:val="1"/>
          <w:color w:val="1F497D" w:themeColor="text2" w:themeTint="FF" w:themeShade="FF"/>
          <w:sz w:val="28"/>
          <w:szCs w:val="28"/>
        </w:rPr>
        <w:t>MATERIALS</w:t>
      </w:r>
    </w:p>
    <w:tbl>
      <w:tblPr>
        <w:tblStyle w:val="TableGrid"/>
        <w:tblW w:w="0" w:type="auto"/>
        <w:tblLayout w:type="fixed"/>
        <w:tblLook w:val="06A0" w:firstRow="1" w:lastRow="0" w:firstColumn="1" w:lastColumn="0" w:noHBand="1" w:noVBand="1"/>
      </w:tblPr>
      <w:tblGrid>
        <w:gridCol w:w="10530"/>
      </w:tblGrid>
      <w:tr w:rsidR="2DB352E6" w:rsidTr="5EAD6BCA" w14:paraId="27C9BA68" w14:textId="77777777">
        <w:trPr>
          <w:trHeight w:val="300"/>
        </w:trPr>
        <w:tc>
          <w:tcPr>
            <w:tcW w:w="10530" w:type="dxa"/>
            <w:tcMar/>
          </w:tcPr>
          <w:p w:rsidR="5B2FAC48" w:rsidP="5EAD6BCA" w:rsidRDefault="5EB4FF72" w14:paraId="459B2567" w14:textId="10AA52A3">
            <w:pPr>
              <w:pStyle w:val="ListParagraph"/>
              <w:widowControl w:val="0"/>
              <w:numPr>
                <w:ilvl w:val="0"/>
                <w:numId w:val="5"/>
              </w:numPr>
              <w:spacing w:line="240" w:lineRule="auto"/>
              <w:ind w:left="360" w:hanging="270"/>
              <w:rPr>
                <w:rFonts w:ascii="Calibri" w:hAnsi="Calibri" w:eastAsia="ＭＳ ゴシック" w:cs="Times New Roman" w:asciiTheme="majorAscii" w:hAnsiTheme="majorAscii" w:eastAsiaTheme="majorEastAsia" w:cstheme="majorBidi"/>
                <w:b w:val="1"/>
                <w:bCs w:val="1"/>
                <w:sz w:val="22"/>
                <w:szCs w:val="22"/>
              </w:rPr>
            </w:pPr>
            <w:r w:rsidRPr="5EAD6BCA" w:rsidR="0A0A1743">
              <w:rPr>
                <w:rFonts w:ascii="Calibri" w:hAnsi="Calibri" w:eastAsia="ＭＳ ゴシック" w:cs="Times New Roman" w:asciiTheme="majorAscii" w:hAnsiTheme="majorAscii" w:eastAsiaTheme="majorEastAsia" w:cstheme="majorBidi"/>
                <w:b w:val="1"/>
                <w:bCs w:val="1"/>
                <w:sz w:val="22"/>
                <w:szCs w:val="22"/>
              </w:rPr>
              <w:t xml:space="preserve">Textbook: </w:t>
            </w:r>
            <w:r w:rsidRPr="5EAD6BCA" w:rsidR="0A0A1743">
              <w:rPr>
                <w:rFonts w:ascii="Calibri" w:hAnsi="Calibri" w:eastAsia="ＭＳ ゴシック" w:cs="Times New Roman" w:asciiTheme="majorAscii" w:hAnsiTheme="majorAscii" w:eastAsiaTheme="majorEastAsia" w:cstheme="majorBidi"/>
                <w:sz w:val="22"/>
                <w:szCs w:val="22"/>
              </w:rPr>
              <w:t>COMM 1000: The Process of Communication – Custom Textbook Edition, McGraw</w:t>
            </w:r>
            <w:r w:rsidRPr="5EAD6BCA" w:rsidR="4F3AFDBE">
              <w:rPr>
                <w:rFonts w:ascii="Calibri" w:hAnsi="Calibri" w:eastAsia="ＭＳ ゴシック" w:cs="Times New Roman" w:asciiTheme="majorAscii" w:hAnsiTheme="majorAscii" w:eastAsiaTheme="majorEastAsia" w:cstheme="majorBidi"/>
                <w:sz w:val="22"/>
                <w:szCs w:val="22"/>
              </w:rPr>
              <w:t>-</w:t>
            </w:r>
            <w:r w:rsidRPr="5EAD6BCA" w:rsidR="0A0A1743">
              <w:rPr>
                <w:rFonts w:ascii="Calibri" w:hAnsi="Calibri" w:eastAsia="ＭＳ ゴシック" w:cs="Times New Roman" w:asciiTheme="majorAscii" w:hAnsiTheme="majorAscii" w:eastAsiaTheme="majorEastAsia" w:cstheme="majorBidi"/>
                <w:sz w:val="22"/>
                <w:szCs w:val="22"/>
              </w:rPr>
              <w:t>Hill.</w:t>
            </w:r>
          </w:p>
        </w:tc>
      </w:tr>
      <w:tr w:rsidR="2DB352E6" w:rsidTr="5EAD6BCA" w14:paraId="50DF2285" w14:textId="77777777">
        <w:trPr>
          <w:trHeight w:val="300"/>
        </w:trPr>
        <w:tc>
          <w:tcPr>
            <w:tcW w:w="10530" w:type="dxa"/>
            <w:tcMar/>
          </w:tcPr>
          <w:p w:rsidR="4FC25DCD" w:rsidP="5EAD6BCA" w:rsidRDefault="752966DD" w14:paraId="5AFCA87D" w14:textId="02920994">
            <w:pPr>
              <w:pStyle w:val="ListParagraph"/>
              <w:widowControl w:val="0"/>
              <w:numPr>
                <w:ilvl w:val="0"/>
                <w:numId w:val="5"/>
              </w:numPr>
              <w:spacing w:line="240" w:lineRule="auto"/>
              <w:ind w:left="360" w:hanging="270"/>
              <w:rPr>
                <w:rFonts w:ascii="Calibri" w:hAnsi="Calibri" w:eastAsia="ＭＳ ゴシック" w:cs="Times New Roman" w:asciiTheme="majorAscii" w:hAnsiTheme="majorAscii" w:eastAsiaTheme="majorEastAsia" w:cstheme="majorBidi"/>
                <w:b w:val="1"/>
                <w:bCs w:val="1"/>
                <w:sz w:val="22"/>
                <w:szCs w:val="22"/>
              </w:rPr>
            </w:pPr>
            <w:r w:rsidRPr="5EAD6BCA" w:rsidR="0402F105">
              <w:rPr>
                <w:rFonts w:ascii="Calibri" w:hAnsi="Calibri" w:eastAsia="ＭＳ ゴシック" w:cs="Times New Roman" w:asciiTheme="majorAscii" w:hAnsiTheme="majorAscii" w:eastAsiaTheme="majorEastAsia" w:cstheme="majorBidi"/>
                <w:b w:val="1"/>
                <w:bCs w:val="1"/>
                <w:sz w:val="22"/>
                <w:szCs w:val="22"/>
              </w:rPr>
              <w:t>HuskyCT</w:t>
            </w:r>
            <w:r w:rsidRPr="5EAD6BCA" w:rsidR="0402F105">
              <w:rPr>
                <w:rFonts w:ascii="Calibri" w:hAnsi="Calibri" w:eastAsia="ＭＳ ゴシック" w:cs="Times New Roman" w:asciiTheme="majorAscii" w:hAnsiTheme="majorAscii" w:eastAsiaTheme="majorEastAsia" w:cstheme="majorBidi"/>
                <w:sz w:val="22"/>
                <w:szCs w:val="22"/>
              </w:rPr>
              <w:t>: Access to both our Lecture site and your Discussion site</w:t>
            </w:r>
            <w:r w:rsidRPr="5EAD6BCA" w:rsidR="0402F105">
              <w:rPr>
                <w:rFonts w:ascii="Calibri" w:hAnsi="Calibri" w:eastAsia="ＭＳ ゴシック" w:cs="Times New Roman" w:asciiTheme="majorAscii" w:hAnsiTheme="majorAscii" w:eastAsiaTheme="majorEastAsia" w:cstheme="majorBidi"/>
                <w:sz w:val="22"/>
                <w:szCs w:val="22"/>
              </w:rPr>
              <w:t xml:space="preserve">.  </w:t>
            </w:r>
            <w:r w:rsidRPr="5EAD6BCA" w:rsidR="319C756A">
              <w:rPr>
                <w:rFonts w:ascii="Calibri" w:hAnsi="Calibri" w:eastAsia="ＭＳ ゴシック" w:cs="Times New Roman" w:asciiTheme="majorAscii" w:hAnsiTheme="majorAscii" w:eastAsiaTheme="majorEastAsia" w:cstheme="majorBidi"/>
                <w:sz w:val="22"/>
                <w:szCs w:val="22"/>
              </w:rPr>
              <w:t>You must c</w:t>
            </w:r>
            <w:r w:rsidRPr="5EAD6BCA" w:rsidR="0402F105">
              <w:rPr>
                <w:rFonts w:ascii="Calibri" w:hAnsi="Calibri" w:eastAsia="ＭＳ ゴシック" w:cs="Times New Roman" w:asciiTheme="majorAscii" w:hAnsiTheme="majorAscii" w:eastAsiaTheme="majorEastAsia" w:cstheme="majorBidi"/>
                <w:sz w:val="22"/>
                <w:szCs w:val="22"/>
              </w:rPr>
              <w:t xml:space="preserve">heck both </w:t>
            </w:r>
            <w:r w:rsidRPr="5EAD6BCA" w:rsidR="0402F105">
              <w:rPr>
                <w:rFonts w:ascii="Calibri" w:hAnsi="Calibri" w:eastAsia="ＭＳ ゴシック" w:cs="Times New Roman" w:asciiTheme="majorAscii" w:hAnsiTheme="majorAscii" w:eastAsiaTheme="majorEastAsia" w:cstheme="majorBidi"/>
                <w:b w:val="1"/>
                <w:bCs w:val="1"/>
                <w:sz w:val="22"/>
                <w:szCs w:val="22"/>
              </w:rPr>
              <w:t>every week</w:t>
            </w:r>
            <w:r w:rsidRPr="5EAD6BCA" w:rsidR="1F865D61">
              <w:rPr>
                <w:rFonts w:ascii="Calibri" w:hAnsi="Calibri" w:eastAsia="ＭＳ ゴシック" w:cs="Times New Roman" w:asciiTheme="majorAscii" w:hAnsiTheme="majorAscii" w:eastAsiaTheme="majorEastAsia" w:cstheme="majorBidi"/>
                <w:b w:val="1"/>
                <w:bCs w:val="1"/>
                <w:sz w:val="22"/>
                <w:szCs w:val="22"/>
              </w:rPr>
              <w:t>.</w:t>
            </w:r>
          </w:p>
        </w:tc>
      </w:tr>
      <w:tr w:rsidR="2DB352E6" w:rsidTr="5EAD6BCA" w14:paraId="26CF03A4" w14:textId="77777777">
        <w:trPr>
          <w:trHeight w:val="300"/>
        </w:trPr>
        <w:tc>
          <w:tcPr>
            <w:tcW w:w="10530" w:type="dxa"/>
            <w:tcMar/>
          </w:tcPr>
          <w:p w:rsidR="7C78E3DB" w:rsidP="5EAD6BCA" w:rsidRDefault="71BC622C" w14:paraId="5268BB08" w14:textId="4CAAC03F">
            <w:pPr>
              <w:pStyle w:val="ListParagraph"/>
              <w:widowControl w:val="0"/>
              <w:numPr>
                <w:ilvl w:val="0"/>
                <w:numId w:val="5"/>
              </w:numPr>
              <w:spacing w:line="240" w:lineRule="auto"/>
              <w:ind w:left="360" w:hanging="270"/>
              <w:rPr>
                <w:rFonts w:ascii="Calibri" w:hAnsi="Calibri" w:eastAsia="ＭＳ ゴシック" w:cs="Times New Roman" w:asciiTheme="majorAscii" w:hAnsiTheme="majorAscii" w:eastAsiaTheme="majorEastAsia" w:cstheme="majorBidi"/>
                <w:b w:val="1"/>
                <w:bCs w:val="1"/>
                <w:sz w:val="22"/>
                <w:szCs w:val="22"/>
              </w:rPr>
            </w:pPr>
            <w:r w:rsidRPr="5EAD6BCA" w:rsidR="6A2A081D">
              <w:rPr>
                <w:rFonts w:ascii="Calibri" w:hAnsi="Calibri" w:eastAsia="ＭＳ ゴシック" w:cs="Times New Roman" w:asciiTheme="majorAscii" w:hAnsiTheme="majorAscii" w:eastAsiaTheme="majorEastAsia" w:cstheme="majorBidi"/>
                <w:b w:val="1"/>
                <w:bCs w:val="1"/>
                <w:sz w:val="22"/>
                <w:szCs w:val="22"/>
              </w:rPr>
              <w:t xml:space="preserve">UConn Email Address: </w:t>
            </w:r>
            <w:r w:rsidRPr="5EAD6BCA" w:rsidR="6A2A081D">
              <w:rPr>
                <w:rFonts w:ascii="Calibri" w:hAnsi="Calibri" w:eastAsia="ＭＳ ゴシック" w:cs="Times New Roman" w:asciiTheme="majorAscii" w:hAnsiTheme="majorAscii" w:eastAsiaTheme="majorEastAsia" w:cstheme="majorBidi"/>
                <w:sz w:val="22"/>
                <w:szCs w:val="22"/>
              </w:rPr>
              <w:t>Required for a</w:t>
            </w:r>
            <w:r w:rsidRPr="5EAD6BCA" w:rsidR="1C432812">
              <w:rPr>
                <w:rFonts w:ascii="Calibri" w:hAnsi="Calibri" w:eastAsia="ＭＳ ゴシック" w:cs="Times New Roman" w:asciiTheme="majorAscii" w:hAnsiTheme="majorAscii" w:eastAsiaTheme="majorEastAsia" w:cstheme="majorBidi"/>
                <w:sz w:val="22"/>
                <w:szCs w:val="22"/>
              </w:rPr>
              <w:t xml:space="preserve">ll </w:t>
            </w:r>
            <w:r w:rsidRPr="5EAD6BCA" w:rsidR="6A2A081D">
              <w:rPr>
                <w:rFonts w:ascii="Calibri" w:hAnsi="Calibri" w:eastAsia="ＭＳ ゴシック" w:cs="Times New Roman" w:asciiTheme="majorAscii" w:hAnsiTheme="majorAscii" w:eastAsiaTheme="majorEastAsia" w:cstheme="majorBidi"/>
                <w:sz w:val="22"/>
                <w:szCs w:val="22"/>
              </w:rPr>
              <w:t>course communications, announcements, and discussions.</w:t>
            </w:r>
          </w:p>
        </w:tc>
      </w:tr>
      <w:tr w:rsidR="00015169" w:rsidTr="5EAD6BCA" w14:paraId="61E88B04" w14:textId="77777777">
        <w:trPr>
          <w:trHeight w:val="300"/>
        </w:trPr>
        <w:tc>
          <w:tcPr>
            <w:tcW w:w="10530" w:type="dxa"/>
            <w:tcMar/>
          </w:tcPr>
          <w:p w:rsidRPr="2DB352E6" w:rsidR="00015169" w:rsidP="5EAD6BCA" w:rsidRDefault="60913659" w14:paraId="40283791" w14:textId="0F0DFCF3">
            <w:pPr>
              <w:pStyle w:val="ListParagraph"/>
              <w:widowControl w:val="0"/>
              <w:numPr>
                <w:ilvl w:val="0"/>
                <w:numId w:val="5"/>
              </w:numPr>
              <w:spacing w:line="240" w:lineRule="auto"/>
              <w:ind w:left="360" w:hanging="270"/>
              <w:rPr>
                <w:rFonts w:ascii="Calibri" w:hAnsi="Calibri" w:eastAsia="ＭＳ ゴシック" w:cs="Times New Roman" w:asciiTheme="majorAscii" w:hAnsiTheme="majorAscii" w:eastAsiaTheme="majorEastAsia" w:cstheme="majorBidi"/>
                <w:b w:val="1"/>
                <w:bCs w:val="1"/>
                <w:sz w:val="22"/>
                <w:szCs w:val="22"/>
              </w:rPr>
            </w:pPr>
            <w:r w:rsidRPr="5EAD6BCA" w:rsidR="63FE134A">
              <w:rPr>
                <w:rFonts w:ascii="Calibri" w:hAnsi="Calibri" w:eastAsia="ＭＳ ゴシック" w:cs="Times New Roman" w:asciiTheme="majorAscii" w:hAnsiTheme="majorAscii" w:eastAsiaTheme="majorEastAsia" w:cstheme="majorBidi"/>
                <w:b w:val="1"/>
                <w:bCs w:val="1"/>
                <w:sz w:val="22"/>
                <w:szCs w:val="22"/>
              </w:rPr>
              <w:t xml:space="preserve">A pencil: </w:t>
            </w:r>
            <w:r w:rsidRPr="5EAD6BCA" w:rsidR="63FE134A">
              <w:rPr>
                <w:rFonts w:ascii="Calibri" w:hAnsi="Calibri" w:eastAsia="ＭＳ ゴシック" w:cs="Times New Roman" w:asciiTheme="majorAscii" w:hAnsiTheme="majorAscii" w:eastAsiaTheme="majorEastAsia" w:cstheme="majorBidi"/>
                <w:sz w:val="22"/>
                <w:szCs w:val="22"/>
              </w:rPr>
              <w:t xml:space="preserve">You never know when </w:t>
            </w:r>
            <w:r w:rsidRPr="5EAD6BCA" w:rsidR="63FE134A">
              <w:rPr>
                <w:rFonts w:ascii="Calibri" w:hAnsi="Calibri" w:eastAsia="ＭＳ ゴシック" w:cs="Times New Roman" w:asciiTheme="majorAscii" w:hAnsiTheme="majorAscii" w:eastAsiaTheme="majorEastAsia" w:cstheme="majorBidi"/>
                <w:sz w:val="22"/>
                <w:szCs w:val="22"/>
              </w:rPr>
              <w:t>you’re</w:t>
            </w:r>
            <w:r w:rsidRPr="5EAD6BCA" w:rsidR="63FE134A">
              <w:rPr>
                <w:rFonts w:ascii="Calibri" w:hAnsi="Calibri" w:eastAsia="ＭＳ ゴシック" w:cs="Times New Roman" w:asciiTheme="majorAscii" w:hAnsiTheme="majorAscii" w:eastAsiaTheme="majorEastAsia" w:cstheme="majorBidi"/>
                <w:sz w:val="22"/>
                <w:szCs w:val="22"/>
              </w:rPr>
              <w:t xml:space="preserve"> going to need a pencil. </w:t>
            </w:r>
          </w:p>
        </w:tc>
      </w:tr>
    </w:tbl>
    <w:p w:rsidRPr="00A33209" w:rsidR="00CF6198" w:rsidP="5EAD6BCA" w:rsidRDefault="00CF6198" w14:paraId="581A8FC0" w14:textId="7886EF01">
      <w:pPr>
        <w:widowControl w:val="0"/>
        <w:spacing w:line="240" w:lineRule="auto"/>
        <w:contextualSpacing/>
        <w:rPr>
          <w:rFonts w:ascii="Aptos" w:hAnsi="Aptos" w:eastAsia="Aptos" w:cs="Aptos"/>
          <w:b w:val="1"/>
          <w:bCs w:val="1"/>
          <w:sz w:val="12"/>
          <w:szCs w:val="12"/>
        </w:rPr>
      </w:pPr>
    </w:p>
    <w:p w:rsidRPr="00A33209" w:rsidR="00CF6198" w:rsidP="5EAD6BCA" w:rsidRDefault="42C7D1B1" w14:paraId="3FCA92E8" w14:textId="01296DE6">
      <w:pPr>
        <w:widowControl w:val="0"/>
        <w:spacing w:line="240" w:lineRule="auto"/>
        <w:contextualSpacing/>
      </w:pPr>
      <w:r w:rsidRPr="5EAD6BCA" w:rsidR="42C7D1B1">
        <w:rPr>
          <w:rFonts w:ascii="Aptos" w:hAnsi="Aptos" w:eastAsia="Aptos" w:cs="Aptos"/>
          <w:b w:val="1"/>
          <w:bCs w:val="1"/>
          <w:color w:val="1F497D" w:themeColor="text2" w:themeTint="FF" w:themeShade="FF"/>
          <w:sz w:val="28"/>
          <w:szCs w:val="28"/>
        </w:rPr>
        <w:t>HOW THIS COURSE WORKS</w:t>
      </w:r>
    </w:p>
    <w:tbl>
      <w:tblPr>
        <w:tblStyle w:val="TableGrid"/>
        <w:tblW w:w="0" w:type="auto"/>
        <w:tblLayout w:type="fixed"/>
        <w:tblLook w:val="06A0" w:firstRow="1" w:lastRow="0" w:firstColumn="1" w:lastColumn="0" w:noHBand="1" w:noVBand="1"/>
      </w:tblPr>
      <w:tblGrid>
        <w:gridCol w:w="10530"/>
      </w:tblGrid>
      <w:tr w:rsidR="2DB352E6" w:rsidTr="5EAD6BCA" w14:paraId="480F47E4" w14:textId="77777777">
        <w:trPr>
          <w:trHeight w:val="300"/>
        </w:trPr>
        <w:tc>
          <w:tcPr>
            <w:tcW w:w="10530" w:type="dxa"/>
            <w:tcMar/>
          </w:tcPr>
          <w:p w:rsidR="42C7D1B1" w:rsidP="5EAD6BCA" w:rsidRDefault="42C7D1B1" w14:paraId="6F558FAC" w14:textId="5CD25889">
            <w:pPr>
              <w:widowControl w:val="0"/>
              <w:spacing w:line="240" w:lineRule="auto"/>
              <w:contextualSpacing/>
              <w:rPr>
                <w:rFonts w:ascii="Calibri" w:hAnsi="Calibri" w:eastAsia="ＭＳ ゴシック" w:cs="Times New Roman" w:asciiTheme="majorAscii" w:hAnsiTheme="majorAscii" w:eastAsiaTheme="majorEastAsia" w:cstheme="majorBidi"/>
                <w:b w:val="1"/>
                <w:bCs w:val="1"/>
                <w:sz w:val="22"/>
                <w:szCs w:val="22"/>
              </w:rPr>
            </w:pPr>
            <w:r w:rsidRPr="5EAD6BCA" w:rsidR="42C7D1B1">
              <w:rPr>
                <w:rFonts w:ascii="Calibri" w:hAnsi="Calibri" w:eastAsia="ＭＳ ゴシック" w:cs="Times New Roman" w:asciiTheme="majorAscii" w:hAnsiTheme="majorAscii" w:eastAsiaTheme="majorEastAsia" w:cstheme="majorBidi"/>
                <w:b w:val="1"/>
                <w:bCs w:val="1"/>
                <w:sz w:val="22"/>
                <w:szCs w:val="22"/>
              </w:rPr>
              <w:t xml:space="preserve">COMM 1000 has three </w:t>
            </w:r>
            <w:r w:rsidRPr="5EAD6BCA" w:rsidR="63FE134A">
              <w:rPr>
                <w:rFonts w:ascii="Calibri" w:hAnsi="Calibri" w:eastAsia="ＭＳ ゴシック" w:cs="Times New Roman" w:asciiTheme="majorAscii" w:hAnsiTheme="majorAscii" w:eastAsiaTheme="majorEastAsia" w:cstheme="majorBidi"/>
                <w:b w:val="1"/>
                <w:bCs w:val="1"/>
                <w:sz w:val="22"/>
                <w:szCs w:val="22"/>
              </w:rPr>
              <w:t xml:space="preserve">equal </w:t>
            </w:r>
            <w:r w:rsidRPr="5EAD6BCA" w:rsidR="42C7D1B1">
              <w:rPr>
                <w:rFonts w:ascii="Calibri" w:hAnsi="Calibri" w:eastAsia="ＭＳ ゴシック" w:cs="Times New Roman" w:asciiTheme="majorAscii" w:hAnsiTheme="majorAscii" w:eastAsiaTheme="majorEastAsia" w:cstheme="majorBidi"/>
                <w:b w:val="1"/>
                <w:bCs w:val="1"/>
                <w:sz w:val="22"/>
                <w:szCs w:val="22"/>
              </w:rPr>
              <w:t xml:space="preserve">components that you must </w:t>
            </w:r>
            <w:r w:rsidRPr="5EAD6BCA" w:rsidR="42C7D1B1">
              <w:rPr>
                <w:rFonts w:ascii="Calibri" w:hAnsi="Calibri" w:eastAsia="ＭＳ ゴシック" w:cs="Times New Roman" w:asciiTheme="majorAscii" w:hAnsiTheme="majorAscii" w:eastAsiaTheme="majorEastAsia" w:cstheme="majorBidi"/>
                <w:b w:val="1"/>
                <w:bCs w:val="1"/>
                <w:sz w:val="22"/>
                <w:szCs w:val="22"/>
              </w:rPr>
              <w:t>participate</w:t>
            </w:r>
            <w:r w:rsidRPr="5EAD6BCA" w:rsidR="42C7D1B1">
              <w:rPr>
                <w:rFonts w:ascii="Calibri" w:hAnsi="Calibri" w:eastAsia="ＭＳ ゴシック" w:cs="Times New Roman" w:asciiTheme="majorAscii" w:hAnsiTheme="majorAscii" w:eastAsiaTheme="majorEastAsia" w:cstheme="majorBidi"/>
                <w:b w:val="1"/>
                <w:bCs w:val="1"/>
                <w:sz w:val="22"/>
                <w:szCs w:val="22"/>
              </w:rPr>
              <w:t xml:space="preserve"> in every single week:</w:t>
            </w:r>
          </w:p>
          <w:p w:rsidR="2F45AC6E" w:rsidP="5EAD6BCA" w:rsidRDefault="120E414A" w14:paraId="0D0F7F4D" w14:textId="2BB62CB1">
            <w:pPr>
              <w:pStyle w:val="ListParagraph"/>
              <w:widowControl w:val="0"/>
              <w:numPr>
                <w:ilvl w:val="0"/>
                <w:numId w:val="3"/>
              </w:numPr>
              <w:spacing w:line="240" w:lineRule="auto"/>
              <w:rPr>
                <w:rFonts w:ascii="Calibri" w:hAnsi="Calibri" w:eastAsia="ＭＳ ゴシック" w:cs="Times New Roman" w:asciiTheme="majorAscii" w:hAnsiTheme="majorAscii" w:eastAsiaTheme="majorEastAsia" w:cstheme="majorBidi"/>
                <w:b w:val="1"/>
                <w:bCs w:val="1"/>
                <w:sz w:val="22"/>
                <w:szCs w:val="22"/>
              </w:rPr>
            </w:pPr>
            <w:r w:rsidRPr="5EAD6BCA" w:rsidR="05C94527">
              <w:rPr>
                <w:rFonts w:ascii="Calibri" w:hAnsi="Calibri" w:eastAsia="ＭＳ ゴシック" w:cs="Times New Roman" w:asciiTheme="majorAscii" w:hAnsiTheme="majorAscii" w:eastAsiaTheme="majorEastAsia" w:cstheme="majorBidi"/>
                <w:b w:val="1"/>
                <w:bCs w:val="1"/>
                <w:sz w:val="22"/>
                <w:szCs w:val="22"/>
              </w:rPr>
              <w:t xml:space="preserve">Weekly </w:t>
            </w:r>
            <w:r w:rsidRPr="5EAD6BCA" w:rsidR="42C7D1B1">
              <w:rPr>
                <w:rFonts w:ascii="Calibri" w:hAnsi="Calibri" w:eastAsia="ＭＳ ゴシック" w:cs="Times New Roman" w:asciiTheme="majorAscii" w:hAnsiTheme="majorAscii" w:eastAsiaTheme="majorEastAsia" w:cstheme="majorBidi"/>
                <w:b w:val="1"/>
                <w:bCs w:val="1"/>
                <w:sz w:val="22"/>
                <w:szCs w:val="22"/>
              </w:rPr>
              <w:t xml:space="preserve">In-Class Lecture: </w:t>
            </w:r>
            <w:r w:rsidRPr="5EAD6BCA" w:rsidR="42C7D1B1">
              <w:rPr>
                <w:rFonts w:ascii="Calibri" w:hAnsi="Calibri" w:eastAsia="ＭＳ ゴシック" w:cs="Times New Roman" w:asciiTheme="majorAscii" w:hAnsiTheme="majorAscii" w:eastAsiaTheme="majorEastAsia" w:cstheme="majorBidi"/>
                <w:sz w:val="22"/>
                <w:szCs w:val="22"/>
              </w:rPr>
              <w:t>Takes Place at your scheduled time (either on Monday or Wednesday</w:t>
            </w:r>
            <w:r w:rsidRPr="5EAD6BCA" w:rsidR="6536717A">
              <w:rPr>
                <w:rFonts w:ascii="Calibri" w:hAnsi="Calibri" w:eastAsia="ＭＳ ゴシック" w:cs="Times New Roman" w:asciiTheme="majorAscii" w:hAnsiTheme="majorAscii" w:eastAsiaTheme="majorEastAsia" w:cstheme="majorBidi"/>
                <w:sz w:val="22"/>
                <w:szCs w:val="22"/>
              </w:rPr>
              <w:t>.</w:t>
            </w:r>
            <w:r w:rsidRPr="5EAD6BCA" w:rsidR="42C7D1B1">
              <w:rPr>
                <w:rFonts w:ascii="Calibri" w:hAnsi="Calibri" w:eastAsia="ＭＳ ゴシック" w:cs="Times New Roman" w:asciiTheme="majorAscii" w:hAnsiTheme="majorAscii" w:eastAsiaTheme="majorEastAsia" w:cstheme="majorBidi"/>
                <w:sz w:val="22"/>
                <w:szCs w:val="22"/>
              </w:rPr>
              <w:t>)</w:t>
            </w:r>
            <w:r w:rsidRPr="5EAD6BCA" w:rsidR="42C7D1B1">
              <w:rPr>
                <w:rFonts w:ascii="Calibri" w:hAnsi="Calibri" w:eastAsia="ＭＳ ゴシック" w:cs="Times New Roman" w:asciiTheme="majorAscii" w:hAnsiTheme="majorAscii" w:eastAsiaTheme="majorEastAsia" w:cstheme="majorBidi"/>
                <w:b w:val="1"/>
                <w:bCs w:val="1"/>
                <w:sz w:val="22"/>
                <w:szCs w:val="22"/>
              </w:rPr>
              <w:t xml:space="preserve"> </w:t>
            </w:r>
          </w:p>
          <w:p w:rsidR="4D8CB8DD" w:rsidP="5EAD6BCA" w:rsidRDefault="60B21C7F" w14:paraId="3E7D1AD5" w14:textId="2EE8A2F0">
            <w:pPr>
              <w:pStyle w:val="ListParagraph"/>
              <w:widowControl w:val="0"/>
              <w:numPr>
                <w:ilvl w:val="0"/>
                <w:numId w:val="3"/>
              </w:numPr>
              <w:spacing w:line="240" w:lineRule="auto"/>
              <w:rPr>
                <w:rFonts w:ascii="Calibri" w:hAnsi="Calibri" w:eastAsia="ＭＳ ゴシック" w:cs="Times New Roman" w:asciiTheme="majorAscii" w:hAnsiTheme="majorAscii" w:eastAsiaTheme="majorEastAsia" w:cstheme="majorBidi"/>
                <w:b w:val="1"/>
                <w:bCs w:val="1"/>
                <w:sz w:val="22"/>
                <w:szCs w:val="22"/>
              </w:rPr>
            </w:pPr>
            <w:r w:rsidRPr="5EAD6BCA" w:rsidR="6D11D8B0">
              <w:rPr>
                <w:rFonts w:ascii="Calibri" w:hAnsi="Calibri" w:eastAsia="ＭＳ ゴシック" w:cs="Times New Roman" w:asciiTheme="majorAscii" w:hAnsiTheme="majorAscii" w:eastAsiaTheme="majorEastAsia" w:cstheme="majorBidi"/>
                <w:b w:val="1"/>
                <w:bCs w:val="1"/>
                <w:sz w:val="22"/>
                <w:szCs w:val="22"/>
              </w:rPr>
              <w:t xml:space="preserve">Weekly </w:t>
            </w:r>
            <w:r w:rsidRPr="5EAD6BCA" w:rsidR="760ED1B2">
              <w:rPr>
                <w:rFonts w:ascii="Calibri" w:hAnsi="Calibri" w:eastAsia="ＭＳ ゴシック" w:cs="Times New Roman" w:asciiTheme="majorAscii" w:hAnsiTheme="majorAscii" w:eastAsiaTheme="majorEastAsia" w:cstheme="majorBidi"/>
                <w:b w:val="1"/>
                <w:bCs w:val="1"/>
                <w:sz w:val="22"/>
                <w:szCs w:val="22"/>
              </w:rPr>
              <w:t xml:space="preserve">Online Content: </w:t>
            </w:r>
            <w:r w:rsidRPr="5EAD6BCA" w:rsidR="760ED1B2">
              <w:rPr>
                <w:rFonts w:ascii="Calibri" w:hAnsi="Calibri" w:eastAsia="ＭＳ ゴシック" w:cs="Times New Roman" w:asciiTheme="majorAscii" w:hAnsiTheme="majorAscii" w:eastAsiaTheme="majorEastAsia" w:cstheme="majorBidi"/>
                <w:sz w:val="22"/>
                <w:szCs w:val="22"/>
              </w:rPr>
              <w:t xml:space="preserve">Shared on </w:t>
            </w:r>
            <w:r w:rsidRPr="5EAD6BCA" w:rsidR="760ED1B2">
              <w:rPr>
                <w:rFonts w:ascii="Calibri" w:hAnsi="Calibri" w:eastAsia="ＭＳ ゴシック" w:cs="Times New Roman" w:asciiTheme="majorAscii" w:hAnsiTheme="majorAscii" w:eastAsiaTheme="majorEastAsia" w:cstheme="majorBidi"/>
                <w:sz w:val="22"/>
                <w:szCs w:val="22"/>
              </w:rPr>
              <w:t>HuskyCT</w:t>
            </w:r>
            <w:r w:rsidRPr="5EAD6BCA" w:rsidR="760ED1B2">
              <w:rPr>
                <w:rFonts w:ascii="Calibri" w:hAnsi="Calibri" w:eastAsia="ＭＳ ゴシック" w:cs="Times New Roman" w:asciiTheme="majorAscii" w:hAnsiTheme="majorAscii" w:eastAsiaTheme="majorEastAsia" w:cstheme="majorBidi"/>
                <w:sz w:val="22"/>
                <w:szCs w:val="22"/>
              </w:rPr>
              <w:t xml:space="preserve"> each week</w:t>
            </w:r>
            <w:r w:rsidRPr="5EAD6BCA" w:rsidR="2AD0D218">
              <w:rPr>
                <w:rFonts w:ascii="Calibri" w:hAnsi="Calibri" w:eastAsia="ＭＳ ゴシック" w:cs="Times New Roman" w:asciiTheme="majorAscii" w:hAnsiTheme="majorAscii" w:eastAsiaTheme="majorEastAsia" w:cstheme="majorBidi"/>
                <w:sz w:val="22"/>
                <w:szCs w:val="22"/>
              </w:rPr>
              <w:t>, and necessary for course exams and assignments.</w:t>
            </w:r>
            <w:r w:rsidRPr="5EAD6BCA" w:rsidR="112D27A1">
              <w:rPr>
                <w:rFonts w:ascii="Calibri" w:hAnsi="Calibri" w:eastAsia="ＭＳ ゴシック" w:cs="Times New Roman" w:asciiTheme="majorAscii" w:hAnsiTheme="majorAscii" w:eastAsiaTheme="majorEastAsia" w:cstheme="majorBidi"/>
                <w:sz w:val="22"/>
                <w:szCs w:val="22"/>
              </w:rPr>
              <w:t xml:space="preserve"> Consume this content asynchronously (when and where you want to.)</w:t>
            </w:r>
          </w:p>
          <w:p w:rsidR="1D061AA3" w:rsidP="5EAD6BCA" w:rsidRDefault="2AC82A0F" w14:paraId="749A7AA3" w14:textId="0CAFC3E0">
            <w:pPr>
              <w:pStyle w:val="ListParagraph"/>
              <w:widowControl w:val="0"/>
              <w:numPr>
                <w:ilvl w:val="0"/>
                <w:numId w:val="3"/>
              </w:numPr>
              <w:spacing w:line="240" w:lineRule="auto"/>
              <w:rPr>
                <w:rFonts w:ascii="Calibri" w:hAnsi="Calibri" w:eastAsia="ＭＳ ゴシック" w:cs="Times New Roman" w:asciiTheme="majorAscii" w:hAnsiTheme="majorAscii" w:eastAsiaTheme="majorEastAsia" w:cstheme="majorBidi"/>
                <w:b w:val="1"/>
                <w:bCs w:val="1"/>
                <w:sz w:val="22"/>
                <w:szCs w:val="22"/>
              </w:rPr>
            </w:pPr>
            <w:r w:rsidRPr="5EAD6BCA" w:rsidR="112D27A1">
              <w:rPr>
                <w:rFonts w:ascii="Calibri" w:hAnsi="Calibri" w:eastAsia="ＭＳ ゴシック" w:cs="Times New Roman" w:asciiTheme="majorAscii" w:hAnsiTheme="majorAscii" w:eastAsiaTheme="majorEastAsia" w:cstheme="majorBidi"/>
                <w:b w:val="1"/>
                <w:bCs w:val="1"/>
                <w:sz w:val="22"/>
                <w:szCs w:val="22"/>
              </w:rPr>
              <w:t xml:space="preserve">Weekly Discussion Class: </w:t>
            </w:r>
            <w:r w:rsidRPr="5EAD6BCA" w:rsidR="112D27A1">
              <w:rPr>
                <w:rFonts w:ascii="Calibri" w:hAnsi="Calibri" w:eastAsia="ＭＳ ゴシック" w:cs="Times New Roman" w:asciiTheme="majorAscii" w:hAnsiTheme="majorAscii" w:eastAsiaTheme="majorEastAsia" w:cstheme="majorBidi"/>
                <w:sz w:val="22"/>
                <w:szCs w:val="22"/>
              </w:rPr>
              <w:t>Takes place at your scheduled time on Fridays.</w:t>
            </w:r>
            <w:r w:rsidRPr="5EAD6BCA" w:rsidR="112D27A1">
              <w:rPr>
                <w:rFonts w:ascii="Calibri" w:hAnsi="Calibri" w:eastAsia="ＭＳ ゴシック" w:cs="Times New Roman" w:asciiTheme="majorAscii" w:hAnsiTheme="majorAscii" w:eastAsiaTheme="majorEastAsia" w:cstheme="majorBidi"/>
                <w:b w:val="1"/>
                <w:bCs w:val="1"/>
                <w:sz w:val="22"/>
                <w:szCs w:val="22"/>
              </w:rPr>
              <w:t xml:space="preserve"> </w:t>
            </w:r>
          </w:p>
          <w:p w:rsidR="1434CBDA" w:rsidP="5EAD6BCA" w:rsidRDefault="18F2A2CE" w14:paraId="0A27DF23" w14:textId="2B6D52F8">
            <w:pPr>
              <w:widowControl w:val="0"/>
              <w:tabs>
                <w:tab w:val="left" w:pos="3554"/>
              </w:tabs>
              <w:spacing w:line="240" w:lineRule="auto"/>
              <w:contextualSpacing/>
              <w:rPr>
                <w:rFonts w:ascii="Calibri" w:hAnsi="Calibri" w:eastAsia="ＭＳ ゴシック" w:cs="Times New Roman" w:asciiTheme="majorAscii" w:hAnsiTheme="majorAscii" w:eastAsiaTheme="majorEastAsia" w:cstheme="majorBidi"/>
                <w:sz w:val="22"/>
                <w:szCs w:val="22"/>
              </w:rPr>
            </w:pPr>
            <w:r w:rsidRPr="5EAD6BCA" w:rsidR="2F0DE5EC">
              <w:rPr>
                <w:rFonts w:ascii="Calibri" w:hAnsi="Calibri" w:eastAsia="ＭＳ ゴシック" w:cs="Times New Roman" w:asciiTheme="majorAscii" w:hAnsiTheme="majorAscii" w:eastAsiaTheme="majorEastAsia" w:cstheme="majorBidi"/>
                <w:b w:val="1"/>
                <w:bCs w:val="1"/>
                <w:color w:val="1F497D" w:themeColor="text2" w:themeTint="FF" w:themeShade="FF"/>
                <w:sz w:val="22"/>
                <w:szCs w:val="22"/>
              </w:rPr>
              <w:t>How to succeed in this class:</w:t>
            </w:r>
            <w:r w:rsidRPr="5EAD6BCA" w:rsidR="2F0DE5EC">
              <w:rPr>
                <w:rFonts w:ascii="Calibri" w:hAnsi="Calibri" w:eastAsia="ＭＳ ゴシック" w:cs="Times New Roman" w:asciiTheme="majorAscii" w:hAnsiTheme="majorAscii" w:eastAsiaTheme="majorEastAsia" w:cstheme="majorBidi"/>
                <w:color w:val="1F497D" w:themeColor="text2" w:themeTint="FF" w:themeShade="FF"/>
                <w:sz w:val="22"/>
                <w:szCs w:val="22"/>
              </w:rPr>
              <w:t xml:space="preserve"> </w:t>
            </w:r>
            <w:r w:rsidRPr="5EAD6BCA" w:rsidR="2F0DE5EC">
              <w:rPr>
                <w:rFonts w:ascii="Calibri" w:hAnsi="Calibri" w:eastAsia="ＭＳ ゴシック" w:cs="Times New Roman" w:asciiTheme="majorAscii" w:hAnsiTheme="majorAscii" w:eastAsiaTheme="majorEastAsia" w:cstheme="majorBidi"/>
                <w:sz w:val="22"/>
                <w:szCs w:val="22"/>
              </w:rPr>
              <w:t xml:space="preserve">If you attend </w:t>
            </w:r>
            <w:r w:rsidRPr="5EAD6BCA" w:rsidR="2F0DE5EC">
              <w:rPr>
                <w:rFonts w:ascii="Calibri" w:hAnsi="Calibri" w:eastAsia="ＭＳ ゴシック" w:cs="Times New Roman" w:asciiTheme="majorAscii" w:hAnsiTheme="majorAscii" w:eastAsiaTheme="majorEastAsia" w:cstheme="majorBidi"/>
                <w:sz w:val="22"/>
                <w:szCs w:val="22"/>
              </w:rPr>
              <w:t>lecture</w:t>
            </w:r>
            <w:r w:rsidRPr="5EAD6BCA" w:rsidR="2F0DE5EC">
              <w:rPr>
                <w:rFonts w:ascii="Calibri" w:hAnsi="Calibri" w:eastAsia="ＭＳ ゴシック" w:cs="Times New Roman" w:asciiTheme="majorAscii" w:hAnsiTheme="majorAscii" w:eastAsiaTheme="majorEastAsia" w:cstheme="majorBidi"/>
                <w:sz w:val="22"/>
                <w:szCs w:val="22"/>
              </w:rPr>
              <w:t xml:space="preserve"> and take careful notes, watch </w:t>
            </w:r>
            <w:r w:rsidRPr="5EAD6BCA" w:rsidR="3A17188E">
              <w:rPr>
                <w:rFonts w:ascii="Calibri" w:hAnsi="Calibri" w:eastAsia="ＭＳ ゴシック" w:cs="Times New Roman" w:asciiTheme="majorAscii" w:hAnsiTheme="majorAscii" w:eastAsiaTheme="majorEastAsia" w:cstheme="majorBidi"/>
                <w:sz w:val="22"/>
                <w:szCs w:val="22"/>
              </w:rPr>
              <w:t>the online content each week, and attend Friday discussion ready to engage</w:t>
            </w:r>
            <w:r w:rsidRPr="5EAD6BCA" w:rsidR="596B3E0F">
              <w:rPr>
                <w:rFonts w:ascii="Calibri" w:hAnsi="Calibri" w:eastAsia="ＭＳ ゴシック" w:cs="Times New Roman" w:asciiTheme="majorAscii" w:hAnsiTheme="majorAscii" w:eastAsiaTheme="majorEastAsia" w:cstheme="majorBidi"/>
                <w:sz w:val="22"/>
                <w:szCs w:val="22"/>
              </w:rPr>
              <w:t xml:space="preserve"> with your classmates and TA</w:t>
            </w:r>
            <w:r w:rsidRPr="5EAD6BCA" w:rsidR="3A17188E">
              <w:rPr>
                <w:rFonts w:ascii="Calibri" w:hAnsi="Calibri" w:eastAsia="ＭＳ ゴシック" w:cs="Times New Roman" w:asciiTheme="majorAscii" w:hAnsiTheme="majorAscii" w:eastAsiaTheme="majorEastAsia" w:cstheme="majorBidi"/>
                <w:sz w:val="22"/>
                <w:szCs w:val="22"/>
              </w:rPr>
              <w:t>, you will be in a strong position to succeed</w:t>
            </w:r>
            <w:r w:rsidRPr="5EAD6BCA" w:rsidR="3A17188E">
              <w:rPr>
                <w:rFonts w:ascii="Calibri" w:hAnsi="Calibri" w:eastAsia="ＭＳ ゴシック" w:cs="Times New Roman" w:asciiTheme="majorAscii" w:hAnsiTheme="majorAscii" w:eastAsiaTheme="majorEastAsia" w:cstheme="majorBidi"/>
                <w:sz w:val="22"/>
                <w:szCs w:val="22"/>
              </w:rPr>
              <w:t xml:space="preserve">.  </w:t>
            </w:r>
            <w:r w:rsidRPr="5EAD6BCA" w:rsidR="1C4621F4">
              <w:rPr>
                <w:rFonts w:ascii="Calibri" w:hAnsi="Calibri" w:eastAsia="ＭＳ ゴシック" w:cs="Times New Roman" w:asciiTheme="majorAscii" w:hAnsiTheme="majorAscii" w:eastAsiaTheme="majorEastAsia" w:cstheme="majorBidi"/>
                <w:sz w:val="22"/>
                <w:szCs w:val="22"/>
              </w:rPr>
              <w:t xml:space="preserve">When you </w:t>
            </w:r>
            <w:r w:rsidRPr="5EAD6BCA" w:rsidR="3AD61F50">
              <w:rPr>
                <w:rFonts w:ascii="Calibri" w:hAnsi="Calibri" w:eastAsia="ＭＳ ゴシック" w:cs="Times New Roman" w:asciiTheme="majorAscii" w:hAnsiTheme="majorAscii" w:eastAsiaTheme="majorEastAsia" w:cstheme="majorBidi"/>
                <w:sz w:val="22"/>
                <w:szCs w:val="22"/>
              </w:rPr>
              <w:t>work on</w:t>
            </w:r>
            <w:r w:rsidRPr="5EAD6BCA" w:rsidR="1C4621F4">
              <w:rPr>
                <w:rFonts w:ascii="Calibri" w:hAnsi="Calibri" w:eastAsia="ＭＳ ゴシック" w:cs="Times New Roman" w:asciiTheme="majorAscii" w:hAnsiTheme="majorAscii" w:eastAsiaTheme="majorEastAsia" w:cstheme="majorBidi"/>
                <w:sz w:val="22"/>
                <w:szCs w:val="22"/>
              </w:rPr>
              <w:t xml:space="preserve"> assignments, pay careful attention to our assignment documents, help videos, and your TA’s advice</w:t>
            </w:r>
            <w:r w:rsidRPr="5EAD6BCA" w:rsidR="1C4621F4">
              <w:rPr>
                <w:rFonts w:ascii="Calibri" w:hAnsi="Calibri" w:eastAsia="ＭＳ ゴシック" w:cs="Times New Roman" w:asciiTheme="majorAscii" w:hAnsiTheme="majorAscii" w:eastAsiaTheme="majorEastAsia" w:cstheme="majorBidi"/>
                <w:sz w:val="22"/>
                <w:szCs w:val="22"/>
              </w:rPr>
              <w:t xml:space="preserve">.  </w:t>
            </w:r>
            <w:r w:rsidRPr="5EAD6BCA" w:rsidR="1C4621F4">
              <w:rPr>
                <w:rFonts w:ascii="Calibri" w:hAnsi="Calibri" w:eastAsia="ＭＳ ゴシック" w:cs="Times New Roman" w:asciiTheme="majorAscii" w:hAnsiTheme="majorAscii" w:eastAsiaTheme="majorEastAsia" w:cstheme="majorBidi"/>
                <w:sz w:val="22"/>
                <w:szCs w:val="22"/>
              </w:rPr>
              <w:t xml:space="preserve">When you study for exams, </w:t>
            </w:r>
            <w:r w:rsidRPr="5EAD6BCA" w:rsidR="707B8F1D">
              <w:rPr>
                <w:rFonts w:ascii="Calibri" w:hAnsi="Calibri" w:eastAsia="ＭＳ ゴシック" w:cs="Times New Roman" w:asciiTheme="majorAscii" w:hAnsiTheme="majorAscii" w:eastAsiaTheme="majorEastAsia" w:cstheme="majorBidi"/>
                <w:sz w:val="22"/>
                <w:szCs w:val="22"/>
              </w:rPr>
              <w:t>keep your lecture/online notes organized and take note of the study strategies we recommend</w:t>
            </w:r>
            <w:r w:rsidRPr="5EAD6BCA" w:rsidR="707B8F1D">
              <w:rPr>
                <w:rFonts w:ascii="Calibri" w:hAnsi="Calibri" w:eastAsia="ＭＳ ゴシック" w:cs="Times New Roman" w:asciiTheme="majorAscii" w:hAnsiTheme="majorAscii" w:eastAsiaTheme="majorEastAsia" w:cstheme="majorBidi"/>
                <w:sz w:val="22"/>
                <w:szCs w:val="22"/>
              </w:rPr>
              <w:t xml:space="preserve">.  </w:t>
            </w:r>
            <w:r w:rsidRPr="5EAD6BCA" w:rsidR="707B8F1D">
              <w:rPr>
                <w:rFonts w:ascii="Calibri" w:hAnsi="Calibri" w:eastAsia="ＭＳ ゴシック" w:cs="Times New Roman" w:asciiTheme="majorAscii" w:hAnsiTheme="majorAscii" w:eastAsiaTheme="majorEastAsia" w:cstheme="majorBidi"/>
                <w:sz w:val="22"/>
                <w:szCs w:val="22"/>
              </w:rPr>
              <w:t xml:space="preserve">Finally, keep an eye on the available research studies each week to make sure you earn </w:t>
            </w:r>
            <w:r w:rsidRPr="5EAD6BCA" w:rsidR="3A678221">
              <w:rPr>
                <w:rFonts w:ascii="Calibri" w:hAnsi="Calibri" w:eastAsia="ＭＳ ゴシック" w:cs="Times New Roman" w:asciiTheme="majorAscii" w:hAnsiTheme="majorAscii" w:eastAsiaTheme="majorEastAsia" w:cstheme="majorBidi"/>
                <w:sz w:val="22"/>
                <w:szCs w:val="22"/>
              </w:rPr>
              <w:t xml:space="preserve">full points for </w:t>
            </w:r>
            <w:r w:rsidRPr="5EAD6BCA" w:rsidR="3A678221">
              <w:rPr>
                <w:rFonts w:ascii="Calibri" w:hAnsi="Calibri" w:eastAsia="ＭＳ ゴシック" w:cs="Times New Roman" w:asciiTheme="majorAscii" w:hAnsiTheme="majorAscii" w:eastAsiaTheme="majorEastAsia" w:cstheme="majorBidi"/>
                <w:sz w:val="22"/>
                <w:szCs w:val="22"/>
              </w:rPr>
              <w:t>participating</w:t>
            </w:r>
            <w:r w:rsidRPr="5EAD6BCA" w:rsidR="3A678221">
              <w:rPr>
                <w:rFonts w:ascii="Calibri" w:hAnsi="Calibri" w:eastAsia="ＭＳ ゴシック" w:cs="Times New Roman" w:asciiTheme="majorAscii" w:hAnsiTheme="majorAscii" w:eastAsiaTheme="majorEastAsia" w:cstheme="majorBidi"/>
                <w:sz w:val="22"/>
                <w:szCs w:val="22"/>
              </w:rPr>
              <w:t>, and even bonus points for doing extra research</w:t>
            </w:r>
            <w:r w:rsidRPr="5EAD6BCA" w:rsidR="3A678221">
              <w:rPr>
                <w:rFonts w:ascii="Calibri" w:hAnsi="Calibri" w:eastAsia="ＭＳ ゴシック" w:cs="Times New Roman" w:asciiTheme="majorAscii" w:hAnsiTheme="majorAscii" w:eastAsiaTheme="majorEastAsia" w:cstheme="majorBidi"/>
                <w:sz w:val="22"/>
                <w:szCs w:val="22"/>
              </w:rPr>
              <w:t xml:space="preserve">.  </w:t>
            </w:r>
            <w:r w:rsidRPr="5EAD6BCA" w:rsidR="3A678221">
              <w:rPr>
                <w:rFonts w:ascii="Calibri" w:hAnsi="Calibri" w:eastAsia="ＭＳ ゴシック" w:cs="Times New Roman" w:asciiTheme="majorAscii" w:hAnsiTheme="majorAscii" w:eastAsiaTheme="majorEastAsia" w:cstheme="majorBidi"/>
                <w:sz w:val="22"/>
                <w:szCs w:val="22"/>
              </w:rPr>
              <w:t xml:space="preserve">Most of all, </w:t>
            </w:r>
            <w:r w:rsidRPr="5EAD6BCA" w:rsidR="3A678221">
              <w:rPr>
                <w:rFonts w:ascii="Calibri" w:hAnsi="Calibri" w:eastAsia="ＭＳ ゴシック" w:cs="Times New Roman" w:asciiTheme="majorAscii" w:hAnsiTheme="majorAscii" w:eastAsiaTheme="majorEastAsia" w:cstheme="majorBidi"/>
                <w:b w:val="1"/>
                <w:bCs w:val="1"/>
                <w:sz w:val="22"/>
                <w:szCs w:val="22"/>
              </w:rPr>
              <w:t>if you have questions</w:t>
            </w:r>
            <w:r w:rsidRPr="5EAD6BCA" w:rsidR="37EBB91A">
              <w:rPr>
                <w:rFonts w:ascii="Calibri" w:hAnsi="Calibri" w:eastAsia="ＭＳ ゴシック" w:cs="Times New Roman" w:asciiTheme="majorAscii" w:hAnsiTheme="majorAscii" w:eastAsiaTheme="majorEastAsia" w:cstheme="majorBidi"/>
                <w:b w:val="1"/>
                <w:bCs w:val="1"/>
                <w:sz w:val="22"/>
                <w:szCs w:val="22"/>
              </w:rPr>
              <w:t xml:space="preserve"> about anything</w:t>
            </w:r>
            <w:r w:rsidRPr="5EAD6BCA" w:rsidR="3A678221">
              <w:rPr>
                <w:rFonts w:ascii="Calibri" w:hAnsi="Calibri" w:eastAsia="ＭＳ ゴシック" w:cs="Times New Roman" w:asciiTheme="majorAscii" w:hAnsiTheme="majorAscii" w:eastAsiaTheme="majorEastAsia" w:cstheme="majorBidi"/>
                <w:b w:val="1"/>
                <w:bCs w:val="1"/>
                <w:sz w:val="22"/>
                <w:szCs w:val="22"/>
              </w:rPr>
              <w:t>, talk to your TA</w:t>
            </w:r>
            <w:r w:rsidRPr="5EAD6BCA" w:rsidR="3A678221">
              <w:rPr>
                <w:rFonts w:ascii="Calibri" w:hAnsi="Calibri" w:eastAsia="ＭＳ ゴシック" w:cs="Times New Roman" w:asciiTheme="majorAscii" w:hAnsiTheme="majorAscii" w:eastAsiaTheme="majorEastAsia" w:cstheme="majorBidi"/>
                <w:b w:val="1"/>
                <w:bCs w:val="1"/>
                <w:sz w:val="22"/>
                <w:szCs w:val="22"/>
              </w:rPr>
              <w:t>!</w:t>
            </w:r>
            <w:r w:rsidRPr="5EAD6BCA" w:rsidR="3A678221">
              <w:rPr>
                <w:rFonts w:ascii="Calibri" w:hAnsi="Calibri" w:eastAsia="ＭＳ ゴシック" w:cs="Times New Roman" w:asciiTheme="majorAscii" w:hAnsiTheme="majorAscii" w:eastAsiaTheme="majorEastAsia" w:cstheme="majorBidi"/>
                <w:sz w:val="22"/>
                <w:szCs w:val="22"/>
              </w:rPr>
              <w:t xml:space="preserve">  </w:t>
            </w:r>
            <w:r w:rsidRPr="5EAD6BCA" w:rsidR="3A678221">
              <w:rPr>
                <w:rFonts w:ascii="Calibri" w:hAnsi="Calibri" w:eastAsia="ＭＳ ゴシック" w:cs="Times New Roman" w:asciiTheme="majorAscii" w:hAnsiTheme="majorAscii" w:eastAsiaTheme="majorEastAsia" w:cstheme="majorBidi"/>
                <w:sz w:val="22"/>
                <w:szCs w:val="22"/>
              </w:rPr>
              <w:t>They’re</w:t>
            </w:r>
            <w:r w:rsidRPr="5EAD6BCA" w:rsidR="3A678221">
              <w:rPr>
                <w:rFonts w:ascii="Calibri" w:hAnsi="Calibri" w:eastAsia="ＭＳ ゴシック" w:cs="Times New Roman" w:asciiTheme="majorAscii" w:hAnsiTheme="majorAscii" w:eastAsiaTheme="majorEastAsia" w:cstheme="majorBidi"/>
                <w:sz w:val="22"/>
                <w:szCs w:val="22"/>
              </w:rPr>
              <w:t xml:space="preserve"> in the best position to help you have a great semester. </w:t>
            </w:r>
          </w:p>
        </w:tc>
      </w:tr>
    </w:tbl>
    <w:p w:rsidRPr="00A33209" w:rsidR="00CF6198" w:rsidP="5EAD6BCA" w:rsidRDefault="0075543C" w14:paraId="445302E0" w14:textId="32E6CE69">
      <w:pPr>
        <w:widowControl w:val="0"/>
        <w:spacing w:line="240" w:lineRule="auto"/>
        <w:contextualSpacing/>
        <w:rPr>
          <w:rFonts w:ascii="Aptos" w:hAnsi="Aptos" w:eastAsia="Aptos" w:cs="Aptos"/>
          <w:color w:val="1F497D" w:themeColor="text2"/>
          <w:sz w:val="21"/>
          <w:szCs w:val="21"/>
        </w:rPr>
      </w:pPr>
      <w:r>
        <w:br/>
      </w:r>
      <w:r w:rsidRPr="5EAD6BCA" w:rsidR="0075543C">
        <w:rPr>
          <w:rFonts w:ascii="Aptos" w:hAnsi="Aptos" w:eastAsia="Aptos" w:cs="Aptos"/>
          <w:b w:val="1"/>
          <w:bCs w:val="1"/>
          <w:color w:val="1F497D" w:themeColor="text2" w:themeTint="FF" w:themeShade="FF"/>
          <w:sz w:val="28"/>
          <w:szCs w:val="28"/>
        </w:rPr>
        <w:t xml:space="preserve">COURSE BREAKDOWN – </w:t>
      </w:r>
      <w:r w:rsidRPr="5EAD6BCA" w:rsidR="75930FA1">
        <w:rPr>
          <w:rFonts w:ascii="Aptos" w:hAnsi="Aptos" w:eastAsia="Aptos" w:cs="Aptos"/>
          <w:b w:val="1"/>
          <w:bCs w:val="1"/>
          <w:color w:val="1F497D" w:themeColor="text2" w:themeTint="FF" w:themeShade="FF"/>
          <w:sz w:val="28"/>
          <w:szCs w:val="28"/>
        </w:rPr>
        <w:t xml:space="preserve">The 1000 Points of </w:t>
      </w:r>
      <w:r w:rsidRPr="5EAD6BCA" w:rsidR="0075543C">
        <w:rPr>
          <w:rFonts w:ascii="Aptos" w:hAnsi="Aptos" w:eastAsia="Aptos" w:cs="Aptos"/>
          <w:b w:val="1"/>
          <w:bCs w:val="1"/>
          <w:color w:val="1F497D" w:themeColor="text2" w:themeTint="FF" w:themeShade="FF"/>
          <w:sz w:val="28"/>
          <w:szCs w:val="28"/>
        </w:rPr>
        <w:t xml:space="preserve">COMM 1000 </w:t>
      </w:r>
    </w:p>
    <w:tbl>
      <w:tblPr>
        <w:tblW w:w="10791" w:type="dxa"/>
        <w:tblInd w:w="-108" w:type="dxa"/>
        <w:tblBorders>
          <w:top w:val="single" w:color="4F81BD" w:themeColor="accent1" w:sz="8" w:space="0"/>
          <w:left w:val="single" w:color="000000" w:themeColor="text1" w:sz="4" w:space="0"/>
          <w:bottom w:val="single" w:color="4F81BD" w:themeColor="accent1" w:sz="8"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665"/>
        <w:gridCol w:w="1383"/>
        <w:gridCol w:w="720"/>
        <w:gridCol w:w="2970"/>
        <w:gridCol w:w="1053"/>
      </w:tblGrid>
      <w:tr w:rsidR="00CF6198" w:rsidTr="1863BA85" w14:paraId="691E3491" w14:textId="77777777">
        <w:tc>
          <w:tcPr>
            <w:tcW w:w="4665" w:type="dxa"/>
            <w:tcBorders>
              <w:top w:val="nil"/>
              <w:left w:val="nil"/>
              <w:bottom w:val="single" w:color="000000" w:themeColor="text1" w:sz="4" w:space="0"/>
              <w:right w:val="nil"/>
            </w:tcBorders>
            <w:tcMar/>
            <w:vAlign w:val="bottom"/>
          </w:tcPr>
          <w:p w:rsidR="00CF6198" w:rsidP="5EAD6BCA" w:rsidRDefault="0075543C" w14:paraId="1E5A74F1" w14:textId="77777777">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191919"/>
                <w:sz w:val="28"/>
                <w:szCs w:val="28"/>
              </w:rPr>
            </w:pPr>
            <w:r w:rsidRPr="5EAD6BCA" w:rsidR="0075543C">
              <w:rPr>
                <w:rFonts w:ascii="Calibri" w:hAnsi="Calibri" w:eastAsia="ＭＳ ゴシック" w:cs="Times New Roman" w:asciiTheme="majorAscii" w:hAnsiTheme="majorAscii" w:eastAsiaTheme="majorEastAsia" w:cstheme="majorBidi"/>
                <w:b w:val="1"/>
                <w:bCs w:val="1"/>
                <w:color w:val="191919"/>
                <w:sz w:val="20"/>
                <w:szCs w:val="20"/>
              </w:rPr>
              <w:t>Category</w:t>
            </w:r>
          </w:p>
        </w:tc>
        <w:tc>
          <w:tcPr>
            <w:tcW w:w="1383" w:type="dxa"/>
            <w:tcBorders>
              <w:top w:val="nil"/>
              <w:left w:val="nil"/>
              <w:bottom w:val="single" w:color="000000" w:themeColor="text1" w:sz="4" w:space="0"/>
              <w:right w:val="nil"/>
            </w:tcBorders>
            <w:tcMar/>
            <w:vAlign w:val="bottom"/>
          </w:tcPr>
          <w:p w:rsidR="00CF6198" w:rsidP="5EAD6BCA" w:rsidRDefault="0075543C" w14:paraId="769726BA" w14:textId="77777777">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191919"/>
                <w:sz w:val="20"/>
                <w:szCs w:val="20"/>
              </w:rPr>
            </w:pPr>
            <w:r w:rsidRPr="5EAD6BCA" w:rsidR="0075543C">
              <w:rPr>
                <w:rFonts w:ascii="Calibri" w:hAnsi="Calibri" w:eastAsia="ＭＳ ゴシック" w:cs="Times New Roman" w:asciiTheme="majorAscii" w:hAnsiTheme="majorAscii" w:eastAsiaTheme="majorEastAsia" w:cstheme="majorBidi"/>
                <w:b w:val="1"/>
                <w:bCs w:val="1"/>
                <w:color w:val="191919"/>
                <w:sz w:val="20"/>
                <w:szCs w:val="20"/>
              </w:rPr>
              <w:t>Item</w:t>
            </w:r>
          </w:p>
        </w:tc>
        <w:tc>
          <w:tcPr>
            <w:tcW w:w="720" w:type="dxa"/>
            <w:tcBorders>
              <w:top w:val="nil"/>
              <w:left w:val="nil"/>
              <w:bottom w:val="single" w:color="000000" w:themeColor="text1" w:sz="4" w:space="0"/>
              <w:right w:val="nil"/>
            </w:tcBorders>
            <w:tcMar/>
            <w:vAlign w:val="bottom"/>
          </w:tcPr>
          <w:p w:rsidR="00CF6198" w:rsidP="5EAD6BCA" w:rsidRDefault="0075543C" w14:paraId="28D51379" w14:textId="2F8B8D82">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color w:val="191919"/>
                <w:sz w:val="18"/>
                <w:szCs w:val="18"/>
              </w:rPr>
            </w:pPr>
            <w:r w:rsidRPr="5EAD6BCA" w:rsidR="0075543C">
              <w:rPr>
                <w:rFonts w:ascii="Calibri" w:hAnsi="Calibri" w:eastAsia="ＭＳ ゴシック" w:cs="Times New Roman" w:asciiTheme="majorAscii" w:hAnsiTheme="majorAscii" w:eastAsiaTheme="majorEastAsia" w:cstheme="majorBidi"/>
                <w:b w:val="1"/>
                <w:bCs w:val="1"/>
                <w:color w:val="191919"/>
                <w:sz w:val="18"/>
                <w:szCs w:val="18"/>
              </w:rPr>
              <w:t>Points</w:t>
            </w:r>
          </w:p>
        </w:tc>
        <w:tc>
          <w:tcPr>
            <w:tcW w:w="2970" w:type="dxa"/>
            <w:tcBorders>
              <w:top w:val="nil"/>
              <w:left w:val="nil"/>
              <w:bottom w:val="single" w:color="000000" w:themeColor="text1" w:sz="4" w:space="0"/>
              <w:right w:val="nil"/>
            </w:tcBorders>
            <w:tcMar/>
            <w:vAlign w:val="bottom"/>
          </w:tcPr>
          <w:p w:rsidR="00CF6198" w:rsidP="5EAD6BCA" w:rsidRDefault="2A5E5A3D" w14:paraId="31FF54C8" w14:textId="1117BF36">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191919"/>
                <w:sz w:val="20"/>
                <w:szCs w:val="20"/>
              </w:rPr>
            </w:pPr>
            <w:r w:rsidRPr="5EAD6BCA" w:rsidR="36365F3D">
              <w:rPr>
                <w:rFonts w:ascii="Calibri" w:hAnsi="Calibri" w:eastAsia="ＭＳ ゴシック" w:cs="Times New Roman" w:asciiTheme="majorAscii" w:hAnsiTheme="majorAscii" w:eastAsiaTheme="majorEastAsia" w:cstheme="majorBidi"/>
                <w:b w:val="1"/>
                <w:bCs w:val="1"/>
                <w:color w:val="191919"/>
                <w:sz w:val="20"/>
                <w:szCs w:val="20"/>
              </w:rPr>
              <w:t>Details</w:t>
            </w:r>
          </w:p>
        </w:tc>
        <w:tc>
          <w:tcPr>
            <w:tcW w:w="1053" w:type="dxa"/>
            <w:tcBorders>
              <w:top w:val="nil"/>
              <w:left w:val="nil"/>
              <w:bottom w:val="single" w:color="000000" w:themeColor="text1" w:sz="4" w:space="0"/>
              <w:right w:val="nil"/>
            </w:tcBorders>
            <w:tcMar/>
            <w:vAlign w:val="bottom"/>
          </w:tcPr>
          <w:p w:rsidR="00CF6198" w:rsidP="5EAD6BCA" w:rsidRDefault="00CF6198" w14:paraId="0F0B11BA" w14:textId="261848E7">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color w:val="191919"/>
                <w:sz w:val="20"/>
                <w:szCs w:val="20"/>
              </w:rPr>
            </w:pPr>
          </w:p>
        </w:tc>
      </w:tr>
      <w:tr w:rsidR="5EAD6BCA" w:rsidTr="1863BA85" w14:paraId="4E5256A1">
        <w:trPr>
          <w:trHeight w:val="300"/>
        </w:trPr>
        <w:tc>
          <w:tcPr>
            <w:tcW w:w="10791" w:type="dxa"/>
            <w:gridSpan w:val="5"/>
            <w:tcBorders>
              <w:top w:val="single" w:color="000000" w:themeColor="text1" w:sz="4" w:space="0"/>
            </w:tcBorders>
            <w:shd w:val="clear" w:color="auto" w:fill="1F497D" w:themeFill="text2"/>
            <w:tcMar/>
          </w:tcPr>
          <w:p w:rsidR="4CE57D88" w:rsidP="5EAD6BCA" w:rsidRDefault="4CE57D88" w14:paraId="65003F8E" w14:textId="64418104">
            <w:pPr>
              <w:pStyle w:val="Normal"/>
              <w:spacing w:line="240" w:lineRule="auto"/>
              <w:rPr>
                <w:rFonts w:ascii="Calibri" w:hAnsi="Calibri" w:eastAsia="ＭＳ ゴシック" w:cs="Times New Roman" w:asciiTheme="majorAscii" w:hAnsiTheme="majorAscii" w:eastAsiaTheme="majorEastAsia" w:cstheme="majorBidi"/>
                <w:b w:val="1"/>
                <w:bCs w:val="1"/>
                <w:color w:val="FFFFFF" w:themeColor="background1" w:themeTint="FF" w:themeShade="FF"/>
              </w:rPr>
            </w:pPr>
            <w:r w:rsidRPr="5EAD6BCA" w:rsidR="4CE57D88">
              <w:rPr>
                <w:rFonts w:ascii="Calibri" w:hAnsi="Calibri" w:eastAsia="ＭＳ ゴシック" w:cs="Times New Roman" w:asciiTheme="majorAscii" w:hAnsiTheme="majorAscii" w:eastAsiaTheme="majorEastAsia" w:cstheme="majorBidi"/>
                <w:b w:val="1"/>
                <w:bCs w:val="1"/>
                <w:color w:val="FFFFFF" w:themeColor="background1" w:themeTint="FF" w:themeShade="FF"/>
              </w:rPr>
              <w:t>SYLLABUS QUIZ (20 TOTAL POINTS)</w:t>
            </w:r>
          </w:p>
        </w:tc>
      </w:tr>
      <w:tr w:rsidR="5EAD6BCA" w:rsidTr="1863BA85" w14:paraId="7CD2F2A1">
        <w:trPr>
          <w:trHeight w:val="300"/>
        </w:trPr>
        <w:tc>
          <w:tcPr>
            <w:tcW w:w="6048" w:type="dxa"/>
            <w:gridSpan w:val="2"/>
            <w:tcBorders/>
            <w:tcMar/>
          </w:tcPr>
          <w:p w:rsidR="3867B705" w:rsidP="5EAD6BCA" w:rsidRDefault="3867B705" w14:paraId="7906BAF7" w14:textId="1C96E525">
            <w:pPr>
              <w:pStyle w:val="Normal"/>
              <w:spacing w:line="240" w:lineRule="auto"/>
              <w:rPr>
                <w:rFonts w:ascii="Calibri" w:hAnsi="Calibri" w:eastAsia="ＭＳ ゴシック" w:cs="Times New Roman" w:asciiTheme="majorAscii" w:hAnsiTheme="majorAscii" w:eastAsiaTheme="majorEastAsia" w:cstheme="majorBidi"/>
                <w:color w:val="191919"/>
                <w:sz w:val="16"/>
                <w:szCs w:val="16"/>
              </w:rPr>
            </w:pPr>
            <w:r w:rsidRPr="5EAD6BCA" w:rsidR="3867B705">
              <w:rPr>
                <w:rFonts w:ascii="Calibri" w:hAnsi="Calibri" w:eastAsia="ＭＳ ゴシック" w:cs="Times New Roman" w:asciiTheme="majorAscii" w:hAnsiTheme="majorAscii" w:eastAsiaTheme="majorEastAsia" w:cstheme="majorBidi"/>
                <w:color w:val="191919"/>
                <w:sz w:val="16"/>
                <w:szCs w:val="16"/>
              </w:rPr>
              <w:t>A quick, easy, untimed online quiz to make sure you understand the course as we begin</w:t>
            </w:r>
          </w:p>
        </w:tc>
        <w:tc>
          <w:tcPr>
            <w:tcW w:w="720" w:type="dxa"/>
            <w:tcMar/>
          </w:tcPr>
          <w:p w:rsidR="3867B705" w:rsidP="5EAD6BCA" w:rsidRDefault="3867B705" w14:paraId="77A2AF1E" w14:textId="2BB31C8B">
            <w:pPr>
              <w:pStyle w:val="Normal"/>
              <w:spacing w:line="240" w:lineRule="auto"/>
              <w:jc w:val="center"/>
              <w:rPr>
                <w:rFonts w:ascii="Calibri" w:hAnsi="Calibri" w:eastAsia="ＭＳ ゴシック" w:cs="Times New Roman" w:asciiTheme="majorAscii" w:hAnsiTheme="majorAscii" w:eastAsiaTheme="majorEastAsia" w:cstheme="majorBidi"/>
                <w:b w:val="1"/>
                <w:bCs w:val="1"/>
                <w:color w:val="191919"/>
                <w:sz w:val="20"/>
                <w:szCs w:val="20"/>
              </w:rPr>
            </w:pPr>
            <w:r w:rsidRPr="5EAD6BCA" w:rsidR="3867B705">
              <w:rPr>
                <w:rFonts w:ascii="Calibri" w:hAnsi="Calibri" w:eastAsia="ＭＳ ゴシック" w:cs="Times New Roman" w:asciiTheme="majorAscii" w:hAnsiTheme="majorAscii" w:eastAsiaTheme="majorEastAsia" w:cstheme="majorBidi"/>
                <w:b w:val="1"/>
                <w:bCs w:val="1"/>
                <w:color w:val="191919"/>
                <w:sz w:val="20"/>
                <w:szCs w:val="20"/>
              </w:rPr>
              <w:t>20</w:t>
            </w:r>
          </w:p>
        </w:tc>
        <w:tc>
          <w:tcPr>
            <w:tcW w:w="4023" w:type="dxa"/>
            <w:gridSpan w:val="2"/>
            <w:tcMar/>
          </w:tcPr>
          <w:p w:rsidR="6CDD5079" w:rsidP="5EAD6BCA" w:rsidRDefault="6CDD5079" w14:paraId="15C32899" w14:textId="02B4CA75">
            <w:pPr>
              <w:pStyle w:val="Normal"/>
              <w:spacing w:line="240" w:lineRule="auto"/>
              <w:rPr>
                <w:rFonts w:ascii="Calibri" w:hAnsi="Calibri" w:eastAsia="ＭＳ ゴシック" w:cs="Times New Roman" w:asciiTheme="majorAscii" w:hAnsiTheme="majorAscii" w:eastAsiaTheme="majorEastAsia" w:cstheme="majorBidi"/>
                <w:color w:val="191919"/>
                <w:sz w:val="16"/>
                <w:szCs w:val="16"/>
              </w:rPr>
            </w:pPr>
            <w:r w:rsidRPr="1863BA85" w:rsidR="6B8C47BC">
              <w:rPr>
                <w:rFonts w:ascii="Calibri" w:hAnsi="Calibri" w:eastAsia="ＭＳ ゴシック" w:cs="Times New Roman" w:asciiTheme="majorAscii" w:hAnsiTheme="majorAscii" w:eastAsiaTheme="majorEastAsia" w:cstheme="majorBidi"/>
                <w:color w:val="191919"/>
                <w:sz w:val="16"/>
                <w:szCs w:val="16"/>
              </w:rPr>
              <w:t>Require</w:t>
            </w:r>
            <w:r w:rsidRPr="1863BA85" w:rsidR="72A9F90B">
              <w:rPr>
                <w:rFonts w:ascii="Calibri" w:hAnsi="Calibri" w:eastAsia="ＭＳ ゴシック" w:cs="Times New Roman" w:asciiTheme="majorAscii" w:hAnsiTheme="majorAscii" w:eastAsiaTheme="majorEastAsia" w:cstheme="majorBidi"/>
                <w:color w:val="191919"/>
                <w:sz w:val="16"/>
                <w:szCs w:val="16"/>
              </w:rPr>
              <w:t>d, and should be easy if you’ve read the syllabus!</w:t>
            </w:r>
          </w:p>
        </w:tc>
      </w:tr>
      <w:tr w:rsidR="5EAD6BCA" w:rsidTr="1863BA85" w14:paraId="6BEB345C">
        <w:trPr>
          <w:trHeight w:val="300"/>
        </w:trPr>
        <w:tc>
          <w:tcPr>
            <w:tcW w:w="10791" w:type="dxa"/>
            <w:gridSpan w:val="5"/>
            <w:tcBorders/>
            <w:shd w:val="clear" w:color="auto" w:fill="1F497D" w:themeFill="text2"/>
            <w:tcMar/>
          </w:tcPr>
          <w:p w:rsidR="3E7B3704" w:rsidP="5EAD6BCA" w:rsidRDefault="3E7B3704" w14:paraId="4A45A868" w14:textId="18BFC206">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FFFFFF" w:themeColor="background1" w:themeTint="FF" w:themeShade="FF"/>
                <w:sz w:val="28"/>
                <w:szCs w:val="28"/>
              </w:rPr>
            </w:pPr>
            <w:r w:rsidRPr="5EAD6BCA" w:rsidR="3E7B3704">
              <w:rPr>
                <w:rFonts w:ascii="Calibri" w:hAnsi="Calibri" w:eastAsia="ＭＳ ゴシック" w:cs="Times New Roman" w:asciiTheme="majorAscii" w:hAnsiTheme="majorAscii" w:eastAsiaTheme="majorEastAsia" w:cstheme="majorBidi"/>
                <w:b w:val="1"/>
                <w:bCs w:val="1"/>
                <w:color w:val="FFFFFF" w:themeColor="background1" w:themeTint="FF" w:themeShade="FF"/>
              </w:rPr>
              <w:t>EXAMS (500 TOTAL POINTS)</w:t>
            </w:r>
          </w:p>
        </w:tc>
      </w:tr>
      <w:tr w:rsidR="004724A4" w:rsidTr="1863BA85" w14:paraId="77378B36" w14:textId="77777777">
        <w:tc>
          <w:tcPr>
            <w:tcW w:w="4665" w:type="dxa"/>
            <w:vMerge w:val="restart"/>
            <w:tcMar/>
          </w:tcPr>
          <w:p w:rsidR="004724A4" w:rsidP="5EAD6BCA" w:rsidRDefault="66F597A2" w14:paraId="6A003CA6" w14:textId="781B8031">
            <w:pPr>
              <w:widowControl w:val="0"/>
              <w:spacing w:line="240" w:lineRule="auto"/>
              <w:contextualSpacing/>
              <w:rPr>
                <w:rFonts w:ascii="Calibri" w:hAnsi="Calibri" w:eastAsia="ＭＳ ゴシック" w:cs="Times New Roman" w:asciiTheme="majorAscii" w:hAnsiTheme="majorAscii" w:eastAsiaTheme="majorEastAsia" w:cstheme="majorBidi"/>
                <w:color w:val="191919"/>
                <w:sz w:val="16"/>
                <w:szCs w:val="16"/>
              </w:rPr>
            </w:pP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The course has two exams, each worth 250 points. Exams will be </w:t>
            </w:r>
            <w:r w:rsidRPr="5EAD6BCA" w:rsidR="6DD0B637">
              <w:rPr>
                <w:rFonts w:ascii="Calibri" w:hAnsi="Calibri" w:eastAsia="ＭＳ ゴシック" w:cs="Times New Roman" w:asciiTheme="majorAscii" w:hAnsiTheme="majorAscii" w:eastAsiaTheme="majorEastAsia" w:cstheme="majorBidi"/>
                <w:color w:val="191919"/>
                <w:sz w:val="16"/>
                <w:szCs w:val="16"/>
              </w:rPr>
              <w:t>predominantly multiple-choice</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in format</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w:t>
            </w:r>
            <w:r w:rsidRPr="5EAD6BCA" w:rsidR="6DD0B637">
              <w:rPr>
                <w:rFonts w:ascii="Calibri" w:hAnsi="Calibri" w:eastAsia="ＭＳ ゴシック" w:cs="Times New Roman" w:asciiTheme="majorAscii" w:hAnsiTheme="majorAscii" w:eastAsiaTheme="majorEastAsia" w:cstheme="majorBidi"/>
                <w:color w:val="191919"/>
                <w:sz w:val="16"/>
                <w:szCs w:val="16"/>
              </w:rPr>
              <w:t>See “Course Policies” for more details and regulations for exams.</w:t>
            </w:r>
          </w:p>
        </w:tc>
        <w:tc>
          <w:tcPr>
            <w:tcW w:w="1383" w:type="dxa"/>
            <w:tcMar/>
          </w:tcPr>
          <w:p w:rsidR="004724A4" w:rsidP="5EAD6BCA" w:rsidRDefault="66F597A2" w14:paraId="5FB1A023" w14:textId="71CE5967">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191919"/>
                <w:sz w:val="20"/>
                <w:szCs w:val="20"/>
              </w:rPr>
            </w:pPr>
            <w:r w:rsidRPr="5EAD6BCA" w:rsidR="6DD0B637">
              <w:rPr>
                <w:rFonts w:ascii="Calibri" w:hAnsi="Calibri" w:eastAsia="ＭＳ ゴシック" w:cs="Times New Roman" w:asciiTheme="majorAscii" w:hAnsiTheme="majorAscii" w:eastAsiaTheme="majorEastAsia" w:cstheme="majorBidi"/>
                <w:b w:val="1"/>
                <w:bCs w:val="1"/>
                <w:color w:val="191919"/>
                <w:sz w:val="20"/>
                <w:szCs w:val="20"/>
              </w:rPr>
              <w:t xml:space="preserve">Exam 1 </w:t>
            </w:r>
          </w:p>
        </w:tc>
        <w:tc>
          <w:tcPr>
            <w:tcW w:w="720" w:type="dxa"/>
            <w:tcMar/>
          </w:tcPr>
          <w:p w:rsidR="004724A4" w:rsidP="5EAD6BCA" w:rsidRDefault="66F597A2" w14:paraId="46EEDC49" w14:textId="584C6371">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color w:val="191919"/>
                <w:sz w:val="20"/>
                <w:szCs w:val="20"/>
              </w:rPr>
            </w:pPr>
            <w:r w:rsidRPr="5EAD6BCA" w:rsidR="6DD0B637">
              <w:rPr>
                <w:rFonts w:ascii="Calibri" w:hAnsi="Calibri" w:eastAsia="ＭＳ ゴシック" w:cs="Times New Roman" w:asciiTheme="majorAscii" w:hAnsiTheme="majorAscii" w:eastAsiaTheme="majorEastAsia" w:cstheme="majorBidi"/>
                <w:b w:val="1"/>
                <w:bCs w:val="1"/>
                <w:color w:val="191919"/>
                <w:sz w:val="20"/>
                <w:szCs w:val="20"/>
              </w:rPr>
              <w:t>250</w:t>
            </w:r>
          </w:p>
        </w:tc>
        <w:tc>
          <w:tcPr>
            <w:tcW w:w="4023" w:type="dxa"/>
            <w:gridSpan w:val="2"/>
            <w:tcMar/>
          </w:tcPr>
          <w:p w:rsidR="004724A4" w:rsidP="5EAD6BCA" w:rsidRDefault="66F597A2" w14:paraId="0D0B940D" w14:textId="635E52FE">
            <w:pPr>
              <w:widowControl w:val="0"/>
              <w:spacing w:line="240" w:lineRule="auto"/>
              <w:contextualSpacing/>
              <w:rPr>
                <w:rFonts w:ascii="Calibri" w:hAnsi="Calibri" w:eastAsia="ＭＳ ゴシック" w:cs="Times New Roman" w:asciiTheme="majorAscii" w:hAnsiTheme="majorAscii" w:eastAsiaTheme="majorEastAsia" w:cstheme="majorBidi"/>
                <w:b w:val="1"/>
                <w:bCs w:val="1"/>
                <w:sz w:val="20"/>
                <w:szCs w:val="20"/>
              </w:rPr>
            </w:pP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Covers material from the first </w:t>
            </w:r>
            <w:r w:rsidRPr="5EAD6BCA" w:rsidR="6DD0B637">
              <w:rPr>
                <w:rFonts w:ascii="Calibri" w:hAnsi="Calibri" w:eastAsia="ＭＳ ゴシック" w:cs="Times New Roman" w:asciiTheme="majorAscii" w:hAnsiTheme="majorAscii" w:eastAsiaTheme="majorEastAsia" w:cstheme="majorBidi"/>
                <w:color w:val="191919"/>
                <w:sz w:val="16"/>
                <w:szCs w:val="16"/>
              </w:rPr>
              <w:t>portion</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of the course.</w:t>
            </w:r>
          </w:p>
        </w:tc>
      </w:tr>
      <w:tr w:rsidR="004724A4" w:rsidTr="1863BA85" w14:paraId="56BE4C90" w14:textId="77777777">
        <w:tc>
          <w:tcPr>
            <w:tcW w:w="4665" w:type="dxa"/>
            <w:vMerge/>
            <w:tcMar/>
          </w:tcPr>
          <w:p w:rsidR="004724A4" w:rsidRDefault="004724A4" w14:paraId="0E27B00A" w14:textId="77777777">
            <w:pPr>
              <w:widowControl w:val="0"/>
              <w:pBdr>
                <w:top w:val="nil"/>
                <w:left w:val="nil"/>
                <w:bottom w:val="nil"/>
                <w:right w:val="nil"/>
                <w:between w:val="nil"/>
              </w:pBdr>
              <w:spacing w:line="276" w:lineRule="auto"/>
              <w:rPr>
                <w:rFonts w:ascii="Avenir" w:hAnsi="Avenir" w:eastAsia="Avenir" w:cs="Avenir"/>
                <w:b/>
                <w:sz w:val="20"/>
                <w:szCs w:val="20"/>
              </w:rPr>
            </w:pPr>
          </w:p>
        </w:tc>
        <w:tc>
          <w:tcPr>
            <w:tcW w:w="1383" w:type="dxa"/>
            <w:tcMar/>
          </w:tcPr>
          <w:p w:rsidR="004724A4" w:rsidP="5EAD6BCA" w:rsidRDefault="66F597A2" w14:paraId="4D7670A4" w14:textId="61460B8D">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191919"/>
                <w:sz w:val="20"/>
                <w:szCs w:val="20"/>
              </w:rPr>
            </w:pPr>
            <w:r w:rsidRPr="5EAD6BCA" w:rsidR="6DD0B637">
              <w:rPr>
                <w:rFonts w:ascii="Calibri" w:hAnsi="Calibri" w:eastAsia="ＭＳ ゴシック" w:cs="Times New Roman" w:asciiTheme="majorAscii" w:hAnsiTheme="majorAscii" w:eastAsiaTheme="majorEastAsia" w:cstheme="majorBidi"/>
                <w:b w:val="1"/>
                <w:bCs w:val="1"/>
                <w:color w:val="191919"/>
                <w:sz w:val="20"/>
                <w:szCs w:val="20"/>
              </w:rPr>
              <w:t>Exam 2</w:t>
            </w:r>
          </w:p>
        </w:tc>
        <w:tc>
          <w:tcPr>
            <w:tcW w:w="720" w:type="dxa"/>
            <w:tcMar/>
          </w:tcPr>
          <w:p w:rsidR="004724A4" w:rsidP="5EAD6BCA" w:rsidRDefault="66F597A2" w14:paraId="64E054C6" w14:textId="26B880CF">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color w:val="191919"/>
                <w:sz w:val="20"/>
                <w:szCs w:val="20"/>
              </w:rPr>
            </w:pPr>
            <w:r w:rsidRPr="5EAD6BCA" w:rsidR="6DD0B637">
              <w:rPr>
                <w:rFonts w:ascii="Calibri" w:hAnsi="Calibri" w:eastAsia="ＭＳ ゴシック" w:cs="Times New Roman" w:asciiTheme="majorAscii" w:hAnsiTheme="majorAscii" w:eastAsiaTheme="majorEastAsia" w:cstheme="majorBidi"/>
                <w:b w:val="1"/>
                <w:bCs w:val="1"/>
                <w:color w:val="191919"/>
                <w:sz w:val="20"/>
                <w:szCs w:val="20"/>
              </w:rPr>
              <w:t>250</w:t>
            </w:r>
          </w:p>
        </w:tc>
        <w:tc>
          <w:tcPr>
            <w:tcW w:w="4023" w:type="dxa"/>
            <w:gridSpan w:val="2"/>
            <w:tcMar/>
          </w:tcPr>
          <w:p w:rsidR="004724A4" w:rsidP="5EAD6BCA" w:rsidRDefault="66F597A2" w14:paraId="60061E4C" w14:textId="251E6FB3">
            <w:pPr>
              <w:widowControl w:val="0"/>
              <w:spacing w:line="240" w:lineRule="auto"/>
              <w:contextualSpacing/>
              <w:rPr>
                <w:rFonts w:ascii="Calibri" w:hAnsi="Calibri" w:eastAsia="ＭＳ ゴシック" w:cs="Times New Roman" w:asciiTheme="majorAscii" w:hAnsiTheme="majorAscii" w:eastAsiaTheme="majorEastAsia" w:cstheme="majorBidi"/>
                <w:b w:val="1"/>
                <w:bCs w:val="1"/>
                <w:sz w:val="20"/>
                <w:szCs w:val="20"/>
              </w:rPr>
            </w:pP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Covers material from the second </w:t>
            </w:r>
            <w:r w:rsidRPr="5EAD6BCA" w:rsidR="6DD0B637">
              <w:rPr>
                <w:rFonts w:ascii="Calibri" w:hAnsi="Calibri" w:eastAsia="ＭＳ ゴシック" w:cs="Times New Roman" w:asciiTheme="majorAscii" w:hAnsiTheme="majorAscii" w:eastAsiaTheme="majorEastAsia" w:cstheme="majorBidi"/>
                <w:color w:val="191919"/>
                <w:sz w:val="16"/>
                <w:szCs w:val="16"/>
              </w:rPr>
              <w:t>portion</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of the course</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w:t>
            </w:r>
          </w:p>
        </w:tc>
      </w:tr>
      <w:tr w:rsidR="00CF6198" w:rsidTr="1863BA85" w14:paraId="3BA7F5FE" w14:textId="77777777">
        <w:tc>
          <w:tcPr>
            <w:tcW w:w="10791" w:type="dxa"/>
            <w:gridSpan w:val="5"/>
            <w:shd w:val="clear" w:color="auto" w:fill="1F497D" w:themeFill="text2"/>
            <w:tcMar/>
          </w:tcPr>
          <w:p w:rsidR="00CF6198" w:rsidP="5EAD6BCA" w:rsidRDefault="0075543C" w14:paraId="63F22CE1" w14:textId="6FF12BD5">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FFFFFF"/>
                <w:sz w:val="28"/>
                <w:szCs w:val="28"/>
              </w:rPr>
            </w:pPr>
            <w:r w:rsidRPr="5EAD6BCA" w:rsidR="0075543C">
              <w:rPr>
                <w:rFonts w:ascii="Calibri" w:hAnsi="Calibri" w:eastAsia="ＭＳ ゴシック" w:cs="Times New Roman" w:asciiTheme="majorAscii" w:hAnsiTheme="majorAscii" w:eastAsiaTheme="majorEastAsia" w:cstheme="majorBidi"/>
                <w:b w:val="1"/>
                <w:bCs w:val="1"/>
                <w:color w:val="FFFFFF" w:themeColor="background1" w:themeTint="FF" w:themeShade="FF"/>
              </w:rPr>
              <w:t>ASSIGNMENTS (</w:t>
            </w:r>
            <w:r w:rsidRPr="5EAD6BCA" w:rsidR="0F8D94F8">
              <w:rPr>
                <w:rFonts w:ascii="Calibri" w:hAnsi="Calibri" w:eastAsia="ＭＳ ゴシック" w:cs="Times New Roman" w:asciiTheme="majorAscii" w:hAnsiTheme="majorAscii" w:eastAsiaTheme="majorEastAsia" w:cstheme="majorBidi"/>
                <w:b w:val="1"/>
                <w:bCs w:val="1"/>
                <w:color w:val="FFFFFF" w:themeColor="background1" w:themeTint="FF" w:themeShade="FF"/>
              </w:rPr>
              <w:t>2</w:t>
            </w:r>
            <w:r w:rsidRPr="5EAD6BCA" w:rsidR="542154FB">
              <w:rPr>
                <w:rFonts w:ascii="Calibri" w:hAnsi="Calibri" w:eastAsia="ＭＳ ゴシック" w:cs="Times New Roman" w:asciiTheme="majorAscii" w:hAnsiTheme="majorAscii" w:eastAsiaTheme="majorEastAsia" w:cstheme="majorBidi"/>
                <w:b w:val="1"/>
                <w:bCs w:val="1"/>
                <w:color w:val="FFFFFF" w:themeColor="background1" w:themeTint="FF" w:themeShade="FF"/>
              </w:rPr>
              <w:t>0</w:t>
            </w:r>
            <w:r w:rsidRPr="5EAD6BCA" w:rsidR="0F8D94F8">
              <w:rPr>
                <w:rFonts w:ascii="Calibri" w:hAnsi="Calibri" w:eastAsia="ＭＳ ゴシック" w:cs="Times New Roman" w:asciiTheme="majorAscii" w:hAnsiTheme="majorAscii" w:eastAsiaTheme="majorEastAsia" w:cstheme="majorBidi"/>
                <w:b w:val="1"/>
                <w:bCs w:val="1"/>
                <w:color w:val="FFFFFF" w:themeColor="background1" w:themeTint="FF" w:themeShade="FF"/>
              </w:rPr>
              <w:t xml:space="preserve">0 </w:t>
            </w:r>
            <w:r w:rsidRPr="5EAD6BCA" w:rsidR="0075543C">
              <w:rPr>
                <w:rFonts w:ascii="Calibri" w:hAnsi="Calibri" w:eastAsia="ＭＳ ゴシック" w:cs="Times New Roman" w:asciiTheme="majorAscii" w:hAnsiTheme="majorAscii" w:eastAsiaTheme="majorEastAsia" w:cstheme="majorBidi"/>
                <w:b w:val="1"/>
                <w:bCs w:val="1"/>
                <w:color w:val="FFFFFF" w:themeColor="background1" w:themeTint="FF" w:themeShade="FF"/>
              </w:rPr>
              <w:t>TOTAL POINTS)</w:t>
            </w:r>
          </w:p>
        </w:tc>
      </w:tr>
      <w:tr w:rsidR="004724A4" w:rsidTr="1863BA85" w14:paraId="6767959E" w14:textId="77777777">
        <w:tc>
          <w:tcPr>
            <w:tcW w:w="4665" w:type="dxa"/>
            <w:vMerge w:val="restart"/>
            <w:tcMar/>
          </w:tcPr>
          <w:p w:rsidR="004724A4" w:rsidP="5EAD6BCA" w:rsidRDefault="66F597A2" w14:paraId="153D4048" w14:textId="21F4B882">
            <w:pPr>
              <w:widowControl w:val="0"/>
              <w:spacing w:line="240" w:lineRule="auto"/>
              <w:contextualSpacing/>
              <w:rPr>
                <w:rFonts w:ascii="Calibri" w:hAnsi="Calibri" w:eastAsia="ＭＳ ゴシック" w:cs="Times New Roman" w:asciiTheme="majorAscii" w:hAnsiTheme="majorAscii" w:eastAsiaTheme="majorEastAsia" w:cstheme="majorBidi"/>
                <w:color w:val="191919"/>
                <w:sz w:val="16"/>
                <w:szCs w:val="16"/>
              </w:rPr>
            </w:pPr>
            <w:r w:rsidRPr="5EAD6BCA" w:rsidR="6DD0B637">
              <w:rPr>
                <w:rFonts w:ascii="Calibri" w:hAnsi="Calibri" w:eastAsia="ＭＳ ゴシック" w:cs="Times New Roman" w:asciiTheme="majorAscii" w:hAnsiTheme="majorAscii" w:eastAsiaTheme="majorEastAsia" w:cstheme="majorBidi"/>
                <w:color w:val="191919"/>
                <w:sz w:val="16"/>
                <w:szCs w:val="16"/>
              </w:rPr>
              <w:t>There will be three assignments over the course of the semester, worth a combined 220 points.</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Assignments will differ in nature, but a complete rubric and instructions will be provided to allow you to succeed</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w:t>
            </w:r>
          </w:p>
        </w:tc>
        <w:tc>
          <w:tcPr>
            <w:tcW w:w="1383" w:type="dxa"/>
            <w:tcMar/>
          </w:tcPr>
          <w:p w:rsidR="004724A4" w:rsidP="5EAD6BCA" w:rsidRDefault="66F597A2" w14:paraId="72FC64AF" w14:textId="5A9D0022">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191919"/>
                <w:sz w:val="16"/>
                <w:szCs w:val="16"/>
              </w:rPr>
            </w:pPr>
            <w:r w:rsidRPr="1863BA85" w:rsidR="6DD0B637">
              <w:rPr>
                <w:rFonts w:ascii="Calibri" w:hAnsi="Calibri" w:eastAsia="ＭＳ ゴシック" w:cs="Times New Roman" w:asciiTheme="majorAscii" w:hAnsiTheme="majorAscii" w:eastAsiaTheme="majorEastAsia" w:cstheme="majorBidi"/>
                <w:b w:val="1"/>
                <w:bCs w:val="1"/>
                <w:color w:val="191919"/>
                <w:sz w:val="16"/>
                <w:szCs w:val="16"/>
              </w:rPr>
              <w:t>1000 Words</w:t>
            </w:r>
            <w:r w:rsidRPr="1863BA85" w:rsidR="6EEE27E0">
              <w:rPr>
                <w:rFonts w:ascii="Calibri" w:hAnsi="Calibri" w:eastAsia="ＭＳ ゴシック" w:cs="Times New Roman" w:asciiTheme="majorAscii" w:hAnsiTheme="majorAscii" w:eastAsiaTheme="majorEastAsia" w:cstheme="majorBidi"/>
                <w:b w:val="1"/>
                <w:bCs w:val="1"/>
                <w:color w:val="191919"/>
                <w:sz w:val="16"/>
                <w:szCs w:val="16"/>
              </w:rPr>
              <w:t xml:space="preserve"> Photo Project</w:t>
            </w:r>
          </w:p>
        </w:tc>
        <w:tc>
          <w:tcPr>
            <w:tcW w:w="720" w:type="dxa"/>
            <w:tcMar/>
          </w:tcPr>
          <w:p w:rsidR="004724A4" w:rsidP="5EAD6BCA" w:rsidRDefault="66F597A2" w14:paraId="7AF221D6" w14:textId="61F69E6E">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color w:val="191919"/>
                <w:sz w:val="16"/>
                <w:szCs w:val="16"/>
              </w:rPr>
            </w:pPr>
            <w:r w:rsidRPr="5EAD6BCA" w:rsidR="6DD0B637">
              <w:rPr>
                <w:rFonts w:ascii="Calibri" w:hAnsi="Calibri" w:eastAsia="ＭＳ ゴシック" w:cs="Times New Roman" w:asciiTheme="majorAscii" w:hAnsiTheme="majorAscii" w:eastAsiaTheme="majorEastAsia" w:cstheme="majorBidi"/>
                <w:b w:val="1"/>
                <w:bCs w:val="1"/>
                <w:color w:val="191919"/>
                <w:sz w:val="20"/>
                <w:szCs w:val="20"/>
              </w:rPr>
              <w:t>50</w:t>
            </w:r>
            <w:r>
              <w:br/>
            </w:r>
          </w:p>
        </w:tc>
        <w:tc>
          <w:tcPr>
            <w:tcW w:w="4023" w:type="dxa"/>
            <w:gridSpan w:val="2"/>
            <w:tcMar/>
          </w:tcPr>
          <w:p w:rsidR="004724A4" w:rsidP="5EAD6BCA" w:rsidRDefault="66F597A2" w14:paraId="3DEEC669" w14:textId="2F16276F">
            <w:pPr>
              <w:widowControl w:val="0"/>
              <w:spacing w:line="240" w:lineRule="auto"/>
              <w:contextualSpacing/>
              <w:rPr>
                <w:rFonts w:ascii="Calibri" w:hAnsi="Calibri" w:eastAsia="ＭＳ ゴシック" w:cs="Times New Roman" w:asciiTheme="majorAscii" w:hAnsiTheme="majorAscii" w:eastAsiaTheme="majorEastAsia" w:cstheme="majorBidi"/>
                <w:b w:val="1"/>
                <w:bCs w:val="1"/>
                <w:sz w:val="20"/>
                <w:szCs w:val="20"/>
              </w:rPr>
            </w:pPr>
            <w:r w:rsidRPr="1863BA85"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Images can persuade and express – what do yours say?</w:t>
            </w:r>
            <w:r w:rsidRPr="1863BA85" w:rsidR="42E6FF06">
              <w:rPr>
                <w:rFonts w:ascii="Calibri" w:hAnsi="Calibri" w:eastAsia="ＭＳ ゴシック" w:cs="Times New Roman" w:asciiTheme="majorAscii" w:hAnsiTheme="majorAscii" w:eastAsiaTheme="majorEastAsia" w:cstheme="majorBidi"/>
                <w:color w:val="000000" w:themeColor="text1" w:themeTint="FF" w:themeShade="FF"/>
                <w:sz w:val="16"/>
                <w:szCs w:val="16"/>
              </w:rPr>
              <w:t>T</w:t>
            </w:r>
          </w:p>
        </w:tc>
      </w:tr>
      <w:tr w:rsidR="004724A4" w:rsidTr="1863BA85" w14:paraId="65258E8E" w14:textId="77777777">
        <w:trPr>
          <w:trHeight w:val="329"/>
        </w:trPr>
        <w:tc>
          <w:tcPr>
            <w:tcW w:w="4665" w:type="dxa"/>
            <w:vMerge/>
            <w:tcMar/>
            <w:vAlign w:val="center"/>
          </w:tcPr>
          <w:p w:rsidR="004724A4" w:rsidRDefault="004724A4" w14:paraId="3656B9AB" w14:textId="77777777">
            <w:pPr>
              <w:widowControl w:val="0"/>
              <w:pBdr>
                <w:top w:val="nil"/>
                <w:left w:val="nil"/>
                <w:bottom w:val="nil"/>
                <w:right w:val="nil"/>
                <w:between w:val="nil"/>
              </w:pBdr>
              <w:spacing w:line="276" w:lineRule="auto"/>
              <w:rPr>
                <w:rFonts w:ascii="Avenir" w:hAnsi="Avenir" w:eastAsia="Avenir" w:cs="Avenir"/>
                <w:b/>
                <w:sz w:val="20"/>
                <w:szCs w:val="20"/>
              </w:rPr>
            </w:pPr>
          </w:p>
        </w:tc>
        <w:tc>
          <w:tcPr>
            <w:tcW w:w="1383" w:type="dxa"/>
            <w:tcMar/>
          </w:tcPr>
          <w:p w:rsidR="004724A4" w:rsidP="1863BA85" w:rsidRDefault="66F597A2" w14:paraId="65FB0266" w14:textId="75A93D7B">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191919"/>
                <w:sz w:val="16"/>
                <w:szCs w:val="16"/>
              </w:rPr>
            </w:pPr>
            <w:r w:rsidRPr="1863BA85" w:rsidR="42E6FF06">
              <w:rPr>
                <w:rFonts w:ascii="Calibri" w:hAnsi="Calibri" w:eastAsia="ＭＳ ゴシック" w:cs="Times New Roman" w:asciiTheme="majorAscii" w:hAnsiTheme="majorAscii" w:eastAsiaTheme="majorEastAsia" w:cstheme="majorBidi"/>
                <w:b w:val="1"/>
                <w:bCs w:val="1"/>
                <w:color w:val="191919"/>
                <w:sz w:val="16"/>
                <w:szCs w:val="16"/>
              </w:rPr>
              <w:t xml:space="preserve">The </w:t>
            </w:r>
            <w:r w:rsidRPr="1863BA85" w:rsidR="21D5EB7E">
              <w:rPr>
                <w:rFonts w:ascii="Calibri" w:hAnsi="Calibri" w:eastAsia="ＭＳ ゴシック" w:cs="Times New Roman" w:asciiTheme="majorAscii" w:hAnsiTheme="majorAscii" w:eastAsiaTheme="majorEastAsia" w:cstheme="majorBidi"/>
                <w:b w:val="1"/>
                <w:bCs w:val="1"/>
                <w:color w:val="191919"/>
                <w:sz w:val="16"/>
                <w:szCs w:val="16"/>
              </w:rPr>
              <w:t>COMMercial</w:t>
            </w:r>
            <w:r w:rsidRPr="1863BA85" w:rsidR="21D5EB7E">
              <w:rPr>
                <w:rFonts w:ascii="Calibri" w:hAnsi="Calibri" w:eastAsia="ＭＳ ゴシック" w:cs="Times New Roman" w:asciiTheme="majorAscii" w:hAnsiTheme="majorAscii" w:eastAsiaTheme="majorEastAsia" w:cstheme="majorBidi"/>
                <w:b w:val="1"/>
                <w:bCs w:val="1"/>
                <w:color w:val="191919"/>
                <w:sz w:val="16"/>
                <w:szCs w:val="16"/>
              </w:rPr>
              <w:t xml:space="preserve"> </w:t>
            </w:r>
            <w:r w:rsidRPr="1863BA85" w:rsidR="6DD0B637">
              <w:rPr>
                <w:rFonts w:ascii="Calibri" w:hAnsi="Calibri" w:eastAsia="ＭＳ ゴシック" w:cs="Times New Roman" w:asciiTheme="majorAscii" w:hAnsiTheme="majorAscii" w:eastAsiaTheme="majorEastAsia" w:cstheme="majorBidi"/>
                <w:b w:val="1"/>
                <w:bCs w:val="1"/>
                <w:color w:val="191919"/>
                <w:sz w:val="16"/>
                <w:szCs w:val="16"/>
              </w:rPr>
              <w:t>Assignment</w:t>
            </w:r>
          </w:p>
        </w:tc>
        <w:tc>
          <w:tcPr>
            <w:tcW w:w="720" w:type="dxa"/>
            <w:tcMar/>
          </w:tcPr>
          <w:p w:rsidR="004724A4" w:rsidP="1863BA85" w:rsidRDefault="66F597A2" w14:paraId="03788BF6" w14:textId="209470F3">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color w:val="191919"/>
                <w:sz w:val="20"/>
                <w:szCs w:val="20"/>
              </w:rPr>
            </w:pPr>
            <w:r w:rsidRPr="1863BA85" w:rsidR="1DD5086F">
              <w:rPr>
                <w:rFonts w:ascii="Calibri" w:hAnsi="Calibri" w:eastAsia="ＭＳ ゴシック" w:cs="Times New Roman" w:asciiTheme="majorAscii" w:hAnsiTheme="majorAscii" w:eastAsiaTheme="majorEastAsia" w:cstheme="majorBidi"/>
                <w:b w:val="1"/>
                <w:bCs w:val="1"/>
                <w:color w:val="191919"/>
                <w:sz w:val="20"/>
                <w:szCs w:val="20"/>
              </w:rPr>
              <w:t>5</w:t>
            </w:r>
            <w:r w:rsidRPr="1863BA85" w:rsidR="6DD0B637">
              <w:rPr>
                <w:rFonts w:ascii="Calibri" w:hAnsi="Calibri" w:eastAsia="ＭＳ ゴシック" w:cs="Times New Roman" w:asciiTheme="majorAscii" w:hAnsiTheme="majorAscii" w:eastAsiaTheme="majorEastAsia" w:cstheme="majorBidi"/>
                <w:b w:val="1"/>
                <w:bCs w:val="1"/>
                <w:color w:val="191919"/>
                <w:sz w:val="20"/>
                <w:szCs w:val="20"/>
              </w:rPr>
              <w:t>0</w:t>
            </w:r>
          </w:p>
          <w:p w:rsidR="004724A4" w:rsidP="1863BA85" w:rsidRDefault="004724A4" w14:paraId="45FB0818" w14:textId="77777777">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color w:val="191919"/>
                <w:sz w:val="20"/>
                <w:szCs w:val="20"/>
              </w:rPr>
            </w:pPr>
          </w:p>
        </w:tc>
        <w:tc>
          <w:tcPr>
            <w:tcW w:w="4023" w:type="dxa"/>
            <w:gridSpan w:val="2"/>
            <w:tcMar/>
          </w:tcPr>
          <w:p w:rsidR="004724A4" w:rsidP="1863BA85" w:rsidRDefault="66F597A2" w14:paraId="049F31CB" w14:textId="7813E88A">
            <w:pPr>
              <w:pStyle w:val="Normal"/>
              <w:widowControl w:val="0"/>
              <w:suppressLineNumbers w:val="0"/>
              <w:bidi w:val="0"/>
              <w:spacing w:before="0" w:beforeAutospacing="off" w:after="0" w:afterAutospacing="off" w:line="240" w:lineRule="auto"/>
              <w:ind w:left="0" w:right="0"/>
              <w:contextualSpacing/>
              <w:jc w:val="left"/>
            </w:pPr>
            <w:r w:rsidRPr="1863BA85" w:rsidR="3439C413">
              <w:rPr>
                <w:rFonts w:ascii="Calibri" w:hAnsi="Calibri" w:eastAsia="ＭＳ ゴシック" w:cs="Times New Roman" w:asciiTheme="majorAscii" w:hAnsiTheme="majorAscii" w:eastAsiaTheme="majorEastAsia" w:cstheme="majorBidi"/>
                <w:color w:val="191919"/>
                <w:sz w:val="15"/>
                <w:szCs w:val="15"/>
              </w:rPr>
              <w:t>You’ll</w:t>
            </w:r>
            <w:r w:rsidRPr="1863BA85" w:rsidR="3439C413">
              <w:rPr>
                <w:rFonts w:ascii="Calibri" w:hAnsi="Calibri" w:eastAsia="ＭＳ ゴシック" w:cs="Times New Roman" w:asciiTheme="majorAscii" w:hAnsiTheme="majorAscii" w:eastAsiaTheme="majorEastAsia" w:cstheme="majorBidi"/>
                <w:color w:val="191919"/>
                <w:sz w:val="15"/>
                <w:szCs w:val="15"/>
              </w:rPr>
              <w:t xml:space="preserve"> work on a team and compete against the entire course to produce a short multimedia piece showcasing communication.</w:t>
            </w:r>
          </w:p>
        </w:tc>
      </w:tr>
      <w:tr w:rsidR="004724A4" w:rsidTr="1863BA85" w14:paraId="4B0AE480" w14:textId="77777777">
        <w:trPr>
          <w:trHeight w:val="404"/>
        </w:trPr>
        <w:tc>
          <w:tcPr>
            <w:tcW w:w="4665" w:type="dxa"/>
            <w:vMerge/>
            <w:tcMar/>
            <w:vAlign w:val="center"/>
          </w:tcPr>
          <w:p w:rsidR="004724A4" w:rsidRDefault="004724A4" w14:paraId="53128261" w14:textId="77777777">
            <w:pPr>
              <w:widowControl w:val="0"/>
              <w:pBdr>
                <w:top w:val="nil"/>
                <w:left w:val="nil"/>
                <w:bottom w:val="nil"/>
                <w:right w:val="nil"/>
                <w:between w:val="nil"/>
              </w:pBdr>
              <w:spacing w:line="276" w:lineRule="auto"/>
              <w:rPr>
                <w:rFonts w:ascii="Avenir" w:hAnsi="Avenir" w:eastAsia="Avenir" w:cs="Avenir"/>
                <w:b/>
                <w:sz w:val="20"/>
                <w:szCs w:val="20"/>
              </w:rPr>
            </w:pPr>
          </w:p>
        </w:tc>
        <w:tc>
          <w:tcPr>
            <w:tcW w:w="1383" w:type="dxa"/>
            <w:tcMar/>
          </w:tcPr>
          <w:p w:rsidR="004724A4" w:rsidP="5EAD6BCA" w:rsidRDefault="66F597A2" w14:paraId="3C8051ED" w14:textId="5A820E19">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191919"/>
                <w:sz w:val="16"/>
                <w:szCs w:val="16"/>
              </w:rPr>
            </w:pPr>
            <w:r w:rsidRPr="5EAD6BCA" w:rsidR="6DD0B637">
              <w:rPr>
                <w:rFonts w:ascii="Calibri" w:hAnsi="Calibri" w:eastAsia="ＭＳ ゴシック" w:cs="Times New Roman" w:asciiTheme="majorAscii" w:hAnsiTheme="majorAscii" w:eastAsiaTheme="majorEastAsia" w:cstheme="majorBidi"/>
                <w:b w:val="1"/>
                <w:bCs w:val="1"/>
                <w:color w:val="191919"/>
                <w:sz w:val="16"/>
                <w:szCs w:val="16"/>
              </w:rPr>
              <w:t>Putting it all Together</w:t>
            </w:r>
          </w:p>
        </w:tc>
        <w:tc>
          <w:tcPr>
            <w:tcW w:w="720" w:type="dxa"/>
            <w:tcMar/>
          </w:tcPr>
          <w:p w:rsidR="004724A4" w:rsidP="5EAD6BCA" w:rsidRDefault="66F597A2" w14:paraId="62486C05" w14:textId="117C2240">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color w:val="191919"/>
                <w:sz w:val="20"/>
                <w:szCs w:val="20"/>
              </w:rPr>
            </w:pPr>
            <w:r w:rsidRPr="5EAD6BCA" w:rsidR="6DD0B637">
              <w:rPr>
                <w:rFonts w:ascii="Calibri" w:hAnsi="Calibri" w:eastAsia="ＭＳ ゴシック" w:cs="Times New Roman" w:asciiTheme="majorAscii" w:hAnsiTheme="majorAscii" w:eastAsiaTheme="majorEastAsia" w:cstheme="majorBidi"/>
                <w:b w:val="1"/>
                <w:bCs w:val="1"/>
                <w:color w:val="191919"/>
                <w:sz w:val="20"/>
                <w:szCs w:val="20"/>
              </w:rPr>
              <w:t>100</w:t>
            </w:r>
          </w:p>
        </w:tc>
        <w:tc>
          <w:tcPr>
            <w:tcW w:w="4023" w:type="dxa"/>
            <w:gridSpan w:val="2"/>
            <w:tcMar/>
          </w:tcPr>
          <w:p w:rsidR="004724A4" w:rsidP="5EAD6BCA" w:rsidRDefault="66F597A2" w14:paraId="4101652C" w14:textId="782120A4">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Helvetica Neue" w:hAnsi="Helvetica Neue" w:eastAsia="Helvetica Neue" w:cs="Helvetica Neue"/>
                <w:b w:val="1"/>
                <w:bCs w:val="1"/>
                <w:color w:val="191919"/>
                <w:sz w:val="16"/>
                <w:szCs w:val="16"/>
              </w:rPr>
            </w:pP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You ‘ll synthesize what </w:t>
            </w:r>
            <w:r w:rsidRPr="5EAD6BCA" w:rsidR="6DD0B637">
              <w:rPr>
                <w:rFonts w:ascii="Calibri" w:hAnsi="Calibri" w:eastAsia="ＭＳ ゴシック" w:cs="Times New Roman" w:asciiTheme="majorAscii" w:hAnsiTheme="majorAscii" w:eastAsiaTheme="majorEastAsia" w:cstheme="majorBidi"/>
                <w:color w:val="191919"/>
                <w:sz w:val="16"/>
                <w:szCs w:val="16"/>
              </w:rPr>
              <w:t>you’ve</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learned in COMM 1000. </w:t>
            </w:r>
          </w:p>
        </w:tc>
      </w:tr>
      <w:tr w:rsidR="00CF6198" w:rsidTr="1863BA85" w14:paraId="2740C933" w14:textId="77777777">
        <w:tc>
          <w:tcPr>
            <w:tcW w:w="10791" w:type="dxa"/>
            <w:gridSpan w:val="5"/>
            <w:shd w:val="clear" w:color="auto" w:fill="1F497D" w:themeFill="text2"/>
            <w:tcMar/>
          </w:tcPr>
          <w:p w:rsidR="00CF6198" w:rsidP="5EAD6BCA" w:rsidRDefault="0075543C" w14:paraId="2AB22C6A" w14:textId="4064230D">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FFFFFF"/>
              </w:rPr>
            </w:pPr>
            <w:r w:rsidRPr="5EAD6BCA" w:rsidR="0075543C">
              <w:rPr>
                <w:rFonts w:ascii="Calibri" w:hAnsi="Calibri" w:eastAsia="ＭＳ ゴシック" w:cs="Times New Roman" w:asciiTheme="majorAscii" w:hAnsiTheme="majorAscii" w:eastAsiaTheme="majorEastAsia" w:cstheme="majorBidi"/>
                <w:b w:val="1"/>
                <w:bCs w:val="1"/>
                <w:color w:val="FFFFFF" w:themeColor="background1" w:themeTint="FF" w:themeShade="FF"/>
              </w:rPr>
              <w:t>DISCUSSION PARTICIPATION</w:t>
            </w:r>
            <w:r w:rsidRPr="5EAD6BCA" w:rsidR="3F447023">
              <w:rPr>
                <w:rFonts w:ascii="Calibri" w:hAnsi="Calibri" w:eastAsia="ＭＳ ゴシック" w:cs="Times New Roman" w:asciiTheme="majorAscii" w:hAnsiTheme="majorAscii" w:eastAsiaTheme="majorEastAsia" w:cstheme="majorBidi"/>
                <w:b w:val="1"/>
                <w:bCs w:val="1"/>
                <w:color w:val="FFFFFF" w:themeColor="background1" w:themeTint="FF" w:themeShade="FF"/>
              </w:rPr>
              <w:t xml:space="preserve"> </w:t>
            </w:r>
            <w:r w:rsidRPr="5EAD6BCA" w:rsidR="0075543C">
              <w:rPr>
                <w:rFonts w:ascii="Calibri" w:hAnsi="Calibri" w:eastAsia="ＭＳ ゴシック" w:cs="Times New Roman" w:asciiTheme="majorAscii" w:hAnsiTheme="majorAscii" w:eastAsiaTheme="majorEastAsia" w:cstheme="majorBidi"/>
                <w:b w:val="1"/>
                <w:bCs w:val="1"/>
                <w:color w:val="FFFFFF" w:themeColor="background1" w:themeTint="FF" w:themeShade="FF"/>
              </w:rPr>
              <w:t>(</w:t>
            </w:r>
            <w:r w:rsidRPr="5EAD6BCA" w:rsidR="3622A6E7">
              <w:rPr>
                <w:rFonts w:ascii="Calibri" w:hAnsi="Calibri" w:eastAsia="ＭＳ ゴシック" w:cs="Times New Roman" w:asciiTheme="majorAscii" w:hAnsiTheme="majorAscii" w:eastAsiaTheme="majorEastAsia" w:cstheme="majorBidi"/>
                <w:b w:val="1"/>
                <w:bCs w:val="1"/>
                <w:color w:val="FFFFFF" w:themeColor="background1" w:themeTint="FF" w:themeShade="FF"/>
              </w:rPr>
              <w:t>1</w:t>
            </w:r>
            <w:r w:rsidRPr="5EAD6BCA" w:rsidR="49120066">
              <w:rPr>
                <w:rFonts w:ascii="Calibri" w:hAnsi="Calibri" w:eastAsia="ＭＳ ゴシック" w:cs="Times New Roman" w:asciiTheme="majorAscii" w:hAnsiTheme="majorAscii" w:eastAsiaTheme="majorEastAsia" w:cstheme="majorBidi"/>
                <w:b w:val="1"/>
                <w:bCs w:val="1"/>
                <w:color w:val="FFFFFF" w:themeColor="background1" w:themeTint="FF" w:themeShade="FF"/>
              </w:rPr>
              <w:t>0</w:t>
            </w:r>
            <w:r w:rsidRPr="5EAD6BCA" w:rsidR="0075543C">
              <w:rPr>
                <w:rFonts w:ascii="Calibri" w:hAnsi="Calibri" w:eastAsia="ＭＳ ゴシック" w:cs="Times New Roman" w:asciiTheme="majorAscii" w:hAnsiTheme="majorAscii" w:eastAsiaTheme="majorEastAsia" w:cstheme="majorBidi"/>
                <w:b w:val="1"/>
                <w:bCs w:val="1"/>
                <w:color w:val="FFFFFF" w:themeColor="background1" w:themeTint="FF" w:themeShade="FF"/>
              </w:rPr>
              <w:t>0 TOTAL POINTS)</w:t>
            </w:r>
          </w:p>
        </w:tc>
      </w:tr>
      <w:tr w:rsidR="004724A4" w:rsidTr="1863BA85" w14:paraId="4A5D022F" w14:textId="77777777">
        <w:trPr>
          <w:trHeight w:val="755"/>
        </w:trPr>
        <w:tc>
          <w:tcPr>
            <w:tcW w:w="4665" w:type="dxa"/>
            <w:tcMar/>
          </w:tcPr>
          <w:p w:rsidR="004724A4" w:rsidP="5EAD6BCA" w:rsidRDefault="66F597A2" w14:paraId="4EBF8F58" w14:textId="3B4F950E">
            <w:pPr>
              <w:widowControl w:val="0"/>
              <w:spacing w:line="240" w:lineRule="auto"/>
              <w:contextualSpacing/>
              <w:rPr>
                <w:rFonts w:ascii="Calibri" w:hAnsi="Calibri" w:eastAsia="ＭＳ ゴシック" w:cs="Times New Roman" w:asciiTheme="majorAscii" w:hAnsiTheme="majorAscii" w:eastAsiaTheme="majorEastAsia" w:cstheme="majorBidi"/>
                <w:color w:val="191919"/>
                <w:sz w:val="16"/>
                <w:szCs w:val="16"/>
              </w:rPr>
            </w:pP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We use our Friday discussions to do engage in activities where we can share viewpoints, discuss experiences, and work through social challenges. </w:t>
            </w:r>
            <w:r w:rsidRPr="5EAD6BCA" w:rsidR="6DD0B637">
              <w:rPr>
                <w:rFonts w:ascii="Calibri" w:hAnsi="Calibri" w:eastAsia="ＭＳ ゴシック" w:cs="Times New Roman" w:asciiTheme="majorAscii" w:hAnsiTheme="majorAscii" w:eastAsiaTheme="majorEastAsia" w:cstheme="majorBidi"/>
                <w:color w:val="191919"/>
                <w:sz w:val="16"/>
                <w:szCs w:val="16"/>
              </w:rPr>
              <w:t>You’ll</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earn course credit for excellent participation in discussion classes</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Excellent participation is worth 10 points. </w:t>
            </w:r>
          </w:p>
        </w:tc>
        <w:tc>
          <w:tcPr>
            <w:tcW w:w="1383" w:type="dxa"/>
            <w:tcMar/>
          </w:tcPr>
          <w:p w:rsidR="004724A4" w:rsidP="5EAD6BCA" w:rsidRDefault="66F597A2" w14:paraId="372CC89B" w14:textId="531BF5BF">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191919"/>
                <w:sz w:val="18"/>
                <w:szCs w:val="18"/>
              </w:rPr>
            </w:pPr>
            <w:r w:rsidRPr="5EAD6BCA" w:rsidR="6DD0B637">
              <w:rPr>
                <w:rFonts w:ascii="Calibri" w:hAnsi="Calibri" w:eastAsia="ＭＳ ゴシック" w:cs="Times New Roman" w:asciiTheme="majorAscii" w:hAnsiTheme="majorAscii" w:eastAsiaTheme="majorEastAsia" w:cstheme="majorBidi"/>
                <w:b w:val="1"/>
                <w:bCs w:val="1"/>
                <w:color w:val="191919"/>
                <w:sz w:val="16"/>
                <w:szCs w:val="16"/>
              </w:rPr>
              <w:t>13 Meetings; 3 lowest scores dropped</w:t>
            </w:r>
            <w:r w:rsidRPr="5EAD6BCA" w:rsidR="38496A9B">
              <w:rPr>
                <w:rFonts w:ascii="Calibri" w:hAnsi="Calibri" w:eastAsia="ＭＳ ゴシック" w:cs="Times New Roman" w:asciiTheme="majorAscii" w:hAnsiTheme="majorAscii" w:eastAsiaTheme="majorEastAsia" w:cstheme="majorBidi"/>
                <w:b w:val="1"/>
                <w:bCs w:val="1"/>
                <w:color w:val="191919"/>
                <w:sz w:val="16"/>
                <w:szCs w:val="16"/>
              </w:rPr>
              <w:t>.</w:t>
            </w:r>
          </w:p>
        </w:tc>
        <w:tc>
          <w:tcPr>
            <w:tcW w:w="720" w:type="dxa"/>
            <w:tcMar/>
          </w:tcPr>
          <w:p w:rsidR="004724A4" w:rsidP="5EAD6BCA" w:rsidRDefault="66F597A2" w14:paraId="5D369756" w14:textId="3E23899C">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color w:val="191919"/>
                <w:sz w:val="20"/>
                <w:szCs w:val="20"/>
              </w:rPr>
            </w:pPr>
            <w:r w:rsidRPr="5EAD6BCA" w:rsidR="6DD0B637">
              <w:rPr>
                <w:rFonts w:ascii="Calibri" w:hAnsi="Calibri" w:eastAsia="ＭＳ ゴシック" w:cs="Times New Roman" w:asciiTheme="majorAscii" w:hAnsiTheme="majorAscii" w:eastAsiaTheme="majorEastAsia" w:cstheme="majorBidi"/>
                <w:b w:val="1"/>
                <w:bCs w:val="1"/>
                <w:color w:val="191919"/>
                <w:sz w:val="20"/>
                <w:szCs w:val="20"/>
              </w:rPr>
              <w:t>10  each</w:t>
            </w:r>
          </w:p>
        </w:tc>
        <w:tc>
          <w:tcPr>
            <w:tcW w:w="4023" w:type="dxa"/>
            <w:gridSpan w:val="2"/>
            <w:tcMar/>
          </w:tcPr>
          <w:p w:rsidR="004724A4" w:rsidP="5EAD6BCA" w:rsidRDefault="76046B80" w14:paraId="3CF2D8B6" w14:textId="1ADF4380">
            <w:pPr>
              <w:widowControl w:val="0"/>
              <w:spacing w:line="240" w:lineRule="auto"/>
              <w:contextualSpacing/>
              <w:rPr>
                <w:rFonts w:ascii="Calibri" w:hAnsi="Calibri" w:eastAsia="ＭＳ ゴシック" w:cs="Times New Roman" w:asciiTheme="majorAscii" w:hAnsiTheme="majorAscii" w:eastAsiaTheme="majorEastAsia" w:cstheme="majorBidi"/>
                <w:b w:val="1"/>
                <w:bCs w:val="1"/>
                <w:sz w:val="20"/>
                <w:szCs w:val="20"/>
              </w:rPr>
            </w:pPr>
            <w:r w:rsidRPr="5EAD6BCA" w:rsidR="67AE09D8">
              <w:rPr>
                <w:rFonts w:ascii="Calibri" w:hAnsi="Calibri" w:eastAsia="ＭＳ ゴシック" w:cs="Times New Roman" w:asciiTheme="majorAscii" w:hAnsiTheme="majorAscii" w:eastAsiaTheme="majorEastAsia" w:cstheme="majorBidi"/>
                <w:color w:val="191919"/>
                <w:sz w:val="16"/>
                <w:szCs w:val="16"/>
              </w:rPr>
              <w:t>We drop the 3 lowest participation grades (meaning you can miss 3 discussions this semester and still earn full credit.)  There are no makeups for missed discussion participation.</w:t>
            </w:r>
            <w:r w:rsidRPr="5EAD6BCA" w:rsidR="36365F3D">
              <w:rPr>
                <w:rFonts w:ascii="Calibri" w:hAnsi="Calibri" w:eastAsia="ＭＳ ゴシック" w:cs="Times New Roman" w:asciiTheme="majorAscii" w:hAnsiTheme="majorAscii" w:eastAsiaTheme="majorEastAsia" w:cstheme="majorBidi"/>
                <w:color w:val="191919"/>
                <w:sz w:val="16"/>
                <w:szCs w:val="16"/>
              </w:rPr>
              <w:t xml:space="preserve"> Max participation score is 100/100.</w:t>
            </w:r>
          </w:p>
        </w:tc>
      </w:tr>
      <w:tr w:rsidR="2DB352E6" w:rsidTr="1863BA85" w14:paraId="72FF0D39" w14:textId="77777777">
        <w:trPr>
          <w:trHeight w:val="300"/>
        </w:trPr>
        <w:tc>
          <w:tcPr>
            <w:tcW w:w="10791" w:type="dxa"/>
            <w:gridSpan w:val="5"/>
            <w:shd w:val="clear" w:color="auto" w:fill="1F497D" w:themeFill="text2"/>
            <w:tcMar/>
          </w:tcPr>
          <w:p w:rsidR="10F0E88F" w:rsidP="5EAD6BCA" w:rsidRDefault="310E34E9" w14:paraId="101BF56C" w14:textId="28E5F7BC">
            <w:pPr>
              <w:widowControl w:val="0"/>
              <w:spacing w:line="240" w:lineRule="auto"/>
              <w:contextualSpacing/>
            </w:pPr>
            <w:r w:rsidRPr="5EAD6BCA" w:rsidR="0D533172">
              <w:rPr>
                <w:rFonts w:ascii="Calibri" w:hAnsi="Calibri" w:eastAsia="ＭＳ ゴシック" w:cs="Times New Roman" w:asciiTheme="majorAscii" w:hAnsiTheme="majorAscii" w:eastAsiaTheme="majorEastAsia" w:cstheme="majorBidi"/>
                <w:b w:val="1"/>
                <w:bCs w:val="1"/>
                <w:color w:val="FFFFFF" w:themeColor="background1" w:themeTint="FF" w:themeShade="FF"/>
              </w:rPr>
              <w:t>WEEKLY RESPONSE ACTIVITIES (100 TOTAL POINTS)</w:t>
            </w:r>
          </w:p>
        </w:tc>
      </w:tr>
      <w:tr w:rsidR="004724A4" w:rsidTr="1863BA85" w14:paraId="15CB874F" w14:textId="77777777">
        <w:trPr>
          <w:trHeight w:val="899"/>
        </w:trPr>
        <w:tc>
          <w:tcPr>
            <w:tcW w:w="4665" w:type="dxa"/>
            <w:tcMar/>
          </w:tcPr>
          <w:p w:rsidR="004724A4" w:rsidP="5EAD6BCA" w:rsidRDefault="66F597A2" w14:paraId="2D061848" w14:textId="4CC55293">
            <w:pPr>
              <w:widowControl w:val="0"/>
              <w:spacing w:line="240" w:lineRule="auto"/>
              <w:contextualSpacing/>
              <w:rPr>
                <w:rFonts w:ascii="Calibri" w:hAnsi="Calibri" w:eastAsia="ＭＳ ゴシック" w:cs="Times New Roman" w:asciiTheme="majorAscii" w:hAnsiTheme="majorAscii" w:eastAsiaTheme="majorEastAsia" w:cstheme="majorBidi"/>
                <w:color w:val="191919"/>
                <w:sz w:val="16"/>
                <w:szCs w:val="16"/>
              </w:rPr>
            </w:pP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Each week (often in Discussion) </w:t>
            </w:r>
            <w:r w:rsidRPr="5EAD6BCA" w:rsidR="6DD0B637">
              <w:rPr>
                <w:rFonts w:ascii="Calibri" w:hAnsi="Calibri" w:eastAsia="ＭＳ ゴシック" w:cs="Times New Roman" w:asciiTheme="majorAscii" w:hAnsiTheme="majorAscii" w:eastAsiaTheme="majorEastAsia" w:cstheme="majorBidi"/>
                <w:color w:val="191919"/>
                <w:sz w:val="16"/>
                <w:szCs w:val="16"/>
              </w:rPr>
              <w:t>you’ll</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complete weekly response activities to show </w:t>
            </w:r>
            <w:r w:rsidRPr="5EAD6BCA" w:rsidR="6DD0B637">
              <w:rPr>
                <w:rFonts w:ascii="Calibri" w:hAnsi="Calibri" w:eastAsia="ＭＳ ゴシック" w:cs="Times New Roman" w:asciiTheme="majorAscii" w:hAnsiTheme="majorAscii" w:eastAsiaTheme="majorEastAsia" w:cstheme="majorBidi"/>
                <w:color w:val="191919"/>
                <w:sz w:val="16"/>
                <w:szCs w:val="16"/>
              </w:rPr>
              <w:t>you’ve</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been engaging in the course material. These response activities are worth up to 10 points and will occur every week</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w:t>
            </w:r>
            <w:r w:rsidRPr="5EAD6BCA" w:rsidR="6DD0B637">
              <w:rPr>
                <w:rFonts w:ascii="Calibri" w:hAnsi="Calibri" w:eastAsia="ＭＳ ゴシック" w:cs="Times New Roman" w:asciiTheme="majorAscii" w:hAnsiTheme="majorAscii" w:eastAsiaTheme="majorEastAsia" w:cstheme="majorBidi"/>
                <w:color w:val="191919"/>
                <w:sz w:val="16"/>
                <w:szCs w:val="16"/>
              </w:rPr>
              <w:t>These activities are graded</w:t>
            </w:r>
            <w:r w:rsidRPr="5EAD6BCA" w:rsidR="6DD0B637">
              <w:rPr>
                <w:rFonts w:ascii="Calibri" w:hAnsi="Calibri" w:eastAsia="ＭＳ ゴシック" w:cs="Times New Roman" w:asciiTheme="majorAscii" w:hAnsiTheme="majorAscii" w:eastAsiaTheme="majorEastAsia" w:cstheme="majorBidi"/>
                <w:color w:val="191919"/>
                <w:sz w:val="16"/>
                <w:szCs w:val="16"/>
              </w:rPr>
              <w:t xml:space="preserve">.  </w:t>
            </w:r>
          </w:p>
        </w:tc>
        <w:tc>
          <w:tcPr>
            <w:tcW w:w="1383" w:type="dxa"/>
            <w:tcMar/>
          </w:tcPr>
          <w:p w:rsidR="004724A4" w:rsidP="5EAD6BCA" w:rsidRDefault="66F597A2" w14:paraId="3EB503F2" w14:textId="4710552F">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191919"/>
                <w:sz w:val="16"/>
                <w:szCs w:val="16"/>
              </w:rPr>
            </w:pPr>
            <w:r w:rsidRPr="5EAD6BCA" w:rsidR="6DD0B637">
              <w:rPr>
                <w:rFonts w:ascii="Calibri" w:hAnsi="Calibri" w:eastAsia="ＭＳ ゴシック" w:cs="Times New Roman" w:asciiTheme="majorAscii" w:hAnsiTheme="majorAscii" w:eastAsiaTheme="majorEastAsia" w:cstheme="majorBidi"/>
                <w:b w:val="1"/>
                <w:bCs w:val="1"/>
                <w:color w:val="191919"/>
                <w:sz w:val="16"/>
                <w:szCs w:val="16"/>
              </w:rPr>
              <w:t>13 Responses; 3 lowest scores dropped = 10</w:t>
            </w:r>
            <w:r w:rsidRPr="5EAD6BCA" w:rsidR="6C9E9403">
              <w:rPr>
                <w:rFonts w:ascii="Calibri" w:hAnsi="Calibri" w:eastAsia="ＭＳ ゴシック" w:cs="Times New Roman" w:asciiTheme="majorAscii" w:hAnsiTheme="majorAscii" w:eastAsiaTheme="majorEastAsia" w:cstheme="majorBidi"/>
                <w:b w:val="1"/>
                <w:bCs w:val="1"/>
                <w:color w:val="191919"/>
                <w:sz w:val="16"/>
                <w:szCs w:val="16"/>
              </w:rPr>
              <w:t>.</w:t>
            </w:r>
          </w:p>
        </w:tc>
        <w:tc>
          <w:tcPr>
            <w:tcW w:w="720" w:type="dxa"/>
            <w:tcMar/>
          </w:tcPr>
          <w:p w:rsidR="004724A4" w:rsidP="5EAD6BCA" w:rsidRDefault="66F597A2" w14:paraId="4FB09D0F" w14:textId="4D0A990B">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color w:val="191919"/>
                <w:sz w:val="20"/>
                <w:szCs w:val="20"/>
              </w:rPr>
            </w:pPr>
            <w:r w:rsidRPr="5EAD6BCA" w:rsidR="6DD0B637">
              <w:rPr>
                <w:rFonts w:ascii="Calibri" w:hAnsi="Calibri" w:eastAsia="ＭＳ ゴシック" w:cs="Times New Roman" w:asciiTheme="majorAscii" w:hAnsiTheme="majorAscii" w:eastAsiaTheme="majorEastAsia" w:cstheme="majorBidi"/>
                <w:b w:val="1"/>
                <w:bCs w:val="1"/>
                <w:color w:val="191919"/>
                <w:sz w:val="20"/>
                <w:szCs w:val="20"/>
              </w:rPr>
              <w:t>10 each</w:t>
            </w:r>
          </w:p>
        </w:tc>
        <w:tc>
          <w:tcPr>
            <w:tcW w:w="4023" w:type="dxa"/>
            <w:gridSpan w:val="2"/>
            <w:tcMar/>
          </w:tcPr>
          <w:p w:rsidR="004724A4" w:rsidP="5EAD6BCA" w:rsidRDefault="7D2EFAAE" w14:paraId="09DAB673" w14:textId="377FD4B0">
            <w:pPr>
              <w:widowControl w:val="0"/>
              <w:spacing w:line="240" w:lineRule="auto"/>
              <w:contextualSpacing/>
              <w:rPr>
                <w:rFonts w:ascii="Calibri" w:hAnsi="Calibri" w:eastAsia="ＭＳ ゴシック" w:cs="Times New Roman" w:asciiTheme="majorAscii" w:hAnsiTheme="majorAscii" w:eastAsiaTheme="majorEastAsia" w:cstheme="majorBidi"/>
                <w:b w:val="1"/>
                <w:bCs w:val="1"/>
                <w:sz w:val="20"/>
                <w:szCs w:val="20"/>
              </w:rPr>
            </w:pPr>
            <w:r w:rsidRPr="5EAD6BCA" w:rsidR="5F355659">
              <w:rPr>
                <w:rFonts w:ascii="Calibri" w:hAnsi="Calibri" w:eastAsia="ＭＳ ゴシック" w:cs="Times New Roman" w:asciiTheme="majorAscii" w:hAnsiTheme="majorAscii" w:eastAsiaTheme="majorEastAsia" w:cstheme="majorBidi"/>
                <w:color w:val="191919"/>
                <w:sz w:val="16"/>
                <w:szCs w:val="16"/>
              </w:rPr>
              <w:t xml:space="preserve">We drop the 3 lowest response activity grades. There are no makeups for missed response activities. </w:t>
            </w:r>
            <w:r w:rsidRPr="5EAD6BCA" w:rsidR="6C9E9403">
              <w:rPr>
                <w:rFonts w:ascii="Calibri" w:hAnsi="Calibri" w:eastAsia="ＭＳ ゴシック" w:cs="Times New Roman" w:asciiTheme="majorAscii" w:hAnsiTheme="majorAscii" w:eastAsiaTheme="majorEastAsia" w:cstheme="majorBidi"/>
                <w:color w:val="191919"/>
                <w:sz w:val="16"/>
                <w:szCs w:val="16"/>
              </w:rPr>
              <w:t xml:space="preserve">Max </w:t>
            </w:r>
            <w:r w:rsidRPr="5EAD6BCA" w:rsidR="38496A9B">
              <w:rPr>
                <w:rFonts w:ascii="Calibri" w:hAnsi="Calibri" w:eastAsia="ＭＳ ゴシック" w:cs="Times New Roman" w:asciiTheme="majorAscii" w:hAnsiTheme="majorAscii" w:eastAsiaTheme="majorEastAsia" w:cstheme="majorBidi"/>
                <w:color w:val="191919"/>
                <w:sz w:val="16"/>
                <w:szCs w:val="16"/>
              </w:rPr>
              <w:t>response activities</w:t>
            </w:r>
            <w:r w:rsidRPr="5EAD6BCA" w:rsidR="6C9E9403">
              <w:rPr>
                <w:rFonts w:ascii="Calibri" w:hAnsi="Calibri" w:eastAsia="ＭＳ ゴシック" w:cs="Times New Roman" w:asciiTheme="majorAscii" w:hAnsiTheme="majorAscii" w:eastAsiaTheme="majorEastAsia" w:cstheme="majorBidi"/>
                <w:color w:val="191919"/>
                <w:sz w:val="16"/>
                <w:szCs w:val="16"/>
              </w:rPr>
              <w:t xml:space="preserve"> score is 100/100.</w:t>
            </w:r>
          </w:p>
        </w:tc>
      </w:tr>
      <w:tr w:rsidR="00CF6198" w:rsidTr="1863BA85" w14:paraId="2191AFD1" w14:textId="77777777">
        <w:tc>
          <w:tcPr>
            <w:tcW w:w="10791" w:type="dxa"/>
            <w:gridSpan w:val="5"/>
            <w:tcBorders>
              <w:bottom w:val="single" w:color="000000" w:themeColor="text1" w:sz="4" w:space="0"/>
            </w:tcBorders>
            <w:shd w:val="clear" w:color="auto" w:fill="1F497D" w:themeFill="text2"/>
            <w:tcMar/>
          </w:tcPr>
          <w:p w:rsidR="00CF6198" w:rsidP="5EAD6BCA" w:rsidRDefault="0075543C" w14:paraId="7EC64245" w14:textId="3E271536">
            <w:pPr>
              <w:widowControl w:val="0"/>
              <w:spacing w:line="240" w:lineRule="auto"/>
              <w:contextualSpacing/>
              <w:rPr>
                <w:rFonts w:ascii="Calibri" w:hAnsi="Calibri" w:eastAsia="ＭＳ ゴシック" w:cs="Times New Roman" w:asciiTheme="majorAscii" w:hAnsiTheme="majorAscii" w:eastAsiaTheme="majorEastAsia" w:cstheme="majorBidi"/>
                <w:b w:val="1"/>
                <w:bCs w:val="1"/>
                <w:color w:val="FFFFFF"/>
                <w:sz w:val="28"/>
                <w:szCs w:val="28"/>
              </w:rPr>
            </w:pPr>
            <w:r w:rsidRPr="5EAD6BCA" w:rsidR="0075543C">
              <w:rPr>
                <w:rFonts w:ascii="Calibri" w:hAnsi="Calibri" w:eastAsia="ＭＳ ゴシック" w:cs="Times New Roman" w:asciiTheme="majorAscii" w:hAnsiTheme="majorAscii" w:eastAsiaTheme="majorEastAsia" w:cstheme="majorBidi"/>
                <w:b w:val="1"/>
                <w:bCs w:val="1"/>
                <w:color w:val="FFFFFF" w:themeColor="background1" w:themeTint="FF" w:themeShade="FF"/>
              </w:rPr>
              <w:t xml:space="preserve">RESEARCH </w:t>
            </w:r>
            <w:r w:rsidRPr="5EAD6BCA" w:rsidR="66168B4B">
              <w:rPr>
                <w:rFonts w:ascii="Calibri" w:hAnsi="Calibri" w:eastAsia="ＭＳ ゴシック" w:cs="Times New Roman" w:asciiTheme="majorAscii" w:hAnsiTheme="majorAscii" w:eastAsiaTheme="majorEastAsia" w:cstheme="majorBidi"/>
                <w:b w:val="1"/>
                <w:bCs w:val="1"/>
                <w:color w:val="FFFFFF" w:themeColor="background1" w:themeTint="FF" w:themeShade="FF"/>
              </w:rPr>
              <w:t xml:space="preserve">PARTICIPATION </w:t>
            </w:r>
            <w:r w:rsidRPr="5EAD6BCA" w:rsidR="0075543C">
              <w:rPr>
                <w:rFonts w:ascii="Calibri" w:hAnsi="Calibri" w:eastAsia="ＭＳ ゴシック" w:cs="Times New Roman" w:asciiTheme="majorAscii" w:hAnsiTheme="majorAscii" w:eastAsiaTheme="majorEastAsia" w:cstheme="majorBidi"/>
                <w:b w:val="1"/>
                <w:bCs w:val="1"/>
                <w:color w:val="FFFFFF" w:themeColor="background1" w:themeTint="FF" w:themeShade="FF"/>
              </w:rPr>
              <w:t xml:space="preserve">HOURS (80 TOTAL POINTS – </w:t>
            </w:r>
            <w:r w:rsidRPr="5EAD6BCA" w:rsidR="0075543C">
              <w:rPr>
                <w:rFonts w:ascii="Calibri" w:hAnsi="Calibri" w:eastAsia="ＭＳ ゴシック" w:cs="Times New Roman" w:asciiTheme="majorAscii" w:hAnsiTheme="majorAscii" w:eastAsiaTheme="majorEastAsia" w:cstheme="majorBidi"/>
                <w:b w:val="1"/>
                <w:bCs w:val="1"/>
                <w:color w:val="FFFFFF" w:themeColor="background1" w:themeTint="FF" w:themeShade="FF"/>
                <w:sz w:val="22"/>
                <w:szCs w:val="22"/>
              </w:rPr>
              <w:t xml:space="preserve">*can earn up to </w:t>
            </w:r>
            <w:r w:rsidRPr="5EAD6BCA" w:rsidR="7CA3245C">
              <w:rPr>
                <w:rFonts w:ascii="Calibri" w:hAnsi="Calibri" w:eastAsia="ＭＳ ゴシック" w:cs="Times New Roman" w:asciiTheme="majorAscii" w:hAnsiTheme="majorAscii" w:eastAsiaTheme="majorEastAsia" w:cstheme="majorBidi"/>
                <w:b w:val="1"/>
                <w:bCs w:val="1"/>
                <w:color w:val="FFFFFF" w:themeColor="background1" w:themeTint="FF" w:themeShade="FF"/>
                <w:sz w:val="22"/>
                <w:szCs w:val="22"/>
              </w:rPr>
              <w:t>4</w:t>
            </w:r>
            <w:r w:rsidRPr="5EAD6BCA" w:rsidR="0075543C">
              <w:rPr>
                <w:rFonts w:ascii="Calibri" w:hAnsi="Calibri" w:eastAsia="ＭＳ ゴシック" w:cs="Times New Roman" w:asciiTheme="majorAscii" w:hAnsiTheme="majorAscii" w:eastAsiaTheme="majorEastAsia" w:cstheme="majorBidi"/>
                <w:b w:val="1"/>
                <w:bCs w:val="1"/>
                <w:color w:val="FFFFFF" w:themeColor="background1" w:themeTint="FF" w:themeShade="FF"/>
                <w:sz w:val="22"/>
                <w:szCs w:val="22"/>
              </w:rPr>
              <w:t xml:space="preserve">0 </w:t>
            </w:r>
            <w:r w:rsidRPr="5EAD6BCA" w:rsidR="0075543C">
              <w:rPr>
                <w:rFonts w:ascii="Calibri" w:hAnsi="Calibri" w:eastAsia="ＭＳ ゴシック" w:cs="Times New Roman" w:asciiTheme="majorAscii" w:hAnsiTheme="majorAscii" w:eastAsiaTheme="majorEastAsia" w:cstheme="majorBidi"/>
                <w:b w:val="1"/>
                <w:bCs w:val="1"/>
                <w:color w:val="FFFFFF" w:themeColor="background1" w:themeTint="FF" w:themeShade="FF"/>
                <w:sz w:val="22"/>
                <w:szCs w:val="22"/>
              </w:rPr>
              <w:t>additional</w:t>
            </w:r>
            <w:r w:rsidRPr="5EAD6BCA" w:rsidR="0075543C">
              <w:rPr>
                <w:rFonts w:ascii="Calibri" w:hAnsi="Calibri" w:eastAsia="ＭＳ ゴシック" w:cs="Times New Roman" w:asciiTheme="majorAscii" w:hAnsiTheme="majorAscii" w:eastAsiaTheme="majorEastAsia" w:cstheme="majorBidi"/>
                <w:b w:val="1"/>
                <w:bCs w:val="1"/>
                <w:color w:val="FFFFFF" w:themeColor="background1" w:themeTint="FF" w:themeShade="FF"/>
                <w:sz w:val="22"/>
                <w:szCs w:val="22"/>
              </w:rPr>
              <w:t xml:space="preserve"> bonus points</w:t>
            </w:r>
            <w:r w:rsidRPr="5EAD6BCA" w:rsidR="0075543C">
              <w:rPr>
                <w:rFonts w:ascii="Calibri" w:hAnsi="Calibri" w:eastAsia="ＭＳ ゴシック" w:cs="Times New Roman" w:asciiTheme="majorAscii" w:hAnsiTheme="majorAscii" w:eastAsiaTheme="majorEastAsia" w:cstheme="majorBidi"/>
                <w:b w:val="1"/>
                <w:bCs w:val="1"/>
                <w:color w:val="FFFFFF" w:themeColor="background1" w:themeTint="FF" w:themeShade="FF"/>
              </w:rPr>
              <w:t>)</w:t>
            </w:r>
          </w:p>
        </w:tc>
      </w:tr>
      <w:tr w:rsidR="004724A4" w:rsidTr="1863BA85" w14:paraId="773D2EC3" w14:textId="77777777">
        <w:trPr>
          <w:trHeight w:val="1250"/>
        </w:trPr>
        <w:tc>
          <w:tcPr>
            <w:tcW w:w="6048" w:type="dxa"/>
            <w:gridSpan w:val="2"/>
            <w:tcBorders>
              <w:bottom w:val="single" w:color="000000" w:themeColor="text1" w:sz="4" w:space="0"/>
            </w:tcBorders>
            <w:tcMar/>
          </w:tcPr>
          <w:p w:rsidR="004724A4" w:rsidP="5EAD6BCA" w:rsidRDefault="66F597A2" w14:paraId="57D6F83E" w14:textId="47DDE879">
            <w:pPr>
              <w:widowControl w:val="0"/>
              <w:spacing w:line="240" w:lineRule="auto"/>
              <w:contextualSpacing/>
              <w:rPr>
                <w:rFonts w:ascii="Calibri" w:hAnsi="Calibri" w:eastAsia="ＭＳ ゴシック" w:cs="Times New Roman" w:asciiTheme="majorAscii" w:hAnsiTheme="majorAscii" w:eastAsiaTheme="majorEastAsia" w:cstheme="majorBidi"/>
                <w:color w:val="000000"/>
                <w:sz w:val="12"/>
                <w:szCs w:val="12"/>
              </w:rPr>
            </w:pP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COMM 1000 students </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participate</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in up to 4 hours of research, with each hour of research worth 20 points, for a total of 80. Research studies will be made available throughout the semester on </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HuskyCT</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 see “Research Participation” for more details</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Once you reach the required points, then you may </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participate</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in </w:t>
            </w:r>
            <w:r w:rsidRPr="5EAD6BCA" w:rsidR="6DD0B637">
              <w:rPr>
                <w:rFonts w:ascii="Calibri" w:hAnsi="Calibri" w:eastAsia="ＭＳ ゴシック" w:cs="Times New Roman" w:asciiTheme="majorAscii" w:hAnsiTheme="majorAscii" w:eastAsiaTheme="majorEastAsia" w:cstheme="majorBidi"/>
                <w:i w:val="1"/>
                <w:iCs w:val="1"/>
                <w:color w:val="000000" w:themeColor="text1" w:themeTint="FF" w:themeShade="FF"/>
                <w:sz w:val="16"/>
                <w:szCs w:val="16"/>
              </w:rPr>
              <w:t xml:space="preserve">more </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research to earn </w:t>
            </w:r>
            <w:r w:rsidRPr="5EAD6BCA" w:rsidR="6DD0B637">
              <w:rPr>
                <w:rFonts w:ascii="Calibri" w:hAnsi="Calibri" w:eastAsia="ＭＳ ゴシック" w:cs="Times New Roman" w:asciiTheme="majorAscii" w:hAnsiTheme="majorAscii" w:eastAsiaTheme="majorEastAsia" w:cstheme="majorBidi"/>
                <w:i w:val="1"/>
                <w:iCs w:val="1"/>
                <w:color w:val="000000" w:themeColor="text1" w:themeTint="FF" w:themeShade="FF"/>
                <w:sz w:val="16"/>
                <w:szCs w:val="16"/>
              </w:rPr>
              <w:t xml:space="preserve">bonus </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points, up to 40 </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additional</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bonus research points. Note that 120 points is the </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maximum</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amount</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of research points that can be earned </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in</w:t>
            </w:r>
            <w:r w:rsidRPr="5EAD6BCA"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the course.</w:t>
            </w:r>
            <w:r>
              <w:br/>
            </w:r>
          </w:p>
        </w:tc>
        <w:tc>
          <w:tcPr>
            <w:tcW w:w="720" w:type="dxa"/>
            <w:tcBorders>
              <w:top w:val="single" w:color="000000" w:themeColor="text1" w:sz="4" w:space="0"/>
              <w:bottom w:val="single" w:color="auto" w:sz="4" w:space="0"/>
            </w:tcBorders>
            <w:tcMar/>
          </w:tcPr>
          <w:p w:rsidR="004724A4" w:rsidP="5EAD6BCA" w:rsidRDefault="66F597A2" w14:paraId="28FD0D13" w14:textId="384BF7C7">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color w:val="000000"/>
                <w:sz w:val="20"/>
                <w:szCs w:val="20"/>
              </w:rPr>
            </w:pPr>
            <w:r w:rsidRPr="5EAD6BCA" w:rsidR="6DD0B637">
              <w:rPr>
                <w:rFonts w:ascii="Calibri" w:hAnsi="Calibri" w:eastAsia="ＭＳ ゴシック" w:cs="Times New Roman" w:asciiTheme="majorAscii" w:hAnsiTheme="majorAscii" w:eastAsiaTheme="majorEastAsia" w:cstheme="majorBidi"/>
                <w:b w:val="1"/>
                <w:bCs w:val="1"/>
                <w:color w:val="000000" w:themeColor="text1" w:themeTint="FF" w:themeShade="FF"/>
                <w:sz w:val="20"/>
                <w:szCs w:val="20"/>
              </w:rPr>
              <w:t>80</w:t>
            </w:r>
          </w:p>
        </w:tc>
        <w:tc>
          <w:tcPr>
            <w:tcW w:w="4023" w:type="dxa"/>
            <w:gridSpan w:val="2"/>
            <w:tcBorders>
              <w:top w:val="single" w:color="000000" w:themeColor="text1" w:sz="4" w:space="0"/>
              <w:bottom w:val="single" w:color="auto" w:sz="4" w:space="0"/>
            </w:tcBorders>
            <w:tcMar/>
          </w:tcPr>
          <w:p w:rsidR="004724A4" w:rsidP="5EAD6BCA" w:rsidRDefault="66F597A2" w14:paraId="144A5D23" w14:textId="3DB10ADD">
            <w:pPr>
              <w:widowControl w:val="0"/>
              <w:spacing w:line="240" w:lineRule="auto"/>
              <w:contextualSpacing/>
              <w:rPr>
                <w:rFonts w:ascii="Calibri" w:hAnsi="Calibri" w:eastAsia="ＭＳ ゴシック" w:cs="Times New Roman" w:asciiTheme="majorAscii" w:hAnsiTheme="majorAscii" w:eastAsiaTheme="majorEastAsia" w:cstheme="majorBidi"/>
                <w:b w:val="1"/>
                <w:bCs w:val="1"/>
                <w:sz w:val="28"/>
                <w:szCs w:val="28"/>
              </w:rPr>
            </w:pPr>
            <w:r w:rsidRPr="1863BA85"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Add up the points for all studies that </w:t>
            </w:r>
            <w:r w:rsidRPr="1863BA85"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you’ve</w:t>
            </w:r>
            <w:r w:rsidRPr="1863BA85"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w:t>
            </w:r>
            <w:r w:rsidRPr="1863BA85"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completed</w:t>
            </w:r>
            <w:r w:rsidRPr="1863BA85"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w:t>
            </w:r>
            <w:r w:rsidRPr="1863BA85" w:rsidR="1F0442C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and </w:t>
            </w:r>
            <w:r w:rsidRPr="1863BA85" w:rsidR="1F0442C7">
              <w:rPr>
                <w:rFonts w:ascii="Calibri" w:hAnsi="Calibri" w:eastAsia="ＭＳ ゴシック" w:cs="Times New Roman" w:asciiTheme="majorAscii" w:hAnsiTheme="majorAscii" w:eastAsiaTheme="majorEastAsia" w:cstheme="majorBidi"/>
                <w:color w:val="000000" w:themeColor="text1" w:themeTint="FF" w:themeShade="FF"/>
                <w:sz w:val="16"/>
                <w:szCs w:val="16"/>
              </w:rPr>
              <w:t>you’ve</w:t>
            </w:r>
            <w:r w:rsidRPr="1863BA85" w:rsidR="1F0442C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got your research total.</w:t>
            </w:r>
            <w:r w:rsidRPr="1863BA85"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If your total is over 120, </w:t>
            </w:r>
            <w:r w:rsidRPr="1863BA85" w:rsidR="6DD0B637">
              <w:rPr>
                <w:rFonts w:ascii="Calibri" w:hAnsi="Calibri" w:eastAsia="ＭＳ ゴシック" w:cs="Times New Roman" w:asciiTheme="majorAscii" w:hAnsiTheme="majorAscii" w:eastAsiaTheme="majorEastAsia" w:cstheme="majorBidi"/>
                <w:b w:val="1"/>
                <w:bCs w:val="1"/>
                <w:color w:val="000000" w:themeColor="text1" w:themeTint="FF" w:themeShade="FF"/>
                <w:sz w:val="16"/>
                <w:szCs w:val="16"/>
              </w:rPr>
              <w:t>enter 120</w:t>
            </w:r>
            <w:r w:rsidRPr="1863BA85" w:rsidR="6DD0B637">
              <w:rPr>
                <w:rFonts w:ascii="Calibri" w:hAnsi="Calibri" w:eastAsia="ＭＳ ゴシック" w:cs="Times New Roman" w:asciiTheme="majorAscii" w:hAnsiTheme="majorAscii" w:eastAsiaTheme="majorEastAsia" w:cstheme="majorBidi"/>
                <w:color w:val="000000" w:themeColor="text1" w:themeTint="FF" w:themeShade="FF"/>
                <w:sz w:val="16"/>
                <w:szCs w:val="16"/>
              </w:rPr>
              <w:t xml:space="preserve">.  </w:t>
            </w:r>
          </w:p>
        </w:tc>
      </w:tr>
    </w:tbl>
    <w:p w:rsidR="2DB352E6" w:rsidP="5EAD6BCA" w:rsidRDefault="2DB352E6" w14:paraId="3B5E5F42" w14:textId="507441F3">
      <w:pPr>
        <w:widowControl w:val="0"/>
        <w:spacing w:line="240" w:lineRule="auto"/>
        <w:contextualSpacing/>
        <w:rPr>
          <w:rFonts w:ascii="Aptos" w:hAnsi="Aptos" w:eastAsia="Aptos" w:cs="Aptos"/>
          <w:b w:val="1"/>
          <w:bCs w:val="1"/>
          <w:sz w:val="28"/>
          <w:szCs w:val="28"/>
        </w:rPr>
      </w:pPr>
    </w:p>
    <w:p w:rsidR="5A9A969F" w:rsidP="5EAD6BCA" w:rsidRDefault="5A9A969F" w14:paraId="08990630" w14:textId="2E9ED12E">
      <w:pPr>
        <w:widowControl w:val="0"/>
        <w:spacing w:line="240" w:lineRule="auto"/>
        <w:contextualSpacing/>
        <w:rPr>
          <w:rFonts w:ascii="Aptos" w:hAnsi="Aptos" w:eastAsia="Aptos" w:cs="Aptos"/>
          <w:b w:val="1"/>
          <w:bCs w:val="1"/>
          <w:color w:val="1F497D" w:themeColor="text2"/>
          <w:sz w:val="28"/>
          <w:szCs w:val="28"/>
        </w:rPr>
      </w:pPr>
      <w:r w:rsidRPr="5EAD6BCA" w:rsidR="5A9A969F">
        <w:rPr>
          <w:rFonts w:ascii="Aptos" w:hAnsi="Aptos" w:eastAsia="Aptos" w:cs="Aptos"/>
          <w:b w:val="1"/>
          <w:bCs w:val="1"/>
          <w:color w:val="1F497D" w:themeColor="text2" w:themeTint="FF" w:themeShade="FF"/>
          <w:sz w:val="28"/>
          <w:szCs w:val="28"/>
        </w:rPr>
        <w:t>GRADING SCALE</w:t>
      </w:r>
    </w:p>
    <w:tbl>
      <w:tblPr>
        <w:tblStyle w:val="TableGrid"/>
        <w:tblW w:w="0" w:type="auto"/>
        <w:tblLook w:val="04A0" w:firstRow="1" w:lastRow="0" w:firstColumn="1" w:lastColumn="0" w:noHBand="0" w:noVBand="1"/>
      </w:tblPr>
      <w:tblGrid>
        <w:gridCol w:w="985"/>
        <w:gridCol w:w="1440"/>
        <w:gridCol w:w="1440"/>
        <w:gridCol w:w="6655"/>
      </w:tblGrid>
      <w:tr w:rsidR="2DB352E6" w:rsidTr="5EAD6BCA" w14:paraId="7667341A" w14:textId="77777777">
        <w:trPr>
          <w:trHeight w:val="300"/>
        </w:trPr>
        <w:tc>
          <w:tcPr>
            <w:tcW w:w="985" w:type="dxa"/>
            <w:tcMar/>
          </w:tcPr>
          <w:p w:rsidR="2DB352E6" w:rsidP="5EAD6BCA" w:rsidRDefault="360140D9" w14:paraId="5888F88C" w14:textId="3A6F8390">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18"/>
                <w:szCs w:val="18"/>
              </w:rPr>
            </w:pPr>
            <w:r w:rsidRPr="5EAD6BCA" w:rsidR="79E329C8">
              <w:rPr>
                <w:rFonts w:ascii="Calibri" w:hAnsi="Calibri" w:eastAsia="ＭＳ ゴシック" w:cs="Times New Roman" w:asciiTheme="majorAscii" w:hAnsiTheme="majorAscii" w:eastAsiaTheme="majorEastAsia" w:cstheme="majorBidi"/>
                <w:b w:val="1"/>
                <w:bCs w:val="1"/>
                <w:sz w:val="18"/>
                <w:szCs w:val="18"/>
              </w:rPr>
              <w:t>LETTER</w:t>
            </w:r>
          </w:p>
        </w:tc>
        <w:tc>
          <w:tcPr>
            <w:tcW w:w="1440" w:type="dxa"/>
            <w:tcMar/>
          </w:tcPr>
          <w:p w:rsidR="2DB352E6" w:rsidP="5EAD6BCA" w:rsidRDefault="360140D9" w14:paraId="590BA6E2" w14:textId="304BCFE3">
            <w:pPr>
              <w:widowControl w:val="0"/>
              <w:spacing w:line="240" w:lineRule="auto"/>
              <w:contextualSpacing/>
              <w:rPr>
                <w:rFonts w:ascii="Calibri" w:hAnsi="Calibri" w:eastAsia="ＭＳ ゴシック" w:cs="Times New Roman" w:asciiTheme="majorAscii" w:hAnsiTheme="majorAscii" w:eastAsiaTheme="majorEastAsia" w:cstheme="majorBidi"/>
                <w:b w:val="1"/>
                <w:bCs w:val="1"/>
                <w:sz w:val="20"/>
                <w:szCs w:val="20"/>
              </w:rPr>
            </w:pPr>
            <w:r w:rsidRPr="5EAD6BCA" w:rsidR="79E329C8">
              <w:rPr>
                <w:rFonts w:ascii="Calibri" w:hAnsi="Calibri" w:eastAsia="ＭＳ ゴシック" w:cs="Times New Roman" w:asciiTheme="majorAscii" w:hAnsiTheme="majorAscii" w:eastAsiaTheme="majorEastAsia" w:cstheme="majorBidi"/>
                <w:b w:val="1"/>
                <w:bCs w:val="1"/>
                <w:sz w:val="20"/>
                <w:szCs w:val="20"/>
              </w:rPr>
              <w:t>POINTS</w:t>
            </w:r>
          </w:p>
        </w:tc>
        <w:tc>
          <w:tcPr>
            <w:tcW w:w="1440" w:type="dxa"/>
            <w:tcMar/>
          </w:tcPr>
          <w:p w:rsidR="2DB352E6" w:rsidP="5EAD6BCA" w:rsidRDefault="360140D9" w14:paraId="3F7EE40A" w14:textId="289FB2B7">
            <w:pPr>
              <w:widowControl w:val="0"/>
              <w:spacing w:line="240" w:lineRule="auto"/>
              <w:contextualSpacing/>
              <w:rPr>
                <w:rFonts w:ascii="Calibri" w:hAnsi="Calibri" w:eastAsia="ＭＳ ゴシック" w:cs="Times New Roman" w:asciiTheme="majorAscii" w:hAnsiTheme="majorAscii" w:eastAsiaTheme="majorEastAsia" w:cstheme="majorBidi"/>
                <w:b w:val="1"/>
                <w:bCs w:val="1"/>
                <w:sz w:val="20"/>
                <w:szCs w:val="20"/>
              </w:rPr>
            </w:pPr>
            <w:r w:rsidRPr="5EAD6BCA" w:rsidR="79E329C8">
              <w:rPr>
                <w:rFonts w:ascii="Calibri" w:hAnsi="Calibri" w:eastAsia="ＭＳ ゴシック" w:cs="Times New Roman" w:asciiTheme="majorAscii" w:hAnsiTheme="majorAscii" w:eastAsiaTheme="majorEastAsia" w:cstheme="majorBidi"/>
                <w:b w:val="1"/>
                <w:bCs w:val="1"/>
                <w:sz w:val="20"/>
                <w:szCs w:val="20"/>
              </w:rPr>
              <w:t>PERCENT</w:t>
            </w:r>
          </w:p>
        </w:tc>
        <w:tc>
          <w:tcPr>
            <w:tcW w:w="6655" w:type="dxa"/>
            <w:tcMar/>
          </w:tcPr>
          <w:p w:rsidR="2DB352E6" w:rsidP="5EAD6BCA" w:rsidRDefault="360140D9" w14:paraId="1825D36C" w14:textId="77DABB3E">
            <w:pPr>
              <w:widowControl w:val="0"/>
              <w:spacing w:line="240" w:lineRule="auto"/>
              <w:contextualSpacing/>
              <w:rPr>
                <w:rFonts w:ascii="Calibri" w:hAnsi="Calibri" w:eastAsia="ＭＳ ゴシック" w:cs="Times New Roman" w:asciiTheme="majorAscii" w:hAnsiTheme="majorAscii" w:eastAsiaTheme="majorEastAsia" w:cstheme="majorBidi"/>
                <w:b w:val="1"/>
                <w:bCs w:val="1"/>
                <w:sz w:val="20"/>
                <w:szCs w:val="20"/>
              </w:rPr>
            </w:pPr>
            <w:r w:rsidRPr="5EAD6BCA" w:rsidR="79E329C8">
              <w:rPr>
                <w:rFonts w:ascii="Calibri" w:hAnsi="Calibri" w:eastAsia="ＭＳ ゴシック" w:cs="Times New Roman" w:asciiTheme="majorAscii" w:hAnsiTheme="majorAscii" w:eastAsiaTheme="majorEastAsia" w:cstheme="majorBidi"/>
                <w:b w:val="1"/>
                <w:bCs w:val="1"/>
                <w:sz w:val="20"/>
                <w:szCs w:val="20"/>
              </w:rPr>
              <w:t>NOTES:</w:t>
            </w:r>
          </w:p>
        </w:tc>
      </w:tr>
      <w:tr w:rsidR="2DB352E6" w:rsidTr="5EAD6BCA" w14:paraId="700B1733" w14:textId="77777777">
        <w:trPr>
          <w:trHeight w:val="302"/>
        </w:trPr>
        <w:tc>
          <w:tcPr>
            <w:tcW w:w="985" w:type="dxa"/>
            <w:tcMar/>
          </w:tcPr>
          <w:p w:rsidR="2DB352E6" w:rsidP="5EAD6BCA" w:rsidRDefault="360140D9" w14:paraId="00C7F2D0" w14:textId="68526004">
            <w:pPr>
              <w:widowControl w:val="0"/>
              <w:spacing w:line="240" w:lineRule="auto"/>
              <w:ind w:firstLine="270"/>
              <w:contextualSpacing/>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A</w:t>
            </w:r>
          </w:p>
        </w:tc>
        <w:tc>
          <w:tcPr>
            <w:tcW w:w="1440" w:type="dxa"/>
            <w:tcMar/>
          </w:tcPr>
          <w:p w:rsidR="2DB352E6" w:rsidP="5EAD6BCA" w:rsidRDefault="360140D9" w14:paraId="33AFEB49" w14:textId="3FAA482B">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930-1000+</w:t>
            </w:r>
          </w:p>
        </w:tc>
        <w:tc>
          <w:tcPr>
            <w:tcW w:w="1440" w:type="dxa"/>
            <w:tcMar/>
          </w:tcPr>
          <w:p w:rsidR="2DB352E6" w:rsidP="5EAD6BCA" w:rsidRDefault="360140D9" w14:paraId="7830A4E6" w14:textId="778C15EC">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93-100%</w:t>
            </w:r>
          </w:p>
        </w:tc>
        <w:tc>
          <w:tcPr>
            <w:tcW w:w="6655" w:type="dxa"/>
            <w:vMerge w:val="restart"/>
            <w:tcMar/>
          </w:tcPr>
          <w:p w:rsidR="2DB352E6" w:rsidP="5EAD6BCA" w:rsidRDefault="360140D9" w14:paraId="5CC21F77" w14:textId="77777777">
            <w:pPr>
              <w:widowControl w:val="0"/>
              <w:numPr>
                <w:ilvl w:val="0"/>
                <w:numId w:val="15"/>
              </w:numPr>
              <w:pBdr>
                <w:top w:val="nil" w:color="000000" w:sz="0" w:space="0"/>
                <w:left w:val="nil" w:color="000000" w:sz="0" w:space="0"/>
                <w:bottom w:val="nil" w:color="000000" w:sz="0" w:space="0"/>
                <w:right w:val="nil" w:color="000000" w:sz="0" w:space="0"/>
                <w:between w:val="nil" w:color="000000" w:sz="0" w:space="0"/>
              </w:pBdr>
              <w:spacing w:line="240" w:lineRule="auto"/>
              <w:ind w:left="270" w:hanging="270"/>
              <w:contextualSpacing/>
              <w:rPr>
                <w:rFonts w:ascii="Calibri" w:hAnsi="Calibri" w:eastAsia="ＭＳ ゴシック" w:cs="Times New Roman" w:asciiTheme="majorAscii" w:hAnsiTheme="majorAscii" w:eastAsiaTheme="majorEastAsia" w:cstheme="majorBidi"/>
                <w:color w:val="000000" w:themeColor="text1"/>
                <w:sz w:val="22"/>
                <w:szCs w:val="22"/>
              </w:rPr>
            </w:pP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Any fraction of a single point will be rounded UP to the next whole point (</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e.g.</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728.3 = 729).</w:t>
            </w:r>
          </w:p>
          <w:p w:rsidR="2DB352E6" w:rsidP="5EAD6BCA" w:rsidRDefault="360140D9" w14:paraId="7E5D443B" w14:textId="77777777">
            <w:pPr>
              <w:widowControl w:val="0"/>
              <w:numPr>
                <w:ilvl w:val="1"/>
                <w:numId w:val="15"/>
              </w:numPr>
              <w:pBdr>
                <w:top w:val="nil" w:color="000000" w:sz="0" w:space="0"/>
                <w:left w:val="nil" w:color="000000" w:sz="0" w:space="0"/>
                <w:bottom w:val="nil" w:color="000000" w:sz="0" w:space="0"/>
                <w:right w:val="nil" w:color="000000" w:sz="0" w:space="0"/>
                <w:between w:val="nil" w:color="000000" w:sz="0" w:space="0"/>
              </w:pBdr>
              <w:spacing w:line="240" w:lineRule="auto"/>
              <w:ind w:left="630" w:hanging="270"/>
              <w:contextualSpacing/>
              <w:rPr>
                <w:rFonts w:ascii="Calibri" w:hAnsi="Calibri" w:eastAsia="ＭＳ ゴシック" w:cs="Times New Roman" w:asciiTheme="majorAscii" w:hAnsiTheme="majorAscii" w:eastAsiaTheme="majorEastAsia" w:cstheme="majorBidi"/>
                <w:color w:val="000000" w:themeColor="text1"/>
                <w:sz w:val="22"/>
                <w:szCs w:val="22"/>
              </w:rPr>
            </w:pP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Note that this refers </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u w:val="single"/>
              </w:rPr>
              <w:t>only</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to a single </w:t>
            </w:r>
            <w:r w:rsidRPr="5EAD6BCA" w:rsidR="79E329C8">
              <w:rPr>
                <w:rFonts w:ascii="Calibri" w:hAnsi="Calibri" w:eastAsia="ＭＳ ゴシック" w:cs="Times New Roman" w:asciiTheme="majorAscii" w:hAnsiTheme="majorAscii" w:eastAsiaTheme="majorEastAsia" w:cstheme="majorBidi"/>
                <w:i w:val="1"/>
                <w:iCs w:val="1"/>
                <w:color w:val="000000" w:themeColor="text1" w:themeTint="FF" w:themeShade="FF"/>
                <w:sz w:val="22"/>
                <w:szCs w:val="22"/>
              </w:rPr>
              <w:t>point</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1/1000</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vertAlign w:val="superscript"/>
              </w:rPr>
              <w:t>th</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of the total course value.</w:t>
            </w:r>
          </w:p>
          <w:p w:rsidR="2DB352E6" w:rsidP="5EAD6BCA" w:rsidRDefault="360140D9" w14:paraId="715620E3" w14:textId="77777777">
            <w:pPr>
              <w:widowControl w:val="0"/>
              <w:numPr>
                <w:ilvl w:val="0"/>
                <w:numId w:val="15"/>
              </w:numPr>
              <w:pBdr>
                <w:top w:val="nil" w:color="000000" w:sz="0" w:space="0"/>
                <w:left w:val="nil" w:color="000000" w:sz="0" w:space="0"/>
                <w:bottom w:val="nil" w:color="000000" w:sz="0" w:space="0"/>
                <w:right w:val="nil" w:color="000000" w:sz="0" w:space="0"/>
                <w:between w:val="nil" w:color="000000" w:sz="0" w:space="0"/>
              </w:pBdr>
              <w:spacing w:line="240" w:lineRule="auto"/>
              <w:ind w:left="270" w:hanging="270"/>
              <w:contextualSpacing/>
              <w:rPr>
                <w:rFonts w:ascii="Calibri" w:hAnsi="Calibri" w:eastAsia="ＭＳ ゴシック" w:cs="Times New Roman" w:asciiTheme="majorAscii" w:hAnsiTheme="majorAscii" w:eastAsiaTheme="majorEastAsia" w:cstheme="majorBidi"/>
                <w:color w:val="000000" w:themeColor="text1"/>
                <w:sz w:val="22"/>
                <w:szCs w:val="22"/>
              </w:rPr>
            </w:pP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600 points is the </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minimum</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threshold for passing the course</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No student scoring less than 600 points will pass the course</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There are no exceptions.</w:t>
            </w:r>
          </w:p>
          <w:p w:rsidR="2DB352E6" w:rsidP="5EAD6BCA" w:rsidRDefault="2DB352E6" w14:paraId="1AE79567" w14:textId="07C2B67D">
            <w:pPr>
              <w:widowControl w:val="0"/>
              <w:spacing w:line="240" w:lineRule="auto"/>
              <w:contextualSpacing/>
              <w:rPr>
                <w:rFonts w:ascii="Calibri" w:hAnsi="Calibri" w:eastAsia="ＭＳ ゴシック" w:cs="Times New Roman" w:asciiTheme="majorAscii" w:hAnsiTheme="majorAscii" w:eastAsiaTheme="majorEastAsia" w:cstheme="majorBidi"/>
                <w:b w:val="1"/>
                <w:bCs w:val="1"/>
                <w:sz w:val="22"/>
                <w:szCs w:val="22"/>
              </w:rPr>
            </w:pPr>
            <w:r>
              <w:br/>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This grade scale is </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u w:val="single"/>
              </w:rPr>
              <w:t>final</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and applies to everyone</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You MUST score the minimum </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amount</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of points to earn a given letter grade – close does not count</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 xml:space="preserve">.  </w:t>
            </w:r>
            <w:r w:rsidRPr="5EAD6BCA" w:rsidR="79E329C8">
              <w:rPr>
                <w:rFonts w:ascii="Calibri" w:hAnsi="Calibri" w:eastAsia="ＭＳ ゴシック" w:cs="Times New Roman" w:asciiTheme="majorAscii" w:hAnsiTheme="majorAscii" w:eastAsiaTheme="majorEastAsia" w:cstheme="majorBidi"/>
                <w:sz w:val="22"/>
                <w:szCs w:val="22"/>
              </w:rPr>
              <w:t xml:space="preserve">Do not ask </w:t>
            </w:r>
            <w:r w:rsidRPr="5EAD6BCA" w:rsidR="79E329C8">
              <w:rPr>
                <w:rFonts w:ascii="Calibri" w:hAnsi="Calibri" w:eastAsia="ＭＳ ゴシック" w:cs="Times New Roman" w:asciiTheme="majorAscii" w:hAnsiTheme="majorAscii" w:eastAsiaTheme="majorEastAsia" w:cstheme="majorBidi"/>
                <w:color w:val="000000" w:themeColor="text1" w:themeTint="FF" w:themeShade="FF"/>
                <w:sz w:val="22"/>
                <w:szCs w:val="22"/>
              </w:rPr>
              <w:t>for points that you did not earn</w:t>
            </w:r>
            <w:r w:rsidRPr="5EAD6BCA" w:rsidR="79E329C8">
              <w:rPr>
                <w:rFonts w:ascii="Calibri" w:hAnsi="Calibri" w:eastAsia="ＭＳ ゴシック" w:cs="Times New Roman" w:asciiTheme="majorAscii" w:hAnsiTheme="majorAscii" w:eastAsiaTheme="majorEastAsia" w:cstheme="majorBidi"/>
                <w:sz w:val="22"/>
                <w:szCs w:val="22"/>
              </w:rPr>
              <w:t>.</w:t>
            </w:r>
          </w:p>
        </w:tc>
      </w:tr>
      <w:tr w:rsidR="2DB352E6" w:rsidTr="5EAD6BCA" w14:paraId="642D6B57" w14:textId="77777777">
        <w:trPr>
          <w:trHeight w:val="302"/>
        </w:trPr>
        <w:tc>
          <w:tcPr>
            <w:tcW w:w="985" w:type="dxa"/>
            <w:tcMar/>
          </w:tcPr>
          <w:p w:rsidR="2DB352E6" w:rsidP="5EAD6BCA" w:rsidRDefault="360140D9" w14:paraId="25E57E7A" w14:textId="4D34A0D9">
            <w:pPr>
              <w:widowControl w:val="0"/>
              <w:spacing w:line="240" w:lineRule="auto"/>
              <w:ind w:firstLine="270"/>
              <w:contextualSpacing/>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A-</w:t>
            </w:r>
          </w:p>
        </w:tc>
        <w:tc>
          <w:tcPr>
            <w:tcW w:w="1440" w:type="dxa"/>
            <w:tcMar/>
          </w:tcPr>
          <w:p w:rsidR="2DB352E6" w:rsidP="5EAD6BCA" w:rsidRDefault="360140D9" w14:paraId="0C733962" w14:textId="4756EE37">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900-929</w:t>
            </w:r>
          </w:p>
        </w:tc>
        <w:tc>
          <w:tcPr>
            <w:tcW w:w="1440" w:type="dxa"/>
            <w:tcMar/>
          </w:tcPr>
          <w:p w:rsidR="2DB352E6" w:rsidP="5EAD6BCA" w:rsidRDefault="360140D9" w14:paraId="24458470" w14:textId="28C96E92">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90-92.9%</w:t>
            </w:r>
          </w:p>
        </w:tc>
        <w:tc>
          <w:tcPr>
            <w:tcW w:w="6655" w:type="dxa"/>
            <w:vMerge/>
            <w:tcMar/>
          </w:tcPr>
          <w:p w:rsidR="008A0BC7" w:rsidRDefault="008A0BC7" w14:paraId="56B7FCBC" w14:textId="77777777"/>
        </w:tc>
      </w:tr>
      <w:tr w:rsidR="2DB352E6" w:rsidTr="5EAD6BCA" w14:paraId="1C0C67D1" w14:textId="77777777">
        <w:trPr>
          <w:trHeight w:val="302"/>
        </w:trPr>
        <w:tc>
          <w:tcPr>
            <w:tcW w:w="985" w:type="dxa"/>
            <w:tcMar/>
          </w:tcPr>
          <w:p w:rsidR="2DB352E6" w:rsidP="5EAD6BCA" w:rsidRDefault="360140D9" w14:paraId="36685D7C" w14:textId="100A1285">
            <w:pPr>
              <w:widowControl w:val="0"/>
              <w:spacing w:line="240" w:lineRule="auto"/>
              <w:ind w:firstLine="270"/>
              <w:contextualSpacing/>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B+</w:t>
            </w:r>
          </w:p>
        </w:tc>
        <w:tc>
          <w:tcPr>
            <w:tcW w:w="1440" w:type="dxa"/>
            <w:tcMar/>
          </w:tcPr>
          <w:p w:rsidR="2DB352E6" w:rsidP="5EAD6BCA" w:rsidRDefault="360140D9" w14:paraId="59789367" w14:textId="39213F81">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870-899</w:t>
            </w:r>
          </w:p>
        </w:tc>
        <w:tc>
          <w:tcPr>
            <w:tcW w:w="1440" w:type="dxa"/>
            <w:tcMar/>
          </w:tcPr>
          <w:p w:rsidR="2DB352E6" w:rsidP="5EAD6BCA" w:rsidRDefault="360140D9" w14:paraId="75A1DC57" w14:textId="016D0A8C">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87-89.9%</w:t>
            </w:r>
          </w:p>
        </w:tc>
        <w:tc>
          <w:tcPr>
            <w:tcW w:w="6655" w:type="dxa"/>
            <w:vMerge/>
            <w:tcMar/>
          </w:tcPr>
          <w:p w:rsidR="008A0BC7" w:rsidRDefault="008A0BC7" w14:paraId="7465FBA6" w14:textId="77777777"/>
        </w:tc>
      </w:tr>
      <w:tr w:rsidR="2DB352E6" w:rsidTr="5EAD6BCA" w14:paraId="748CBC3A" w14:textId="77777777">
        <w:trPr>
          <w:trHeight w:val="302"/>
        </w:trPr>
        <w:tc>
          <w:tcPr>
            <w:tcW w:w="985" w:type="dxa"/>
            <w:tcMar/>
          </w:tcPr>
          <w:p w:rsidR="2DB352E6" w:rsidP="5EAD6BCA" w:rsidRDefault="360140D9" w14:paraId="58702783" w14:textId="6D753814">
            <w:pPr>
              <w:widowControl w:val="0"/>
              <w:spacing w:line="240" w:lineRule="auto"/>
              <w:ind w:firstLine="270"/>
              <w:contextualSpacing/>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B</w:t>
            </w:r>
          </w:p>
        </w:tc>
        <w:tc>
          <w:tcPr>
            <w:tcW w:w="1440" w:type="dxa"/>
            <w:tcMar/>
          </w:tcPr>
          <w:p w:rsidR="2DB352E6" w:rsidP="5EAD6BCA" w:rsidRDefault="360140D9" w14:paraId="7CEF541E" w14:textId="40BDE121">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830-869</w:t>
            </w:r>
          </w:p>
        </w:tc>
        <w:tc>
          <w:tcPr>
            <w:tcW w:w="1440" w:type="dxa"/>
            <w:tcMar/>
          </w:tcPr>
          <w:p w:rsidR="2DB352E6" w:rsidP="5EAD6BCA" w:rsidRDefault="360140D9" w14:paraId="361000CC" w14:textId="7DE56847">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83-86.9%</w:t>
            </w:r>
          </w:p>
        </w:tc>
        <w:tc>
          <w:tcPr>
            <w:tcW w:w="6655" w:type="dxa"/>
            <w:vMerge/>
            <w:tcMar/>
          </w:tcPr>
          <w:p w:rsidR="008A0BC7" w:rsidRDefault="008A0BC7" w14:paraId="38D0C340" w14:textId="77777777"/>
        </w:tc>
      </w:tr>
      <w:tr w:rsidR="2DB352E6" w:rsidTr="5EAD6BCA" w14:paraId="17BB3B24" w14:textId="77777777">
        <w:trPr>
          <w:trHeight w:val="302"/>
        </w:trPr>
        <w:tc>
          <w:tcPr>
            <w:tcW w:w="985" w:type="dxa"/>
            <w:tcMar/>
          </w:tcPr>
          <w:p w:rsidR="2DB352E6" w:rsidP="5EAD6BCA" w:rsidRDefault="360140D9" w14:paraId="3E27EA71" w14:textId="10B9A47B">
            <w:pPr>
              <w:widowControl w:val="0"/>
              <w:spacing w:line="240" w:lineRule="auto"/>
              <w:ind w:firstLine="270"/>
              <w:contextualSpacing/>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B-</w:t>
            </w:r>
          </w:p>
        </w:tc>
        <w:tc>
          <w:tcPr>
            <w:tcW w:w="1440" w:type="dxa"/>
            <w:tcMar/>
          </w:tcPr>
          <w:p w:rsidR="2DB352E6" w:rsidP="5EAD6BCA" w:rsidRDefault="360140D9" w14:paraId="69EE6E1E" w14:textId="7B0E01CC">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800-829</w:t>
            </w:r>
          </w:p>
        </w:tc>
        <w:tc>
          <w:tcPr>
            <w:tcW w:w="1440" w:type="dxa"/>
            <w:tcMar/>
          </w:tcPr>
          <w:p w:rsidR="2DB352E6" w:rsidP="5EAD6BCA" w:rsidRDefault="360140D9" w14:paraId="6C3E66FA" w14:textId="26922B94">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80-82.9%</w:t>
            </w:r>
          </w:p>
        </w:tc>
        <w:tc>
          <w:tcPr>
            <w:tcW w:w="6655" w:type="dxa"/>
            <w:vMerge/>
            <w:tcMar/>
          </w:tcPr>
          <w:p w:rsidR="008A0BC7" w:rsidRDefault="008A0BC7" w14:paraId="24213B9E" w14:textId="77777777"/>
        </w:tc>
      </w:tr>
      <w:tr w:rsidR="2DB352E6" w:rsidTr="5EAD6BCA" w14:paraId="633AF04D" w14:textId="77777777">
        <w:trPr>
          <w:trHeight w:val="302"/>
        </w:trPr>
        <w:tc>
          <w:tcPr>
            <w:tcW w:w="985" w:type="dxa"/>
            <w:tcMar/>
          </w:tcPr>
          <w:p w:rsidR="2DB352E6" w:rsidP="5EAD6BCA" w:rsidRDefault="360140D9" w14:paraId="52627801" w14:textId="241288BA">
            <w:pPr>
              <w:widowControl w:val="0"/>
              <w:spacing w:line="240" w:lineRule="auto"/>
              <w:ind w:firstLine="270"/>
              <w:contextualSpacing/>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C+</w:t>
            </w:r>
          </w:p>
        </w:tc>
        <w:tc>
          <w:tcPr>
            <w:tcW w:w="1440" w:type="dxa"/>
            <w:tcMar/>
          </w:tcPr>
          <w:p w:rsidR="2DB352E6" w:rsidP="5EAD6BCA" w:rsidRDefault="360140D9" w14:paraId="72127327" w14:textId="50640643">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770-799</w:t>
            </w:r>
          </w:p>
        </w:tc>
        <w:tc>
          <w:tcPr>
            <w:tcW w:w="1440" w:type="dxa"/>
            <w:tcMar/>
          </w:tcPr>
          <w:p w:rsidR="2DB352E6" w:rsidP="5EAD6BCA" w:rsidRDefault="360140D9" w14:paraId="197F0A7F" w14:textId="1629E843">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77-79.9%</w:t>
            </w:r>
          </w:p>
        </w:tc>
        <w:tc>
          <w:tcPr>
            <w:tcW w:w="6655" w:type="dxa"/>
            <w:vMerge/>
            <w:tcMar/>
          </w:tcPr>
          <w:p w:rsidR="008A0BC7" w:rsidRDefault="008A0BC7" w14:paraId="32CC84D0" w14:textId="77777777"/>
        </w:tc>
      </w:tr>
      <w:tr w:rsidR="2DB352E6" w:rsidTr="5EAD6BCA" w14:paraId="7F7116FC" w14:textId="77777777">
        <w:trPr>
          <w:trHeight w:val="302"/>
        </w:trPr>
        <w:tc>
          <w:tcPr>
            <w:tcW w:w="985" w:type="dxa"/>
            <w:tcMar/>
          </w:tcPr>
          <w:p w:rsidR="2DB352E6" w:rsidP="5EAD6BCA" w:rsidRDefault="360140D9" w14:paraId="0F43A72B" w14:textId="761410FF">
            <w:pPr>
              <w:widowControl w:val="0"/>
              <w:spacing w:line="240" w:lineRule="auto"/>
              <w:ind w:firstLine="270"/>
              <w:contextualSpacing/>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C</w:t>
            </w:r>
          </w:p>
        </w:tc>
        <w:tc>
          <w:tcPr>
            <w:tcW w:w="1440" w:type="dxa"/>
            <w:tcMar/>
          </w:tcPr>
          <w:p w:rsidR="2DB352E6" w:rsidP="5EAD6BCA" w:rsidRDefault="360140D9" w14:paraId="4AA78C42" w14:textId="316319BC">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730-769</w:t>
            </w:r>
          </w:p>
        </w:tc>
        <w:tc>
          <w:tcPr>
            <w:tcW w:w="1440" w:type="dxa"/>
            <w:tcMar/>
          </w:tcPr>
          <w:p w:rsidR="2DB352E6" w:rsidP="5EAD6BCA" w:rsidRDefault="360140D9" w14:paraId="3F776320" w14:textId="63C342E6">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73-76.9%</w:t>
            </w:r>
          </w:p>
        </w:tc>
        <w:tc>
          <w:tcPr>
            <w:tcW w:w="6655" w:type="dxa"/>
            <w:vMerge/>
            <w:tcMar/>
          </w:tcPr>
          <w:p w:rsidR="008A0BC7" w:rsidRDefault="008A0BC7" w14:paraId="568C6DBD" w14:textId="77777777"/>
        </w:tc>
      </w:tr>
      <w:tr w:rsidR="2DB352E6" w:rsidTr="5EAD6BCA" w14:paraId="17EE04E9" w14:textId="77777777">
        <w:trPr>
          <w:trHeight w:val="302"/>
        </w:trPr>
        <w:tc>
          <w:tcPr>
            <w:tcW w:w="985" w:type="dxa"/>
            <w:tcMar/>
          </w:tcPr>
          <w:p w:rsidR="2DB352E6" w:rsidP="5EAD6BCA" w:rsidRDefault="360140D9" w14:paraId="12D374AA" w14:textId="0C67B757">
            <w:pPr>
              <w:widowControl w:val="0"/>
              <w:spacing w:line="240" w:lineRule="auto"/>
              <w:ind w:firstLine="270"/>
              <w:contextualSpacing/>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C-</w:t>
            </w:r>
          </w:p>
        </w:tc>
        <w:tc>
          <w:tcPr>
            <w:tcW w:w="1440" w:type="dxa"/>
            <w:tcMar/>
          </w:tcPr>
          <w:p w:rsidR="2DB352E6" w:rsidP="5EAD6BCA" w:rsidRDefault="360140D9" w14:paraId="7D780535" w14:textId="6B18A5FA">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700-729</w:t>
            </w:r>
          </w:p>
        </w:tc>
        <w:tc>
          <w:tcPr>
            <w:tcW w:w="1440" w:type="dxa"/>
            <w:tcMar/>
          </w:tcPr>
          <w:p w:rsidR="2DB352E6" w:rsidP="5EAD6BCA" w:rsidRDefault="360140D9" w14:paraId="4D4B7F0B" w14:textId="0C4F112F">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70-72.9%</w:t>
            </w:r>
          </w:p>
        </w:tc>
        <w:tc>
          <w:tcPr>
            <w:tcW w:w="6655" w:type="dxa"/>
            <w:vMerge/>
            <w:tcMar/>
          </w:tcPr>
          <w:p w:rsidR="008A0BC7" w:rsidRDefault="008A0BC7" w14:paraId="6F0B9F63" w14:textId="77777777"/>
        </w:tc>
      </w:tr>
      <w:tr w:rsidR="2DB352E6" w:rsidTr="5EAD6BCA" w14:paraId="42ACE912" w14:textId="77777777">
        <w:trPr>
          <w:trHeight w:val="302"/>
        </w:trPr>
        <w:tc>
          <w:tcPr>
            <w:tcW w:w="985" w:type="dxa"/>
            <w:tcMar/>
          </w:tcPr>
          <w:p w:rsidR="2DB352E6" w:rsidP="5EAD6BCA" w:rsidRDefault="360140D9" w14:paraId="31DBB1FD" w14:textId="75301AC3">
            <w:pPr>
              <w:widowControl w:val="0"/>
              <w:spacing w:line="240" w:lineRule="auto"/>
              <w:ind w:firstLine="270"/>
              <w:contextualSpacing/>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D+</w:t>
            </w:r>
          </w:p>
        </w:tc>
        <w:tc>
          <w:tcPr>
            <w:tcW w:w="1440" w:type="dxa"/>
            <w:tcMar/>
          </w:tcPr>
          <w:p w:rsidR="2DB352E6" w:rsidP="5EAD6BCA" w:rsidRDefault="360140D9" w14:paraId="5C7B8DEF" w14:textId="16E528C4">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670-699</w:t>
            </w:r>
          </w:p>
        </w:tc>
        <w:tc>
          <w:tcPr>
            <w:tcW w:w="1440" w:type="dxa"/>
            <w:tcMar/>
          </w:tcPr>
          <w:p w:rsidR="2DB352E6" w:rsidP="5EAD6BCA" w:rsidRDefault="360140D9" w14:paraId="6684C220" w14:textId="4B03326F">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67-69.9%</w:t>
            </w:r>
          </w:p>
        </w:tc>
        <w:tc>
          <w:tcPr>
            <w:tcW w:w="6655" w:type="dxa"/>
            <w:vMerge/>
            <w:tcMar/>
          </w:tcPr>
          <w:p w:rsidR="008A0BC7" w:rsidRDefault="008A0BC7" w14:paraId="38A3BB6D" w14:textId="77777777"/>
        </w:tc>
      </w:tr>
      <w:tr w:rsidR="2DB352E6" w:rsidTr="5EAD6BCA" w14:paraId="154536E6" w14:textId="77777777">
        <w:trPr>
          <w:trHeight w:val="302"/>
        </w:trPr>
        <w:tc>
          <w:tcPr>
            <w:tcW w:w="985" w:type="dxa"/>
            <w:tcMar/>
          </w:tcPr>
          <w:p w:rsidR="2DB352E6" w:rsidP="5EAD6BCA" w:rsidRDefault="360140D9" w14:paraId="28AF2642" w14:textId="517FA3B3">
            <w:pPr>
              <w:widowControl w:val="0"/>
              <w:spacing w:line="240" w:lineRule="auto"/>
              <w:ind w:firstLine="270"/>
              <w:contextualSpacing/>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D</w:t>
            </w:r>
          </w:p>
        </w:tc>
        <w:tc>
          <w:tcPr>
            <w:tcW w:w="1440" w:type="dxa"/>
            <w:tcMar/>
          </w:tcPr>
          <w:p w:rsidR="2DB352E6" w:rsidP="5EAD6BCA" w:rsidRDefault="360140D9" w14:paraId="35308559" w14:textId="3EBAD0D2">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630-669</w:t>
            </w:r>
          </w:p>
        </w:tc>
        <w:tc>
          <w:tcPr>
            <w:tcW w:w="1440" w:type="dxa"/>
            <w:tcMar/>
          </w:tcPr>
          <w:p w:rsidR="2DB352E6" w:rsidP="5EAD6BCA" w:rsidRDefault="360140D9" w14:paraId="6A4EEDD0" w14:textId="3680E9C7">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63-66.9%</w:t>
            </w:r>
          </w:p>
        </w:tc>
        <w:tc>
          <w:tcPr>
            <w:tcW w:w="6655" w:type="dxa"/>
            <w:vMerge/>
            <w:tcMar/>
          </w:tcPr>
          <w:p w:rsidR="008A0BC7" w:rsidRDefault="008A0BC7" w14:paraId="2D8C045B" w14:textId="77777777"/>
        </w:tc>
      </w:tr>
      <w:tr w:rsidR="2DB352E6" w:rsidTr="5EAD6BCA" w14:paraId="519D65F0" w14:textId="77777777">
        <w:trPr>
          <w:trHeight w:val="302"/>
        </w:trPr>
        <w:tc>
          <w:tcPr>
            <w:tcW w:w="985" w:type="dxa"/>
            <w:tcMar/>
          </w:tcPr>
          <w:p w:rsidR="2DB352E6" w:rsidP="5EAD6BCA" w:rsidRDefault="360140D9" w14:paraId="4274835B" w14:textId="319C4E19">
            <w:pPr>
              <w:widowControl w:val="0"/>
              <w:spacing w:line="240" w:lineRule="auto"/>
              <w:ind w:firstLine="270"/>
              <w:contextualSpacing/>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D-</w:t>
            </w:r>
          </w:p>
        </w:tc>
        <w:tc>
          <w:tcPr>
            <w:tcW w:w="1440" w:type="dxa"/>
            <w:tcMar/>
          </w:tcPr>
          <w:p w:rsidR="2DB352E6" w:rsidP="5EAD6BCA" w:rsidRDefault="360140D9" w14:paraId="2C92ADA3" w14:textId="251EA023">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600-629</w:t>
            </w:r>
          </w:p>
        </w:tc>
        <w:tc>
          <w:tcPr>
            <w:tcW w:w="1440" w:type="dxa"/>
            <w:tcMar/>
          </w:tcPr>
          <w:p w:rsidR="2DB352E6" w:rsidP="5EAD6BCA" w:rsidRDefault="360140D9" w14:paraId="0D3EBA0B" w14:textId="01CC8CFC">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60-62.9%</w:t>
            </w:r>
          </w:p>
        </w:tc>
        <w:tc>
          <w:tcPr>
            <w:tcW w:w="6655" w:type="dxa"/>
            <w:vMerge/>
            <w:tcMar/>
          </w:tcPr>
          <w:p w:rsidR="008A0BC7" w:rsidRDefault="008A0BC7" w14:paraId="7628DFEB" w14:textId="77777777"/>
        </w:tc>
      </w:tr>
      <w:tr w:rsidR="2DB352E6" w:rsidTr="5EAD6BCA" w14:paraId="4F668A63" w14:textId="77777777">
        <w:trPr>
          <w:trHeight w:val="302"/>
        </w:trPr>
        <w:tc>
          <w:tcPr>
            <w:tcW w:w="985" w:type="dxa"/>
            <w:tcMar/>
          </w:tcPr>
          <w:p w:rsidR="2DB352E6" w:rsidP="5EAD6BCA" w:rsidRDefault="360140D9" w14:paraId="168F89D3" w14:textId="045FF799">
            <w:pPr>
              <w:widowControl w:val="0"/>
              <w:spacing w:line="240" w:lineRule="auto"/>
              <w:ind w:firstLine="270"/>
              <w:contextualSpacing/>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F</w:t>
            </w:r>
          </w:p>
        </w:tc>
        <w:tc>
          <w:tcPr>
            <w:tcW w:w="1440" w:type="dxa"/>
            <w:tcMar/>
          </w:tcPr>
          <w:p w:rsidR="2DB352E6" w:rsidP="5EAD6BCA" w:rsidRDefault="360140D9" w14:paraId="2E73E640" w14:textId="2696F0B2">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0-599</w:t>
            </w:r>
          </w:p>
        </w:tc>
        <w:tc>
          <w:tcPr>
            <w:tcW w:w="1440" w:type="dxa"/>
            <w:tcMar/>
          </w:tcPr>
          <w:p w:rsidR="2DB352E6" w:rsidP="5EAD6BCA" w:rsidRDefault="360140D9" w14:paraId="283478A1" w14:textId="74A817DB">
            <w:pPr>
              <w:widowControl w:val="0"/>
              <w:spacing w:line="240" w:lineRule="auto"/>
              <w:contextualSpacing/>
              <w:jc w:val="center"/>
              <w:rPr>
                <w:rFonts w:ascii="Calibri" w:hAnsi="Calibri" w:eastAsia="ＭＳ ゴシック" w:cs="Times New Roman" w:asciiTheme="majorAscii" w:hAnsiTheme="majorAscii" w:eastAsiaTheme="majorEastAsia" w:cstheme="majorBidi"/>
                <w:b w:val="1"/>
                <w:bCs w:val="1"/>
                <w:sz w:val="22"/>
                <w:szCs w:val="22"/>
              </w:rPr>
            </w:pPr>
            <w:r w:rsidRPr="5EAD6BCA" w:rsidR="79E329C8">
              <w:rPr>
                <w:rFonts w:ascii="Calibri" w:hAnsi="Calibri" w:eastAsia="ＭＳ ゴシック" w:cs="Times New Roman" w:asciiTheme="majorAscii" w:hAnsiTheme="majorAscii" w:eastAsiaTheme="majorEastAsia" w:cstheme="majorBidi"/>
                <w:b w:val="1"/>
                <w:bCs w:val="1"/>
                <w:sz w:val="22"/>
                <w:szCs w:val="22"/>
              </w:rPr>
              <w:t>0-59.9%</w:t>
            </w:r>
          </w:p>
        </w:tc>
        <w:tc>
          <w:tcPr>
            <w:tcW w:w="6655" w:type="dxa"/>
            <w:vMerge/>
            <w:tcMar/>
          </w:tcPr>
          <w:p w:rsidR="008A0BC7" w:rsidRDefault="008A0BC7" w14:paraId="64E8B17E" w14:textId="77777777"/>
        </w:tc>
      </w:tr>
    </w:tbl>
    <w:p w:rsidR="2DB352E6" w:rsidP="5EAD6BCA" w:rsidRDefault="2DB352E6" w14:paraId="3F039B17" w14:textId="7DFA0F30">
      <w:pPr>
        <w:widowControl w:val="0"/>
        <w:spacing w:line="240" w:lineRule="auto"/>
        <w:contextualSpacing/>
        <w:rPr>
          <w:rFonts w:ascii="Aptos" w:hAnsi="Aptos" w:eastAsia="Aptos" w:cs="Aptos"/>
          <w:b w:val="1"/>
          <w:bCs w:val="1"/>
          <w:sz w:val="28"/>
          <w:szCs w:val="28"/>
        </w:rPr>
      </w:pPr>
    </w:p>
    <w:p w:rsidR="00CF6198" w:rsidP="5EAD6BCA" w:rsidRDefault="0075543C" w14:paraId="2AD9D4A5" w14:textId="1DAAEEFF">
      <w:pPr>
        <w:pStyle w:val="Normal"/>
        <w:widowControl w:val="0"/>
        <w:spacing w:line="240" w:lineRule="auto"/>
        <w:contextualSpacing/>
        <w:rPr>
          <w:rFonts w:ascii="Aptos" w:hAnsi="Aptos" w:eastAsia="Aptos" w:cs="Aptos"/>
          <w:color w:val="1F497D" w:themeColor="text2"/>
          <w:sz w:val="28"/>
          <w:szCs w:val="28"/>
        </w:rPr>
      </w:pPr>
      <w:r w:rsidRPr="5EAD6BCA" w:rsidR="0075543C">
        <w:rPr>
          <w:rFonts w:ascii="Aptos" w:hAnsi="Aptos" w:eastAsia="Aptos" w:cs="Aptos"/>
          <w:b w:val="1"/>
          <w:bCs w:val="1"/>
          <w:color w:val="1F497D" w:themeColor="text2" w:themeTint="FF" w:themeShade="FF"/>
          <w:sz w:val="28"/>
          <w:szCs w:val="28"/>
        </w:rPr>
        <w:t xml:space="preserve">COURSE </w:t>
      </w:r>
      <w:r w:rsidRPr="5EAD6BCA" w:rsidR="139AE2A2">
        <w:rPr>
          <w:rFonts w:ascii="Aptos" w:hAnsi="Aptos" w:eastAsia="Aptos" w:cs="Aptos"/>
          <w:b w:val="1"/>
          <w:bCs w:val="1"/>
          <w:color w:val="1F497D" w:themeColor="text2" w:themeTint="FF" w:themeShade="FF"/>
          <w:sz w:val="28"/>
          <w:szCs w:val="28"/>
        </w:rPr>
        <w:t xml:space="preserve">COMPONENTS AND </w:t>
      </w:r>
      <w:r w:rsidRPr="5EAD6BCA" w:rsidR="0075543C">
        <w:rPr>
          <w:rFonts w:ascii="Aptos" w:hAnsi="Aptos" w:eastAsia="Aptos" w:cs="Aptos"/>
          <w:b w:val="1"/>
          <w:bCs w:val="1"/>
          <w:color w:val="1F497D" w:themeColor="text2" w:themeTint="FF" w:themeShade="FF"/>
          <w:sz w:val="28"/>
          <w:szCs w:val="28"/>
        </w:rPr>
        <w:t>POLICIES</w:t>
      </w:r>
    </w:p>
    <w:p w:rsidRPr="00DA5889" w:rsidR="005824D6" w:rsidP="5EAD6BCA" w:rsidRDefault="005824D6" w14:paraId="7240A44A" w14:textId="572A66BF">
      <w:pPr>
        <w:widowControl w:val="0"/>
        <w:spacing w:line="240" w:lineRule="auto"/>
        <w:contextualSpacing/>
        <w:rPr>
          <w:rFonts w:ascii="Calibri" w:hAnsi="Calibri" w:eastAsia="Aptos" w:cs="Times New Roman" w:asciiTheme="majorAscii" w:hAnsiTheme="majorAscii" w:cstheme="majorBidi"/>
          <w:b w:val="1"/>
          <w:bCs w:val="1"/>
          <w:color w:val="FF0000"/>
        </w:rPr>
      </w:pPr>
      <w:r w:rsidRPr="5EAD6BCA" w:rsidR="005824D6">
        <w:rPr>
          <w:rFonts w:ascii="Calibri" w:hAnsi="Calibri" w:eastAsia="Aptos" w:cs="Times New Roman" w:asciiTheme="majorAscii" w:hAnsiTheme="majorAscii" w:cstheme="majorBidi"/>
          <w:b w:val="1"/>
          <w:bCs w:val="1"/>
          <w:color w:val="FF0000"/>
        </w:rPr>
        <w:t xml:space="preserve">If you enroll (and remain enrolled) in this course, you agree to abide by the policies </w:t>
      </w:r>
      <w:r w:rsidRPr="5EAD6BCA" w:rsidR="00DA5889">
        <w:rPr>
          <w:rFonts w:ascii="Calibri" w:hAnsi="Calibri" w:eastAsia="Aptos" w:cs="Times New Roman" w:asciiTheme="majorAscii" w:hAnsiTheme="majorAscii" w:cstheme="majorBidi"/>
          <w:b w:val="1"/>
          <w:bCs w:val="1"/>
          <w:color w:val="FF0000"/>
        </w:rPr>
        <w:t xml:space="preserve">in this syllabus – they are not negotiable. </w:t>
      </w:r>
      <w:r w:rsidRPr="5EAD6BCA" w:rsidR="00B46E4F">
        <w:rPr>
          <w:rFonts w:ascii="Calibri" w:hAnsi="Calibri" w:eastAsia="Aptos" w:cs="Times New Roman" w:asciiTheme="majorAscii" w:hAnsiTheme="majorAscii" w:cstheme="majorBidi"/>
          <w:b w:val="1"/>
          <w:bCs w:val="1"/>
          <w:color w:val="FF0000"/>
        </w:rPr>
        <w:t xml:space="preserve">There are hundreds of students enrolled in this course, so we do not bend the policies for individual students, </w:t>
      </w:r>
      <w:r w:rsidRPr="5EAD6BCA" w:rsidR="2ED3472A">
        <w:rPr>
          <w:rFonts w:ascii="Calibri" w:hAnsi="Calibri" w:eastAsia="Aptos" w:cs="Times New Roman" w:asciiTheme="majorAscii" w:hAnsiTheme="majorAscii" w:cstheme="majorBidi"/>
          <w:b w:val="1"/>
          <w:bCs w:val="1"/>
          <w:color w:val="FF0000"/>
        </w:rPr>
        <w:t>because it</w:t>
      </w:r>
      <w:r w:rsidRPr="5EAD6BCA" w:rsidR="00B46E4F">
        <w:rPr>
          <w:rFonts w:ascii="Calibri" w:hAnsi="Calibri" w:eastAsia="Aptos" w:cs="Times New Roman" w:asciiTheme="majorAscii" w:hAnsiTheme="majorAscii" w:cstheme="majorBidi"/>
          <w:b w:val="1"/>
          <w:bCs w:val="1"/>
          <w:color w:val="FF0000"/>
        </w:rPr>
        <w:t xml:space="preserve"> would be unfair to everyone else.</w:t>
      </w:r>
    </w:p>
    <w:p w:rsidR="005824D6" w:rsidP="5EAD6BCA" w:rsidRDefault="005824D6" w14:paraId="250841B4" w14:textId="09A85805">
      <w:pPr>
        <w:widowControl w:val="0"/>
        <w:spacing w:line="240" w:lineRule="auto"/>
        <w:contextualSpacing/>
        <w:rPr>
          <w:rFonts w:ascii="Aptos" w:hAnsi="Aptos" w:eastAsia="Aptos" w:cs="Aptos"/>
          <w:b w:val="1"/>
          <w:bCs w:val="1"/>
          <w:color w:val="1F497D" w:themeColor="text2"/>
          <w:sz w:val="28"/>
          <w:szCs w:val="28"/>
        </w:rPr>
      </w:pPr>
    </w:p>
    <w:p w:rsidR="5FC700EB" w:rsidP="5EAD6BCA" w:rsidRDefault="5FC700EB" w14:paraId="07D66874" w14:textId="0E2A748E">
      <w:pPr>
        <w:widowControl w:val="0"/>
        <w:spacing w:line="240" w:lineRule="auto"/>
        <w:contextualSpacing/>
        <w:rPr>
          <w:rFonts w:ascii="Calibri" w:hAnsi="Calibri" w:eastAsia="Calibri" w:cs="Calibri"/>
          <w:color w:val="000000" w:themeColor="text1"/>
          <w:sz w:val="28"/>
          <w:szCs w:val="28"/>
        </w:rPr>
      </w:pPr>
      <w:r w:rsidRPr="5EAD6BCA" w:rsidR="5FC700EB">
        <w:rPr>
          <w:rFonts w:ascii="Calibri" w:hAnsi="Calibri" w:eastAsia="Aptos" w:cs="Times New Roman" w:asciiTheme="majorAscii" w:hAnsiTheme="majorAscii" w:cstheme="majorBidi"/>
          <w:b w:val="1"/>
          <w:bCs w:val="1"/>
          <w:color w:val="000000" w:themeColor="text1" w:themeTint="FF" w:themeShade="FF"/>
          <w:sz w:val="28"/>
          <w:szCs w:val="28"/>
        </w:rPr>
        <w:t>When you have questions</w:t>
      </w:r>
      <w:r w:rsidRPr="5EAD6BCA" w:rsidR="79F07FEB">
        <w:rPr>
          <w:rFonts w:ascii="Calibri" w:hAnsi="Calibri" w:eastAsia="Aptos" w:cs="Times New Roman" w:asciiTheme="majorAscii" w:hAnsiTheme="majorAscii" w:cstheme="majorBidi"/>
          <w:b w:val="1"/>
          <w:bCs w:val="1"/>
          <w:color w:val="000000" w:themeColor="text1" w:themeTint="FF" w:themeShade="FF"/>
          <w:sz w:val="28"/>
          <w:szCs w:val="28"/>
        </w:rPr>
        <w:t xml:space="preserve"> in COMM 1000</w:t>
      </w:r>
      <w:r w:rsidRPr="5EAD6BCA" w:rsidR="77C0CB3B">
        <w:rPr>
          <w:rFonts w:ascii="Calibri" w:hAnsi="Calibri" w:eastAsia="Aptos" w:cs="Times New Roman" w:asciiTheme="majorAscii" w:hAnsiTheme="majorAscii" w:cstheme="majorBidi"/>
          <w:b w:val="1"/>
          <w:bCs w:val="1"/>
          <w:color w:val="000000" w:themeColor="text1" w:themeTint="FF" w:themeShade="FF"/>
          <w:sz w:val="28"/>
          <w:szCs w:val="28"/>
        </w:rPr>
        <w:t xml:space="preserve">, </w:t>
      </w:r>
      <w:r w:rsidRPr="5EAD6BCA" w:rsidR="4877692B">
        <w:rPr>
          <w:rFonts w:ascii="Calibri" w:hAnsi="Calibri" w:eastAsia="Aptos" w:cs="Times New Roman" w:asciiTheme="majorAscii" w:hAnsiTheme="majorAscii" w:cstheme="majorBidi"/>
          <w:b w:val="1"/>
          <w:bCs w:val="1"/>
          <w:color w:val="000000" w:themeColor="text1" w:themeTint="FF" w:themeShade="FF"/>
          <w:sz w:val="28"/>
          <w:szCs w:val="28"/>
        </w:rPr>
        <w:t>w</w:t>
      </w:r>
      <w:r w:rsidRPr="5EAD6BCA" w:rsidR="5FC700EB">
        <w:rPr>
          <w:rFonts w:ascii="Calibri" w:hAnsi="Calibri" w:eastAsia="Calibri" w:cs="Calibri"/>
          <w:b w:val="1"/>
          <w:bCs w:val="1"/>
          <w:color w:val="000000" w:themeColor="text1" w:themeTint="FF" w:themeShade="FF"/>
          <w:sz w:val="28"/>
          <w:szCs w:val="28"/>
        </w:rPr>
        <w:t>e ask you to take the following steps:</w:t>
      </w:r>
    </w:p>
    <w:p w:rsidR="13294D4D" w:rsidP="5EAD6BCA" w:rsidRDefault="13294D4D" w14:paraId="4BBC6D43" w14:textId="18360F93">
      <w:pPr>
        <w:pStyle w:val="ListParagraph"/>
        <w:widowControl w:val="0"/>
        <w:numPr>
          <w:ilvl w:val="0"/>
          <w:numId w:val="1"/>
        </w:numPr>
        <w:spacing w:line="240" w:lineRule="auto"/>
        <w:rPr>
          <w:rFonts w:ascii="Calibri" w:hAnsi="Calibri" w:eastAsia="Calibri" w:cs="Calibri"/>
          <w:color w:val="000000" w:themeColor="text1"/>
          <w:sz w:val="22"/>
          <w:szCs w:val="22"/>
        </w:rPr>
      </w:pPr>
      <w:r w:rsidRPr="5EAD6BCA" w:rsidR="13294D4D">
        <w:rPr>
          <w:rFonts w:ascii="Calibri" w:hAnsi="Calibri" w:eastAsia="Calibri" w:cs="Calibri"/>
          <w:b w:val="1"/>
          <w:bCs w:val="1"/>
          <w:color w:val="000000" w:themeColor="text1" w:themeTint="FF" w:themeShade="FF"/>
          <w:sz w:val="22"/>
          <w:szCs w:val="22"/>
        </w:rPr>
        <w:t xml:space="preserve">First: </w:t>
      </w:r>
      <w:r w:rsidRPr="5EAD6BCA" w:rsidR="5FC700EB">
        <w:rPr>
          <w:rFonts w:ascii="Calibri" w:hAnsi="Calibri" w:eastAsia="Calibri" w:cs="Calibri"/>
          <w:color w:val="000000" w:themeColor="text1" w:themeTint="FF" w:themeShade="FF"/>
          <w:sz w:val="22"/>
          <w:szCs w:val="22"/>
        </w:rPr>
        <w:t xml:space="preserve">Check </w:t>
      </w:r>
      <w:r w:rsidRPr="5EAD6BCA" w:rsidR="5FC700EB">
        <w:rPr>
          <w:rFonts w:ascii="Calibri" w:hAnsi="Calibri" w:eastAsia="Calibri" w:cs="Calibri"/>
          <w:color w:val="000000" w:themeColor="text1" w:themeTint="FF" w:themeShade="FF"/>
          <w:sz w:val="22"/>
          <w:szCs w:val="22"/>
        </w:rPr>
        <w:t>HuskyCT</w:t>
      </w:r>
      <w:r w:rsidRPr="5EAD6BCA" w:rsidR="5FC700EB">
        <w:rPr>
          <w:rFonts w:ascii="Calibri" w:hAnsi="Calibri" w:eastAsia="Calibri" w:cs="Calibri"/>
          <w:color w:val="000000" w:themeColor="text1" w:themeTint="FF" w:themeShade="FF"/>
          <w:sz w:val="22"/>
          <w:szCs w:val="22"/>
        </w:rPr>
        <w:t>, assignment documents, and this syllabus – you can usually find the answer instantly on your own</w:t>
      </w:r>
      <w:r w:rsidRPr="5EAD6BCA" w:rsidR="5FC700EB">
        <w:rPr>
          <w:rFonts w:ascii="Calibri" w:hAnsi="Calibri" w:eastAsia="Calibri" w:cs="Calibri"/>
          <w:color w:val="000000" w:themeColor="text1" w:themeTint="FF" w:themeShade="FF"/>
          <w:sz w:val="22"/>
          <w:szCs w:val="22"/>
        </w:rPr>
        <w:t xml:space="preserve">.  </w:t>
      </w:r>
    </w:p>
    <w:p w:rsidR="5FC700EB" w:rsidP="5EAD6BCA" w:rsidRDefault="5FC700EB" w14:paraId="18D40040" w14:textId="370B9CEB">
      <w:pPr>
        <w:pStyle w:val="ListParagraph"/>
        <w:widowControl w:val="0"/>
        <w:numPr>
          <w:ilvl w:val="0"/>
          <w:numId w:val="1"/>
        </w:numPr>
        <w:spacing w:line="240" w:lineRule="auto"/>
        <w:rPr>
          <w:rFonts w:ascii="Calibri" w:hAnsi="Calibri" w:eastAsia="Calibri" w:cs="Calibri"/>
          <w:color w:val="000000" w:themeColor="text1"/>
          <w:sz w:val="22"/>
          <w:szCs w:val="22"/>
        </w:rPr>
      </w:pPr>
      <w:r w:rsidRPr="5EAD6BCA" w:rsidR="5FC700EB">
        <w:rPr>
          <w:rFonts w:ascii="Calibri" w:hAnsi="Calibri" w:eastAsia="Calibri" w:cs="Calibri"/>
          <w:color w:val="000000" w:themeColor="text1" w:themeTint="FF" w:themeShade="FF"/>
          <w:sz w:val="22"/>
          <w:szCs w:val="22"/>
        </w:rPr>
        <w:t xml:space="preserve">Email your TA – </w:t>
      </w:r>
      <w:r w:rsidRPr="5EAD6BCA" w:rsidR="5FC700EB">
        <w:rPr>
          <w:rFonts w:ascii="Calibri" w:hAnsi="Calibri" w:eastAsia="Calibri" w:cs="Calibri"/>
          <w:color w:val="000000" w:themeColor="text1" w:themeTint="FF" w:themeShade="FF"/>
          <w:sz w:val="22"/>
          <w:szCs w:val="22"/>
        </w:rPr>
        <w:t>they're</w:t>
      </w:r>
      <w:r w:rsidRPr="5EAD6BCA" w:rsidR="5FC700EB">
        <w:rPr>
          <w:rFonts w:ascii="Calibri" w:hAnsi="Calibri" w:eastAsia="Calibri" w:cs="Calibri"/>
          <w:color w:val="000000" w:themeColor="text1" w:themeTint="FF" w:themeShade="FF"/>
          <w:sz w:val="22"/>
          <w:szCs w:val="22"/>
        </w:rPr>
        <w:t xml:space="preserve"> your first and best point of contact </w:t>
      </w:r>
      <w:r w:rsidRPr="5EAD6BCA" w:rsidR="5FC700EB">
        <w:rPr>
          <w:rFonts w:ascii="Calibri" w:hAnsi="Calibri" w:eastAsia="Calibri" w:cs="Calibri"/>
          <w:color w:val="000000" w:themeColor="text1" w:themeTint="FF" w:themeShade="FF"/>
          <w:sz w:val="22"/>
          <w:szCs w:val="22"/>
        </w:rPr>
        <w:t>in</w:t>
      </w:r>
      <w:r w:rsidRPr="5EAD6BCA" w:rsidR="5FC700EB">
        <w:rPr>
          <w:rFonts w:ascii="Calibri" w:hAnsi="Calibri" w:eastAsia="Calibri" w:cs="Calibri"/>
          <w:color w:val="000000" w:themeColor="text1" w:themeTint="FF" w:themeShade="FF"/>
          <w:sz w:val="22"/>
          <w:szCs w:val="22"/>
        </w:rPr>
        <w:t xml:space="preserve"> this course, since they work with you every single week</w:t>
      </w:r>
      <w:r w:rsidRPr="5EAD6BCA" w:rsidR="5FC700EB">
        <w:rPr>
          <w:rFonts w:ascii="Calibri" w:hAnsi="Calibri" w:eastAsia="Calibri" w:cs="Calibri"/>
          <w:color w:val="000000" w:themeColor="text1" w:themeTint="FF" w:themeShade="FF"/>
          <w:sz w:val="22"/>
          <w:szCs w:val="22"/>
        </w:rPr>
        <w:t xml:space="preserve">.  </w:t>
      </w:r>
      <w:r w:rsidRPr="5EAD6BCA" w:rsidR="5FC700EB">
        <w:rPr>
          <w:rFonts w:ascii="Calibri" w:hAnsi="Calibri" w:eastAsia="Calibri" w:cs="Calibri"/>
          <w:color w:val="000000" w:themeColor="text1" w:themeTint="FF" w:themeShade="FF"/>
          <w:sz w:val="22"/>
          <w:szCs w:val="22"/>
        </w:rPr>
        <w:t>You must use your @</w:t>
      </w:r>
      <w:r w:rsidRPr="5EAD6BCA" w:rsidR="5FC700EB">
        <w:rPr>
          <w:rFonts w:ascii="Calibri" w:hAnsi="Calibri" w:eastAsia="Calibri" w:cs="Calibri"/>
          <w:color w:val="000000" w:themeColor="text1" w:themeTint="FF" w:themeShade="FF"/>
          <w:sz w:val="22"/>
          <w:szCs w:val="22"/>
        </w:rPr>
        <w:t>uconn.edu</w:t>
      </w:r>
      <w:r w:rsidRPr="5EAD6BCA" w:rsidR="5FC700EB">
        <w:rPr>
          <w:rFonts w:ascii="Calibri" w:hAnsi="Calibri" w:eastAsia="Calibri" w:cs="Calibri"/>
          <w:color w:val="000000" w:themeColor="text1" w:themeTint="FF" w:themeShade="FF"/>
          <w:sz w:val="22"/>
          <w:szCs w:val="22"/>
        </w:rPr>
        <w:t xml:space="preserve"> email address to send and receive course email</w:t>
      </w:r>
      <w:r w:rsidRPr="5EAD6BCA" w:rsidR="66BEE66C">
        <w:rPr>
          <w:rFonts w:ascii="Calibri" w:hAnsi="Calibri" w:eastAsia="Calibri" w:cs="Calibri"/>
          <w:color w:val="000000" w:themeColor="text1" w:themeTint="FF" w:themeShade="FF"/>
          <w:sz w:val="22"/>
          <w:szCs w:val="22"/>
        </w:rPr>
        <w:t xml:space="preserve">s – </w:t>
      </w:r>
      <w:r w:rsidRPr="5EAD6BCA" w:rsidR="66BEE66C">
        <w:rPr>
          <w:rFonts w:ascii="Calibri" w:hAnsi="Calibri" w:eastAsia="Calibri" w:cs="Calibri"/>
          <w:color w:val="000000" w:themeColor="text1" w:themeTint="FF" w:themeShade="FF"/>
          <w:sz w:val="22"/>
          <w:szCs w:val="22"/>
        </w:rPr>
        <w:t>it's</w:t>
      </w:r>
      <w:r w:rsidRPr="5EAD6BCA" w:rsidR="66BEE66C">
        <w:rPr>
          <w:rFonts w:ascii="Calibri" w:hAnsi="Calibri" w:eastAsia="Calibri" w:cs="Calibri"/>
          <w:color w:val="000000" w:themeColor="text1" w:themeTint="FF" w:themeShade="FF"/>
          <w:sz w:val="22"/>
          <w:szCs w:val="22"/>
        </w:rPr>
        <w:t xml:space="preserve"> a university rule. </w:t>
      </w:r>
      <w:r w:rsidRPr="5EAD6BCA" w:rsidR="44B6918D">
        <w:rPr>
          <w:rFonts w:ascii="Calibri" w:hAnsi="Calibri" w:eastAsia="Calibri" w:cs="Calibri"/>
          <w:color w:val="000000" w:themeColor="text1" w:themeTint="FF" w:themeShade="FF"/>
          <w:sz w:val="22"/>
          <w:szCs w:val="22"/>
        </w:rPr>
        <w:t>Be professional in your message</w:t>
      </w:r>
      <w:r w:rsidRPr="5EAD6BCA" w:rsidR="44B6918D">
        <w:rPr>
          <w:rFonts w:ascii="Calibri" w:hAnsi="Calibri" w:eastAsia="Calibri" w:cs="Calibri"/>
          <w:color w:val="000000" w:themeColor="text1" w:themeTint="FF" w:themeShade="FF"/>
          <w:sz w:val="22"/>
          <w:szCs w:val="22"/>
        </w:rPr>
        <w:t xml:space="preserve">.  </w:t>
      </w:r>
      <w:r w:rsidRPr="5EAD6BCA" w:rsidR="66BEE66C">
        <w:rPr>
          <w:rFonts w:ascii="Calibri" w:hAnsi="Calibri" w:eastAsia="Calibri" w:cs="Calibri"/>
          <w:color w:val="000000" w:themeColor="text1" w:themeTint="FF" w:themeShade="FF"/>
          <w:sz w:val="22"/>
          <w:szCs w:val="22"/>
        </w:rPr>
        <w:t xml:space="preserve">Give your TA </w:t>
      </w:r>
      <w:r w:rsidRPr="5EAD6BCA" w:rsidR="66BEE66C">
        <w:rPr>
          <w:rFonts w:ascii="Calibri" w:hAnsi="Calibri" w:eastAsia="Calibri" w:cs="Calibri"/>
          <w:color w:val="000000" w:themeColor="text1" w:themeTint="FF" w:themeShade="FF"/>
          <w:sz w:val="22"/>
          <w:szCs w:val="22"/>
        </w:rPr>
        <w:t>48 hours</w:t>
      </w:r>
      <w:r w:rsidRPr="5EAD6BCA" w:rsidR="66BEE66C">
        <w:rPr>
          <w:rFonts w:ascii="Calibri" w:hAnsi="Calibri" w:eastAsia="Calibri" w:cs="Calibri"/>
          <w:color w:val="000000" w:themeColor="text1" w:themeTint="FF" w:themeShade="FF"/>
          <w:sz w:val="22"/>
          <w:szCs w:val="22"/>
        </w:rPr>
        <w:t xml:space="preserve"> to respond</w:t>
      </w:r>
      <w:r w:rsidRPr="5EAD6BCA" w:rsidR="3C74FB38">
        <w:rPr>
          <w:rFonts w:ascii="Calibri" w:hAnsi="Calibri" w:eastAsia="Calibri" w:cs="Calibri"/>
          <w:color w:val="000000" w:themeColor="text1" w:themeTint="FF" w:themeShade="FF"/>
          <w:sz w:val="22"/>
          <w:szCs w:val="22"/>
        </w:rPr>
        <w:t>, or</w:t>
      </w:r>
      <w:r w:rsidRPr="5EAD6BCA" w:rsidR="66BEE66C">
        <w:rPr>
          <w:rFonts w:ascii="Calibri" w:hAnsi="Calibri" w:eastAsia="Calibri" w:cs="Calibri"/>
          <w:color w:val="000000" w:themeColor="text1" w:themeTint="FF" w:themeShade="FF"/>
          <w:sz w:val="22"/>
          <w:szCs w:val="22"/>
        </w:rPr>
        <w:t xml:space="preserve"> </w:t>
      </w:r>
      <w:r w:rsidRPr="5EAD6BCA" w:rsidR="66BEE66C">
        <w:rPr>
          <w:rFonts w:ascii="Calibri" w:hAnsi="Calibri" w:eastAsia="Calibri" w:cs="Calibri"/>
          <w:color w:val="000000" w:themeColor="text1" w:themeTint="FF" w:themeShade="FF"/>
          <w:sz w:val="22"/>
          <w:szCs w:val="22"/>
        </w:rPr>
        <w:t>72 hours</w:t>
      </w:r>
      <w:r w:rsidRPr="5EAD6BCA" w:rsidR="66BEE66C">
        <w:rPr>
          <w:rFonts w:ascii="Calibri" w:hAnsi="Calibri" w:eastAsia="Calibri" w:cs="Calibri"/>
          <w:color w:val="000000" w:themeColor="text1" w:themeTint="FF" w:themeShade="FF"/>
          <w:sz w:val="22"/>
          <w:szCs w:val="22"/>
        </w:rPr>
        <w:t xml:space="preserve"> if you email on a Friday, since the weekend is approaching</w:t>
      </w:r>
      <w:r w:rsidRPr="5EAD6BCA" w:rsidR="66BEE66C">
        <w:rPr>
          <w:rFonts w:ascii="Calibri" w:hAnsi="Calibri" w:eastAsia="Calibri" w:cs="Calibri"/>
          <w:color w:val="000000" w:themeColor="text1" w:themeTint="FF" w:themeShade="FF"/>
          <w:sz w:val="22"/>
          <w:szCs w:val="22"/>
        </w:rPr>
        <w:t xml:space="preserve">. </w:t>
      </w:r>
      <w:r w:rsidRPr="5EAD6BCA" w:rsidR="74F23C7C">
        <w:rPr>
          <w:rFonts w:ascii="Calibri" w:hAnsi="Calibri" w:eastAsia="Calibri" w:cs="Calibri"/>
          <w:color w:val="000000" w:themeColor="text1" w:themeTint="FF" w:themeShade="FF"/>
          <w:sz w:val="22"/>
          <w:szCs w:val="22"/>
        </w:rPr>
        <w:t xml:space="preserve"> </w:t>
      </w:r>
    </w:p>
    <w:p w:rsidR="66BEE66C" w:rsidP="5EAD6BCA" w:rsidRDefault="66BEE66C" w14:paraId="12F87AA9" w14:textId="54F4E46E">
      <w:pPr>
        <w:pStyle w:val="ListParagraph"/>
        <w:widowControl w:val="0"/>
        <w:numPr>
          <w:ilvl w:val="0"/>
          <w:numId w:val="1"/>
        </w:numPr>
        <w:spacing w:line="240" w:lineRule="auto"/>
        <w:rPr>
          <w:rFonts w:ascii="Calibri" w:hAnsi="Calibri" w:eastAsia="Calibri" w:cs="Calibri"/>
          <w:color w:val="000000" w:themeColor="text1"/>
          <w:sz w:val="22"/>
          <w:szCs w:val="22"/>
        </w:rPr>
      </w:pPr>
      <w:r w:rsidRPr="5EAD6BCA" w:rsidR="66BEE66C">
        <w:rPr>
          <w:rFonts w:ascii="Calibri" w:hAnsi="Calibri" w:eastAsia="Calibri" w:cs="Calibri"/>
          <w:color w:val="000000" w:themeColor="text1" w:themeTint="FF" w:themeShade="FF"/>
          <w:sz w:val="22"/>
          <w:szCs w:val="22"/>
        </w:rPr>
        <w:t xml:space="preserve">If your TA </w:t>
      </w:r>
      <w:r w:rsidRPr="5EAD6BCA" w:rsidR="66BEE66C">
        <w:rPr>
          <w:rFonts w:ascii="Calibri" w:hAnsi="Calibri" w:eastAsia="Calibri" w:cs="Calibri"/>
          <w:color w:val="000000" w:themeColor="text1" w:themeTint="FF" w:themeShade="FF"/>
          <w:sz w:val="22"/>
          <w:szCs w:val="22"/>
        </w:rPr>
        <w:t>doesn’t</w:t>
      </w:r>
      <w:r w:rsidRPr="5EAD6BCA" w:rsidR="66BEE66C">
        <w:rPr>
          <w:rFonts w:ascii="Calibri" w:hAnsi="Calibri" w:eastAsia="Calibri" w:cs="Calibri"/>
          <w:color w:val="000000" w:themeColor="text1" w:themeTint="FF" w:themeShade="FF"/>
          <w:sz w:val="22"/>
          <w:szCs w:val="22"/>
        </w:rPr>
        <w:t xml:space="preserve"> respond in 48/</w:t>
      </w:r>
      <w:r w:rsidRPr="5EAD6BCA" w:rsidR="66BEE66C">
        <w:rPr>
          <w:rFonts w:ascii="Calibri" w:hAnsi="Calibri" w:eastAsia="Calibri" w:cs="Calibri"/>
          <w:color w:val="000000" w:themeColor="text1" w:themeTint="FF" w:themeShade="FF"/>
          <w:sz w:val="22"/>
          <w:szCs w:val="22"/>
        </w:rPr>
        <w:t>72 hours</w:t>
      </w:r>
      <w:r w:rsidRPr="5EAD6BCA" w:rsidR="66BEE66C">
        <w:rPr>
          <w:rFonts w:ascii="Calibri" w:hAnsi="Calibri" w:eastAsia="Calibri" w:cs="Calibri"/>
          <w:color w:val="000000" w:themeColor="text1" w:themeTint="FF" w:themeShade="FF"/>
          <w:sz w:val="22"/>
          <w:szCs w:val="22"/>
        </w:rPr>
        <w:t xml:space="preserve"> or </w:t>
      </w:r>
      <w:r w:rsidRPr="5EAD6BCA" w:rsidR="66BEE66C">
        <w:rPr>
          <w:rFonts w:ascii="Calibri" w:hAnsi="Calibri" w:eastAsia="Calibri" w:cs="Calibri"/>
          <w:color w:val="000000" w:themeColor="text1" w:themeTint="FF" w:themeShade="FF"/>
          <w:sz w:val="22"/>
          <w:szCs w:val="22"/>
        </w:rPr>
        <w:t>doesn’t</w:t>
      </w:r>
      <w:r w:rsidRPr="5EAD6BCA" w:rsidR="66BEE66C">
        <w:rPr>
          <w:rFonts w:ascii="Calibri" w:hAnsi="Calibri" w:eastAsia="Calibri" w:cs="Calibri"/>
          <w:color w:val="000000" w:themeColor="text1" w:themeTint="FF" w:themeShade="FF"/>
          <w:sz w:val="22"/>
          <w:szCs w:val="22"/>
        </w:rPr>
        <w:t xml:space="preserve"> answer your question, </w:t>
      </w:r>
      <w:r w:rsidRPr="5EAD6BCA" w:rsidR="66BEE66C">
        <w:rPr>
          <w:rFonts w:ascii="Calibri" w:hAnsi="Calibri" w:eastAsia="Calibri" w:cs="Calibri"/>
          <w:color w:val="000000" w:themeColor="text1" w:themeTint="FF" w:themeShade="FF"/>
          <w:sz w:val="22"/>
          <w:szCs w:val="22"/>
        </w:rPr>
        <w:t>forward</w:t>
      </w:r>
      <w:r w:rsidRPr="5EAD6BCA" w:rsidR="66BEE66C">
        <w:rPr>
          <w:rFonts w:ascii="Calibri" w:hAnsi="Calibri" w:eastAsia="Calibri" w:cs="Calibri"/>
          <w:color w:val="000000" w:themeColor="text1" w:themeTint="FF" w:themeShade="FF"/>
          <w:sz w:val="22"/>
          <w:szCs w:val="22"/>
        </w:rPr>
        <w:t xml:space="preserve"> the exchange to Dr. Stifano, </w:t>
      </w:r>
      <w:r w:rsidRPr="5EAD6BCA" w:rsidR="65F94290">
        <w:rPr>
          <w:rFonts w:ascii="Calibri" w:hAnsi="Calibri" w:eastAsia="Calibri" w:cs="Calibri"/>
          <w:color w:val="000000" w:themeColor="text1" w:themeTint="FF" w:themeShade="FF"/>
          <w:sz w:val="22"/>
          <w:szCs w:val="22"/>
        </w:rPr>
        <w:t xml:space="preserve">and share your questions with him, </w:t>
      </w:r>
      <w:r w:rsidRPr="5EAD6BCA" w:rsidR="66BEE66C">
        <w:rPr>
          <w:rFonts w:ascii="Calibri" w:hAnsi="Calibri" w:eastAsia="Calibri" w:cs="Calibri"/>
          <w:color w:val="000000" w:themeColor="text1" w:themeTint="FF" w:themeShade="FF"/>
          <w:sz w:val="22"/>
          <w:szCs w:val="22"/>
        </w:rPr>
        <w:t xml:space="preserve">so that he can help you get what you need. </w:t>
      </w:r>
    </w:p>
    <w:p w:rsidR="75C64F83" w:rsidP="5EAD6BCA" w:rsidRDefault="75C64F83" w14:paraId="6A93C3F5" w14:textId="4CD2E877">
      <w:pPr>
        <w:widowControl w:val="0"/>
        <w:spacing w:line="240" w:lineRule="auto"/>
        <w:contextualSpacing/>
        <w:rPr>
          <w:rFonts w:ascii="Calibri" w:hAnsi="Calibri" w:eastAsia="Calibri" w:cs="Calibri"/>
          <w:color w:val="000000" w:themeColor="text1"/>
        </w:rPr>
      </w:pPr>
    </w:p>
    <w:p w:rsidRPr="00CE3F67" w:rsidR="00DA5889" w:rsidP="5EAD6BCA" w:rsidRDefault="00F70FE2" w14:paraId="02EC2738" w14:textId="6583A01A">
      <w:pPr>
        <w:widowControl w:val="0"/>
        <w:spacing w:line="240" w:lineRule="auto"/>
        <w:contextualSpacing/>
        <w:rPr>
          <w:rFonts w:ascii="Calibri" w:hAnsi="Calibri" w:eastAsia="Aptos" w:cs="Times New Roman" w:asciiTheme="majorAscii" w:hAnsiTheme="majorAscii" w:cstheme="majorBidi"/>
          <w:b w:val="1"/>
          <w:bCs w:val="1"/>
          <w:color w:val="000000" w:themeColor="text1"/>
          <w:sz w:val="28"/>
          <w:szCs w:val="28"/>
        </w:rPr>
      </w:pPr>
      <w:r w:rsidRPr="5EAD6BCA" w:rsidR="00F70FE2">
        <w:rPr>
          <w:rFonts w:ascii="Calibri" w:hAnsi="Calibri" w:eastAsia="Aptos" w:cs="Times New Roman" w:asciiTheme="majorAscii" w:hAnsiTheme="majorAscii" w:cstheme="majorBidi"/>
          <w:b w:val="1"/>
          <w:bCs w:val="1"/>
          <w:color w:val="000000" w:themeColor="text1" w:themeTint="FF" w:themeShade="FF"/>
          <w:sz w:val="28"/>
          <w:szCs w:val="28"/>
        </w:rPr>
        <w:t>Exams:</w:t>
      </w:r>
    </w:p>
    <w:p w:rsidRPr="006B4D4D" w:rsidR="007C2C4A" w:rsidP="5EAD6BCA" w:rsidRDefault="007C2C4A" w14:paraId="2D53DD03" w14:textId="07C00560">
      <w:pPr>
        <w:widowControl w:val="0"/>
        <w:spacing w:line="240" w:lineRule="auto"/>
        <w:contextualSpacing/>
        <w:rPr>
          <w:rFonts w:ascii="Calibri" w:hAnsi="Calibri" w:eastAsia="Aptos" w:cs="Times New Roman" w:asciiTheme="majorAscii" w:hAnsiTheme="majorAscii" w:cstheme="majorBidi"/>
          <w:color w:val="000000" w:themeColor="text1"/>
          <w:sz w:val="22"/>
          <w:szCs w:val="22"/>
        </w:rPr>
      </w:pPr>
      <w:r w:rsidRPr="5EAD6BCA" w:rsidR="007C2C4A">
        <w:rPr>
          <w:rFonts w:ascii="Calibri" w:hAnsi="Calibri" w:eastAsia="Aptos" w:cs="Times New Roman" w:asciiTheme="majorAscii" w:hAnsiTheme="majorAscii" w:cstheme="majorBidi"/>
          <w:color w:val="000000" w:themeColor="text1" w:themeTint="FF" w:themeShade="FF"/>
          <w:sz w:val="22"/>
          <w:szCs w:val="22"/>
        </w:rPr>
        <w:t xml:space="preserve">Exams will be administered through </w:t>
      </w:r>
      <w:r w:rsidRPr="5EAD6BCA" w:rsidR="007C2C4A">
        <w:rPr>
          <w:rFonts w:ascii="Calibri" w:hAnsi="Calibri" w:eastAsia="Aptos" w:cs="Times New Roman" w:asciiTheme="majorAscii" w:hAnsiTheme="majorAscii" w:cstheme="majorBidi"/>
          <w:color w:val="000000" w:themeColor="text1" w:themeTint="FF" w:themeShade="FF"/>
          <w:sz w:val="22"/>
          <w:szCs w:val="22"/>
        </w:rPr>
        <w:t>HuskyCT</w:t>
      </w:r>
      <w:r w:rsidRPr="5EAD6BCA" w:rsidR="007C2C4A">
        <w:rPr>
          <w:rFonts w:ascii="Calibri" w:hAnsi="Calibri" w:eastAsia="Aptos" w:cs="Times New Roman" w:asciiTheme="majorAscii" w:hAnsiTheme="majorAscii" w:cstheme="majorBidi"/>
          <w:color w:val="000000" w:themeColor="text1" w:themeTint="FF" w:themeShade="FF"/>
          <w:sz w:val="22"/>
          <w:szCs w:val="22"/>
        </w:rPr>
        <w:t xml:space="preserve"> and </w:t>
      </w:r>
      <w:r w:rsidRPr="5EAD6BCA" w:rsidR="007C2C4A">
        <w:rPr>
          <w:rFonts w:ascii="Calibri" w:hAnsi="Calibri" w:eastAsia="Aptos" w:cs="Times New Roman" w:asciiTheme="majorAscii" w:hAnsiTheme="majorAscii" w:cstheme="majorBidi"/>
          <w:color w:val="000000" w:themeColor="text1" w:themeTint="FF" w:themeShade="FF"/>
          <w:sz w:val="22"/>
          <w:szCs w:val="22"/>
        </w:rPr>
        <w:t>monitored</w:t>
      </w:r>
      <w:r w:rsidRPr="5EAD6BCA" w:rsidR="007C2C4A">
        <w:rPr>
          <w:rFonts w:ascii="Calibri" w:hAnsi="Calibri" w:eastAsia="Aptos" w:cs="Times New Roman" w:asciiTheme="majorAscii" w:hAnsiTheme="majorAscii" w:cstheme="majorBidi"/>
          <w:color w:val="000000" w:themeColor="text1" w:themeTint="FF" w:themeShade="FF"/>
          <w:sz w:val="22"/>
          <w:szCs w:val="22"/>
        </w:rPr>
        <w:t xml:space="preserve"> using the </w:t>
      </w:r>
      <w:r w:rsidRPr="5EAD6BCA" w:rsidR="007C2C4A">
        <w:rPr>
          <w:rFonts w:ascii="Calibri" w:hAnsi="Calibri" w:eastAsia="Aptos" w:cs="Times New Roman" w:asciiTheme="majorAscii" w:hAnsiTheme="majorAscii" w:cstheme="majorBidi"/>
          <w:color w:val="000000" w:themeColor="text1" w:themeTint="FF" w:themeShade="FF"/>
          <w:sz w:val="22"/>
          <w:szCs w:val="22"/>
        </w:rPr>
        <w:t>Respondus</w:t>
      </w:r>
      <w:r w:rsidRPr="5EAD6BCA" w:rsidR="007C2C4A">
        <w:rPr>
          <w:rFonts w:ascii="Calibri" w:hAnsi="Calibri" w:eastAsia="Aptos" w:cs="Times New Roman" w:asciiTheme="majorAscii" w:hAnsiTheme="majorAscii" w:cstheme="majorBidi"/>
          <w:color w:val="000000" w:themeColor="text1" w:themeTint="FF" w:themeShade="FF"/>
          <w:sz w:val="22"/>
          <w:szCs w:val="22"/>
        </w:rPr>
        <w:t xml:space="preserve"> </w:t>
      </w:r>
      <w:r w:rsidRPr="5EAD6BCA" w:rsidR="007C2C4A">
        <w:rPr>
          <w:rFonts w:ascii="Calibri" w:hAnsi="Calibri" w:eastAsia="Aptos" w:cs="Times New Roman" w:asciiTheme="majorAscii" w:hAnsiTheme="majorAscii" w:cstheme="majorBidi"/>
          <w:color w:val="000000" w:themeColor="text1" w:themeTint="FF" w:themeShade="FF"/>
          <w:sz w:val="22"/>
          <w:szCs w:val="22"/>
        </w:rPr>
        <w:t>LockDown</w:t>
      </w:r>
      <w:r w:rsidRPr="5EAD6BCA" w:rsidR="007C2C4A">
        <w:rPr>
          <w:rFonts w:ascii="Calibri" w:hAnsi="Calibri" w:eastAsia="Aptos" w:cs="Times New Roman" w:asciiTheme="majorAscii" w:hAnsiTheme="majorAscii" w:cstheme="majorBidi"/>
          <w:color w:val="000000" w:themeColor="text1" w:themeTint="FF" w:themeShade="FF"/>
          <w:sz w:val="22"/>
          <w:szCs w:val="22"/>
        </w:rPr>
        <w:t xml:space="preserve"> Browser + Monitor.  </w:t>
      </w:r>
      <w:r w:rsidRPr="5EAD6BCA" w:rsidR="007C2C4A">
        <w:rPr>
          <w:rFonts w:ascii="Calibri" w:hAnsi="Calibri" w:eastAsia="Aptos" w:cs="Times New Roman" w:asciiTheme="majorAscii" w:hAnsiTheme="majorAscii" w:cstheme="majorBidi"/>
          <w:color w:val="000000" w:themeColor="text1" w:themeTint="FF" w:themeShade="FF"/>
          <w:sz w:val="22"/>
          <w:szCs w:val="22"/>
        </w:rPr>
        <w:t xml:space="preserve">If you do not have a device on which you can take </w:t>
      </w:r>
      <w:r w:rsidRPr="5EAD6BCA" w:rsidR="05DCD319">
        <w:rPr>
          <w:rFonts w:ascii="Calibri" w:hAnsi="Calibri" w:eastAsia="Aptos" w:cs="Times New Roman" w:asciiTheme="majorAscii" w:hAnsiTheme="majorAscii" w:cstheme="majorBidi"/>
          <w:color w:val="000000" w:themeColor="text1" w:themeTint="FF" w:themeShade="FF"/>
          <w:sz w:val="22"/>
          <w:szCs w:val="22"/>
        </w:rPr>
        <w:t>the</w:t>
      </w:r>
      <w:r w:rsidRPr="5EAD6BCA" w:rsidR="007C2C4A">
        <w:rPr>
          <w:rFonts w:ascii="Calibri" w:hAnsi="Calibri" w:eastAsia="Aptos" w:cs="Times New Roman" w:asciiTheme="majorAscii" w:hAnsiTheme="majorAscii" w:cstheme="majorBidi"/>
          <w:color w:val="000000" w:themeColor="text1" w:themeTint="FF" w:themeShade="FF"/>
          <w:sz w:val="22"/>
          <w:szCs w:val="22"/>
        </w:rPr>
        <w:t xml:space="preserve"> exam, make arrangements to take the exam on campus or borrow a device from the university.</w:t>
      </w:r>
      <w:r w:rsidRPr="5EAD6BCA" w:rsidR="007C2C4A">
        <w:rPr>
          <w:rFonts w:ascii="Calibri" w:hAnsi="Calibri" w:eastAsia="Aptos" w:cs="Times New Roman" w:asciiTheme="majorAscii" w:hAnsiTheme="majorAscii" w:cstheme="majorBidi"/>
          <w:color w:val="000000" w:themeColor="text1" w:themeTint="FF" w:themeShade="FF"/>
          <w:sz w:val="22"/>
          <w:szCs w:val="22"/>
        </w:rPr>
        <w:t xml:space="preserve">  This is a required </w:t>
      </w:r>
      <w:r w:rsidRPr="5EAD6BCA" w:rsidR="007C2C4A">
        <w:rPr>
          <w:rFonts w:ascii="Calibri" w:hAnsi="Calibri" w:eastAsia="Aptos" w:cs="Times New Roman" w:asciiTheme="majorAscii" w:hAnsiTheme="majorAscii" w:cstheme="majorBidi"/>
          <w:color w:val="000000" w:themeColor="text1" w:themeTint="FF" w:themeShade="FF"/>
          <w:sz w:val="22"/>
          <w:szCs w:val="22"/>
        </w:rPr>
        <w:t>component</w:t>
      </w:r>
      <w:r w:rsidRPr="5EAD6BCA" w:rsidR="007C2C4A">
        <w:rPr>
          <w:rFonts w:ascii="Calibri" w:hAnsi="Calibri" w:eastAsia="Aptos" w:cs="Times New Roman" w:asciiTheme="majorAscii" w:hAnsiTheme="majorAscii" w:cstheme="majorBidi"/>
          <w:color w:val="000000" w:themeColor="text1" w:themeTint="FF" w:themeShade="FF"/>
          <w:sz w:val="22"/>
          <w:szCs w:val="22"/>
        </w:rPr>
        <w:t xml:space="preserve"> of the course.</w:t>
      </w:r>
    </w:p>
    <w:p w:rsidRPr="006B4D4D" w:rsidR="00BB7165" w:rsidP="5EAD6BCA" w:rsidRDefault="00BB7165" w14:paraId="7A17220C" w14:textId="2E84EEB1">
      <w:pPr>
        <w:pStyle w:val="ListParagraph"/>
        <w:widowControl w:val="0"/>
        <w:numPr>
          <w:ilvl w:val="0"/>
          <w:numId w:val="23"/>
        </w:numPr>
        <w:spacing w:after="240" w:line="240" w:lineRule="auto"/>
        <w:rPr>
          <w:rFonts w:ascii="Calibri" w:hAnsi="Calibri" w:eastAsia="Helvetica Neue" w:cs="Calibri"/>
          <w:color w:val="000000" w:themeColor="text1"/>
          <w:sz w:val="22"/>
          <w:szCs w:val="22"/>
        </w:rPr>
      </w:pPr>
      <w:r w:rsidRPr="5EAD6BCA" w:rsidR="00BB7165">
        <w:rPr>
          <w:rFonts w:ascii="Calibri" w:hAnsi="Calibri" w:eastAsia="Helvetica Neue" w:cs="Calibri"/>
          <w:b w:val="1"/>
          <w:bCs w:val="1"/>
          <w:color w:val="000000" w:themeColor="text1" w:themeTint="FF" w:themeShade="FF"/>
          <w:sz w:val="22"/>
          <w:szCs w:val="22"/>
        </w:rPr>
        <w:t>Important Note, Please Read Carefully</w:t>
      </w:r>
      <w:r w:rsidRPr="5EAD6BCA" w:rsidR="00BB7165">
        <w:rPr>
          <w:rFonts w:ascii="Calibri" w:hAnsi="Calibri" w:eastAsia="Helvetica Neue" w:cs="Calibri"/>
          <w:color w:val="000000" w:themeColor="text1" w:themeTint="FF" w:themeShade="FF"/>
          <w:sz w:val="22"/>
          <w:szCs w:val="22"/>
        </w:rPr>
        <w:t xml:space="preserve">: You will </w:t>
      </w:r>
      <w:r w:rsidRPr="5EAD6BCA" w:rsidR="00BB7165">
        <w:rPr>
          <w:rFonts w:ascii="Calibri" w:hAnsi="Calibri" w:eastAsia="Helvetica Neue" w:cs="Calibri"/>
          <w:color w:val="000000" w:themeColor="text1" w:themeTint="FF" w:themeShade="FF"/>
          <w:sz w:val="22"/>
          <w:szCs w:val="22"/>
        </w:rPr>
        <w:t>be required</w:t>
      </w:r>
      <w:r w:rsidRPr="5EAD6BCA" w:rsidR="00BB7165">
        <w:rPr>
          <w:rFonts w:ascii="Calibri" w:hAnsi="Calibri" w:eastAsia="Helvetica Neue" w:cs="Calibri"/>
          <w:color w:val="000000" w:themeColor="text1" w:themeTint="FF" w:themeShade="FF"/>
          <w:sz w:val="22"/>
          <w:szCs w:val="22"/>
        </w:rPr>
        <w:t xml:space="preserve"> to complete the identity verification steps before taking each exam and follow all exam policies and procedures during the exam</w:t>
      </w:r>
      <w:r w:rsidRPr="5EAD6BCA" w:rsidR="00BB7165">
        <w:rPr>
          <w:rFonts w:ascii="Calibri" w:hAnsi="Calibri" w:eastAsia="Helvetica Neue" w:cs="Calibri"/>
          <w:color w:val="000000" w:themeColor="text1" w:themeTint="FF" w:themeShade="FF"/>
          <w:sz w:val="22"/>
          <w:szCs w:val="22"/>
        </w:rPr>
        <w:t xml:space="preserve">.  </w:t>
      </w:r>
      <w:r w:rsidRPr="5EAD6BCA" w:rsidR="00BB7165">
        <w:rPr>
          <w:rFonts w:ascii="Calibri" w:hAnsi="Calibri" w:eastAsia="Helvetica Neue" w:cs="Calibri"/>
          <w:color w:val="000000" w:themeColor="text1" w:themeTint="FF" w:themeShade="FF"/>
          <w:sz w:val="22"/>
          <w:szCs w:val="22"/>
        </w:rPr>
        <w:t>This includes presenting a photo ID, completing the environment scan, sitting in a well-lit environment with your face visible and in frame, minimizing background noise and other distractions in the environment</w:t>
      </w:r>
      <w:r w:rsidRPr="5EAD6BCA" w:rsidR="00BB7165">
        <w:rPr>
          <w:rFonts w:ascii="Calibri" w:hAnsi="Calibri" w:eastAsia="Helvetica Neue" w:cs="Calibri"/>
          <w:color w:val="000000" w:themeColor="text1" w:themeTint="FF" w:themeShade="FF"/>
          <w:sz w:val="22"/>
          <w:szCs w:val="22"/>
        </w:rPr>
        <w:t xml:space="preserve">.  </w:t>
      </w:r>
      <w:r w:rsidRPr="5EAD6BCA" w:rsidR="00BC776D">
        <w:rPr>
          <w:rFonts w:ascii="Calibri" w:hAnsi="Calibri" w:eastAsia="Helvetica Neue" w:cs="Calibri"/>
          <w:color w:val="000000" w:themeColor="text1" w:themeTint="FF" w:themeShade="FF"/>
          <w:sz w:val="22"/>
          <w:szCs w:val="22"/>
        </w:rPr>
        <w:t>We</w:t>
      </w:r>
      <w:r w:rsidRPr="5EAD6BCA" w:rsidR="00BB7165">
        <w:rPr>
          <w:rFonts w:ascii="Calibri" w:hAnsi="Calibri" w:eastAsia="Helvetica Neue" w:cs="Calibri"/>
          <w:color w:val="000000" w:themeColor="text1" w:themeTint="FF" w:themeShade="FF"/>
          <w:sz w:val="22"/>
          <w:szCs w:val="22"/>
        </w:rPr>
        <w:t xml:space="preserve"> will review all exam recordings; failure to follow these procedures will result in a zero</w:t>
      </w:r>
      <w:r w:rsidRPr="5EAD6BCA" w:rsidR="00C85439">
        <w:rPr>
          <w:rFonts w:ascii="Calibri" w:hAnsi="Calibri" w:eastAsia="Helvetica Neue" w:cs="Calibri"/>
          <w:color w:val="000000" w:themeColor="text1" w:themeTint="FF" w:themeShade="FF"/>
          <w:sz w:val="22"/>
          <w:szCs w:val="22"/>
        </w:rPr>
        <w:t xml:space="preserve"> on</w:t>
      </w:r>
      <w:r w:rsidRPr="5EAD6BCA" w:rsidR="00BB7165">
        <w:rPr>
          <w:rFonts w:ascii="Calibri" w:hAnsi="Calibri" w:eastAsia="Helvetica Neue" w:cs="Calibri"/>
          <w:color w:val="000000" w:themeColor="text1" w:themeTint="FF" w:themeShade="FF"/>
          <w:sz w:val="22"/>
          <w:szCs w:val="22"/>
        </w:rPr>
        <w:t xml:space="preserve"> the exam</w:t>
      </w:r>
      <w:r w:rsidRPr="5EAD6BCA" w:rsidR="00BB7165">
        <w:rPr>
          <w:rFonts w:ascii="Calibri" w:hAnsi="Calibri" w:eastAsia="Helvetica Neue" w:cs="Calibri"/>
          <w:color w:val="000000" w:themeColor="text1" w:themeTint="FF" w:themeShade="FF"/>
          <w:sz w:val="22"/>
          <w:szCs w:val="22"/>
        </w:rPr>
        <w:t xml:space="preserve">.  </w:t>
      </w:r>
      <w:r w:rsidRPr="5EAD6BCA" w:rsidR="00BB7165">
        <w:rPr>
          <w:rFonts w:ascii="Calibri" w:hAnsi="Calibri" w:eastAsia="Helvetica Neue" w:cs="Calibri"/>
          <w:color w:val="000000" w:themeColor="text1" w:themeTint="FF" w:themeShade="FF"/>
          <w:sz w:val="22"/>
          <w:szCs w:val="22"/>
        </w:rPr>
        <w:t xml:space="preserve">There are </w:t>
      </w:r>
      <w:r w:rsidRPr="5EAD6BCA" w:rsidR="620BDD8A">
        <w:rPr>
          <w:rFonts w:ascii="Calibri" w:hAnsi="Calibri" w:eastAsia="Helvetica Neue" w:cs="Calibri"/>
          <w:b w:val="1"/>
          <w:bCs w:val="1"/>
          <w:color w:val="000000" w:themeColor="text1" w:themeTint="FF" w:themeShade="FF"/>
          <w:sz w:val="22"/>
          <w:szCs w:val="22"/>
        </w:rPr>
        <w:t>no exceptions</w:t>
      </w:r>
      <w:r w:rsidRPr="5EAD6BCA" w:rsidR="00BB7165">
        <w:rPr>
          <w:rFonts w:ascii="Calibri" w:hAnsi="Calibri" w:eastAsia="Helvetica Neue" w:cs="Calibri"/>
          <w:color w:val="000000" w:themeColor="text1" w:themeTint="FF" w:themeShade="FF"/>
          <w:sz w:val="22"/>
          <w:szCs w:val="22"/>
        </w:rPr>
        <w:t xml:space="preserve"> to this policy because it is a </w:t>
      </w:r>
      <w:r w:rsidRPr="5EAD6BCA" w:rsidR="746C17C0">
        <w:rPr>
          <w:rFonts w:ascii="Calibri" w:hAnsi="Calibri" w:eastAsia="Helvetica Neue" w:cs="Calibri"/>
          <w:b w:val="1"/>
          <w:bCs w:val="1"/>
          <w:color w:val="000000" w:themeColor="text1" w:themeTint="FF" w:themeShade="FF"/>
          <w:sz w:val="22"/>
          <w:szCs w:val="22"/>
        </w:rPr>
        <w:t>university</w:t>
      </w:r>
      <w:r w:rsidRPr="5EAD6BCA" w:rsidR="00BB7165">
        <w:rPr>
          <w:rFonts w:ascii="Calibri" w:hAnsi="Calibri" w:eastAsia="Helvetica Neue" w:cs="Calibri"/>
          <w:b w:val="1"/>
          <w:bCs w:val="1"/>
          <w:color w:val="000000" w:themeColor="text1" w:themeTint="FF" w:themeShade="FF"/>
          <w:sz w:val="22"/>
          <w:szCs w:val="22"/>
        </w:rPr>
        <w:t xml:space="preserve"> policy</w:t>
      </w:r>
      <w:r w:rsidRPr="5EAD6BCA" w:rsidR="00BB7165">
        <w:rPr>
          <w:rFonts w:ascii="Calibri" w:hAnsi="Calibri" w:eastAsia="Helvetica Neue" w:cs="Calibri"/>
          <w:color w:val="000000" w:themeColor="text1" w:themeTint="FF" w:themeShade="FF"/>
          <w:sz w:val="22"/>
          <w:szCs w:val="22"/>
        </w:rPr>
        <w:t>.</w:t>
      </w:r>
    </w:p>
    <w:p w:rsidRPr="006B4D4D" w:rsidR="005B6E00" w:rsidP="5EAD6BCA" w:rsidRDefault="004A7451" w14:paraId="0C0957BC" w14:textId="121DB5A0">
      <w:pPr>
        <w:pStyle w:val="ListParagraph"/>
        <w:widowControl w:val="0"/>
        <w:numPr>
          <w:ilvl w:val="0"/>
          <w:numId w:val="23"/>
        </w:numPr>
        <w:spacing w:line="240" w:lineRule="auto"/>
        <w:rPr>
          <w:rFonts w:ascii="Calibri" w:hAnsi="Calibri" w:eastAsia="Calibri" w:cs="Calibri"/>
          <w:color w:val="000000" w:themeColor="text1"/>
          <w:sz w:val="22"/>
          <w:szCs w:val="22"/>
        </w:rPr>
      </w:pPr>
      <w:r w:rsidRPr="5EAD6BCA" w:rsidR="004A7451">
        <w:rPr>
          <w:rFonts w:ascii="Calibri" w:hAnsi="Calibri" w:eastAsia="Calibri" w:cs="Calibri"/>
          <w:b w:val="1"/>
          <w:bCs w:val="1"/>
          <w:color w:val="000000" w:themeColor="text1" w:themeTint="FF" w:themeShade="FF"/>
          <w:sz w:val="22"/>
          <w:szCs w:val="22"/>
        </w:rPr>
        <w:t xml:space="preserve">Materials </w:t>
      </w:r>
      <w:r w:rsidRPr="5EAD6BCA" w:rsidR="004D48F9">
        <w:rPr>
          <w:rFonts w:ascii="Calibri" w:hAnsi="Calibri" w:eastAsia="Calibri" w:cs="Calibri"/>
          <w:b w:val="1"/>
          <w:bCs w:val="1"/>
          <w:color w:val="000000" w:themeColor="text1" w:themeTint="FF" w:themeShade="FF"/>
          <w:sz w:val="22"/>
          <w:szCs w:val="22"/>
        </w:rPr>
        <w:t>allowed and not allowed</w:t>
      </w:r>
      <w:r w:rsidRPr="5EAD6BCA" w:rsidR="004A7451">
        <w:rPr>
          <w:rFonts w:ascii="Calibri" w:hAnsi="Calibri" w:eastAsia="Calibri" w:cs="Calibri"/>
          <w:b w:val="1"/>
          <w:bCs w:val="1"/>
          <w:color w:val="000000" w:themeColor="text1" w:themeTint="FF" w:themeShade="FF"/>
          <w:sz w:val="22"/>
          <w:szCs w:val="22"/>
        </w:rPr>
        <w:t>:</w:t>
      </w:r>
      <w:r w:rsidRPr="5EAD6BCA" w:rsidR="00A04C30">
        <w:rPr>
          <w:rFonts w:ascii="Calibri" w:hAnsi="Calibri" w:eastAsia="Calibri" w:cs="Calibri"/>
          <w:b w:val="1"/>
          <w:bCs w:val="1"/>
          <w:color w:val="000000" w:themeColor="text1" w:themeTint="FF" w:themeShade="FF"/>
          <w:sz w:val="22"/>
          <w:szCs w:val="22"/>
        </w:rPr>
        <w:t xml:space="preserve"> </w:t>
      </w:r>
      <w:r w:rsidRPr="5EAD6BCA" w:rsidR="5696746C">
        <w:rPr>
          <w:rFonts w:ascii="Calibri" w:hAnsi="Calibri" w:eastAsia="Calibri" w:cs="Calibri"/>
          <w:color w:val="000000" w:themeColor="text1" w:themeTint="FF" w:themeShade="FF"/>
          <w:sz w:val="22"/>
          <w:szCs w:val="22"/>
        </w:rPr>
        <w:t xml:space="preserve">Pay attention to what you can and cannot use on exams; </w:t>
      </w:r>
      <w:r w:rsidRPr="5EAD6BCA" w:rsidR="6154A276">
        <w:rPr>
          <w:rFonts w:ascii="Calibri" w:hAnsi="Calibri" w:eastAsia="Calibri" w:cs="Calibri"/>
          <w:color w:val="000000" w:themeColor="text1" w:themeTint="FF" w:themeShade="FF"/>
          <w:sz w:val="22"/>
          <w:szCs w:val="22"/>
        </w:rPr>
        <w:t>s</w:t>
      </w:r>
      <w:r w:rsidRPr="5EAD6BCA" w:rsidR="00896EDF">
        <w:rPr>
          <w:rFonts w:ascii="Calibri" w:hAnsi="Calibri" w:eastAsia="Calibri" w:cs="Calibri"/>
          <w:color w:val="000000" w:themeColor="text1" w:themeTint="FF" w:themeShade="FF"/>
          <w:sz w:val="22"/>
          <w:szCs w:val="22"/>
        </w:rPr>
        <w:t xml:space="preserve">tudents who violate these terms will receive a 0 on the exam and may be reported for academic misconduct. </w:t>
      </w:r>
    </w:p>
    <w:p w:rsidRPr="006B4D4D" w:rsidR="004A7451" w:rsidP="5EAD6BCA" w:rsidRDefault="00896EDF" w14:paraId="5946C79B" w14:textId="2477F9A5">
      <w:pPr>
        <w:pStyle w:val="ListParagraph"/>
        <w:widowControl w:val="0"/>
        <w:numPr>
          <w:ilvl w:val="1"/>
          <w:numId w:val="23"/>
        </w:numPr>
        <w:spacing w:line="240" w:lineRule="auto"/>
        <w:rPr>
          <w:rFonts w:ascii="Calibri" w:hAnsi="Calibri" w:eastAsia="Calibri" w:cs="Calibri"/>
          <w:color w:val="000000" w:themeColor="text1"/>
          <w:sz w:val="22"/>
          <w:szCs w:val="22"/>
        </w:rPr>
      </w:pPr>
      <w:r w:rsidRPr="5EAD6BCA" w:rsidR="00896EDF">
        <w:rPr>
          <w:rFonts w:ascii="Calibri" w:hAnsi="Calibri" w:eastAsia="Calibri" w:cs="Calibri"/>
          <w:b w:val="1"/>
          <w:bCs w:val="1"/>
          <w:color w:val="000000" w:themeColor="text1" w:themeTint="FF" w:themeShade="FF"/>
          <w:sz w:val="22"/>
          <w:szCs w:val="22"/>
        </w:rPr>
        <w:t>Allowed</w:t>
      </w:r>
      <w:r w:rsidRPr="5EAD6BCA" w:rsidR="00896EDF">
        <w:rPr>
          <w:rFonts w:ascii="Calibri" w:hAnsi="Calibri" w:eastAsia="Calibri" w:cs="Calibri"/>
          <w:color w:val="000000" w:themeColor="text1" w:themeTint="FF" w:themeShade="FF"/>
          <w:sz w:val="22"/>
          <w:szCs w:val="22"/>
        </w:rPr>
        <w:t xml:space="preserve">: </w:t>
      </w:r>
      <w:r w:rsidRPr="5EAD6BCA" w:rsidR="00D63D0B">
        <w:rPr>
          <w:rFonts w:ascii="Calibri" w:hAnsi="Calibri" w:eastAsia="Calibri" w:cs="Calibri"/>
          <w:color w:val="000000" w:themeColor="text1" w:themeTint="FF" w:themeShade="FF"/>
          <w:sz w:val="22"/>
          <w:szCs w:val="22"/>
        </w:rPr>
        <w:t xml:space="preserve">You are allowed </w:t>
      </w:r>
      <w:r w:rsidRPr="5EAD6BCA" w:rsidR="003F1E71">
        <w:rPr>
          <w:rFonts w:ascii="Calibri" w:hAnsi="Calibri" w:eastAsia="Calibri" w:cs="Calibri"/>
          <w:color w:val="000000" w:themeColor="text1" w:themeTint="FF" w:themeShade="FF"/>
          <w:sz w:val="22"/>
          <w:szCs w:val="22"/>
        </w:rPr>
        <w:t>to</w:t>
      </w:r>
      <w:r w:rsidRPr="5EAD6BCA" w:rsidR="000816C2">
        <w:rPr>
          <w:rFonts w:ascii="Calibri" w:hAnsi="Calibri" w:eastAsia="Calibri" w:cs="Calibri"/>
          <w:color w:val="000000" w:themeColor="text1" w:themeTint="FF" w:themeShade="FF"/>
          <w:sz w:val="22"/>
          <w:szCs w:val="22"/>
        </w:rPr>
        <w:t xml:space="preserve"> use </w:t>
      </w:r>
      <w:r w:rsidRPr="5EAD6BCA" w:rsidR="00896EDF">
        <w:rPr>
          <w:rFonts w:ascii="Calibri" w:hAnsi="Calibri" w:eastAsia="Calibri" w:cs="Calibri"/>
          <w:color w:val="000000" w:themeColor="text1" w:themeTint="FF" w:themeShade="FF"/>
          <w:sz w:val="22"/>
          <w:szCs w:val="22"/>
        </w:rPr>
        <w:t>one</w:t>
      </w:r>
      <w:r w:rsidRPr="5EAD6BCA" w:rsidR="000816C2">
        <w:rPr>
          <w:rFonts w:ascii="Calibri" w:hAnsi="Calibri" w:eastAsia="Calibri" w:cs="Calibri"/>
          <w:color w:val="000000" w:themeColor="text1" w:themeTint="FF" w:themeShade="FF"/>
          <w:sz w:val="22"/>
          <w:szCs w:val="22"/>
        </w:rPr>
        <w:t xml:space="preserve">, </w:t>
      </w:r>
      <w:r w:rsidRPr="5EAD6BCA" w:rsidR="00896EDF">
        <w:rPr>
          <w:rFonts w:ascii="Calibri" w:hAnsi="Calibri" w:eastAsia="Calibri" w:cs="Calibri"/>
          <w:color w:val="000000" w:themeColor="text1" w:themeTint="FF" w:themeShade="FF"/>
          <w:sz w:val="22"/>
          <w:szCs w:val="22"/>
        </w:rPr>
        <w:t>one-sided 8.</w:t>
      </w:r>
      <w:r w:rsidRPr="5EAD6BCA" w:rsidR="0BA038D9">
        <w:rPr>
          <w:rFonts w:ascii="Calibri" w:hAnsi="Calibri" w:eastAsia="Calibri" w:cs="Calibri"/>
          <w:color w:val="000000" w:themeColor="text1" w:themeTint="FF" w:themeShade="FF"/>
          <w:sz w:val="22"/>
          <w:szCs w:val="22"/>
        </w:rPr>
        <w:t>5</w:t>
      </w:r>
      <w:r w:rsidRPr="5EAD6BCA" w:rsidR="00896EDF">
        <w:rPr>
          <w:rFonts w:ascii="Calibri" w:hAnsi="Calibri" w:eastAsia="Calibri" w:cs="Calibri"/>
          <w:color w:val="000000" w:themeColor="text1" w:themeTint="FF" w:themeShade="FF"/>
          <w:sz w:val="22"/>
          <w:szCs w:val="22"/>
        </w:rPr>
        <w:t>”x11” cheat sheet on each exam</w:t>
      </w:r>
      <w:r w:rsidRPr="5EAD6BCA" w:rsidR="000816C2">
        <w:rPr>
          <w:rFonts w:ascii="Calibri" w:hAnsi="Calibri" w:eastAsia="Calibri" w:cs="Calibri"/>
          <w:color w:val="000000" w:themeColor="text1" w:themeTint="FF" w:themeShade="FF"/>
          <w:sz w:val="22"/>
          <w:szCs w:val="22"/>
        </w:rPr>
        <w:t xml:space="preserve">. </w:t>
      </w:r>
      <w:r w:rsidRPr="5EAD6BCA" w:rsidR="5BEAD835">
        <w:rPr>
          <w:rFonts w:ascii="Calibri" w:hAnsi="Calibri" w:eastAsia="Calibri" w:cs="Calibri"/>
          <w:color w:val="000000" w:themeColor="text1" w:themeTint="FF" w:themeShade="FF"/>
          <w:sz w:val="22"/>
          <w:szCs w:val="22"/>
        </w:rPr>
        <w:t>A photo of y</w:t>
      </w:r>
      <w:r w:rsidRPr="5EAD6BCA" w:rsidR="00A04C30">
        <w:rPr>
          <w:rFonts w:ascii="Calibri" w:hAnsi="Calibri" w:eastAsia="Calibri" w:cs="Calibri"/>
          <w:color w:val="000000" w:themeColor="text1" w:themeTint="FF" w:themeShade="FF"/>
          <w:sz w:val="22"/>
          <w:szCs w:val="22"/>
        </w:rPr>
        <w:t xml:space="preserve">our cheat sheet </w:t>
      </w:r>
      <w:r w:rsidRPr="5EAD6BCA" w:rsidR="00896EDF">
        <w:rPr>
          <w:rFonts w:ascii="Calibri" w:hAnsi="Calibri" w:eastAsia="Calibri" w:cs="Calibri"/>
          <w:color w:val="000000" w:themeColor="text1" w:themeTint="FF" w:themeShade="FF"/>
          <w:sz w:val="22"/>
          <w:szCs w:val="22"/>
        </w:rPr>
        <w:t>must</w:t>
      </w:r>
      <w:r w:rsidRPr="5EAD6BCA" w:rsidR="00A04C30">
        <w:rPr>
          <w:rFonts w:ascii="Calibri" w:hAnsi="Calibri" w:eastAsia="Calibri" w:cs="Calibri"/>
          <w:color w:val="000000" w:themeColor="text1" w:themeTint="FF" w:themeShade="FF"/>
          <w:sz w:val="22"/>
          <w:szCs w:val="22"/>
        </w:rPr>
        <w:t xml:space="preserve"> be uploaded at the end of your exam.</w:t>
      </w:r>
      <w:r w:rsidRPr="5EAD6BCA" w:rsidR="6C08C1FF">
        <w:rPr>
          <w:rFonts w:ascii="Calibri" w:hAnsi="Calibri" w:eastAsia="Calibri" w:cs="Calibri"/>
          <w:color w:val="000000" w:themeColor="text1" w:themeTint="FF" w:themeShade="FF"/>
          <w:sz w:val="22"/>
          <w:szCs w:val="22"/>
        </w:rPr>
        <w:t xml:space="preserve"> We will verify it meets these standards.</w:t>
      </w:r>
    </w:p>
    <w:p w:rsidRPr="006B4D4D" w:rsidR="004A7451" w:rsidP="5EAD6BCA" w:rsidRDefault="00896EDF" w14:paraId="23C2D091" w14:textId="632B7B89">
      <w:pPr>
        <w:pStyle w:val="ListParagraph"/>
        <w:widowControl w:val="0"/>
        <w:numPr>
          <w:ilvl w:val="1"/>
          <w:numId w:val="23"/>
        </w:numPr>
        <w:spacing w:line="240" w:lineRule="auto"/>
        <w:rPr>
          <w:rFonts w:ascii="Calibri" w:hAnsi="Calibri" w:eastAsia="Calibri" w:cs="Calibri"/>
          <w:color w:val="000000" w:themeColor="text1"/>
          <w:sz w:val="22"/>
          <w:szCs w:val="22"/>
        </w:rPr>
      </w:pPr>
      <w:r w:rsidRPr="5EAD6BCA" w:rsidR="00896EDF">
        <w:rPr>
          <w:rFonts w:ascii="Calibri" w:hAnsi="Calibri" w:eastAsia="Calibri" w:cs="Calibri"/>
          <w:b w:val="1"/>
          <w:bCs w:val="1"/>
          <w:color w:val="000000" w:themeColor="text1" w:themeTint="FF" w:themeShade="FF"/>
          <w:sz w:val="22"/>
          <w:szCs w:val="22"/>
        </w:rPr>
        <w:t xml:space="preserve">Not allowed: </w:t>
      </w:r>
      <w:r w:rsidRPr="5EAD6BCA" w:rsidR="000816C2">
        <w:rPr>
          <w:rFonts w:ascii="Calibri" w:hAnsi="Calibri" w:eastAsia="Calibri" w:cs="Calibri"/>
          <w:color w:val="000000" w:themeColor="text1" w:themeTint="FF" w:themeShade="FF"/>
          <w:sz w:val="22"/>
          <w:szCs w:val="22"/>
        </w:rPr>
        <w:t xml:space="preserve">Cell phones and other electronic devices are not </w:t>
      </w:r>
      <w:r w:rsidRPr="5EAD6BCA" w:rsidR="000816C2">
        <w:rPr>
          <w:rFonts w:ascii="Calibri" w:hAnsi="Calibri" w:eastAsia="Calibri" w:cs="Calibri"/>
          <w:color w:val="000000" w:themeColor="text1" w:themeTint="FF" w:themeShade="FF"/>
          <w:sz w:val="22"/>
          <w:szCs w:val="22"/>
        </w:rPr>
        <w:t>permitted</w:t>
      </w:r>
      <w:r w:rsidRPr="5EAD6BCA" w:rsidR="000816C2">
        <w:rPr>
          <w:rFonts w:ascii="Calibri" w:hAnsi="Calibri" w:eastAsia="Calibri" w:cs="Calibri"/>
          <w:color w:val="000000" w:themeColor="text1" w:themeTint="FF" w:themeShade="FF"/>
          <w:sz w:val="22"/>
          <w:szCs w:val="22"/>
        </w:rPr>
        <w:t xml:space="preserve"> in the exam environment, nor is the use of internet resources </w:t>
      </w:r>
      <w:r w:rsidRPr="5EAD6BCA" w:rsidR="000816C2">
        <w:rPr>
          <w:rFonts w:ascii="Calibri" w:hAnsi="Calibri" w:eastAsia="Calibri" w:cs="Calibri"/>
          <w:color w:val="000000" w:themeColor="text1" w:themeTint="FF" w:themeShade="FF"/>
          <w:sz w:val="22"/>
          <w:szCs w:val="22"/>
        </w:rPr>
        <w:t>permitted</w:t>
      </w:r>
      <w:r w:rsidRPr="5EAD6BCA" w:rsidR="000816C2">
        <w:rPr>
          <w:rFonts w:ascii="Calibri" w:hAnsi="Calibri" w:eastAsia="Calibri" w:cs="Calibri"/>
          <w:color w:val="000000" w:themeColor="text1" w:themeTint="FF" w:themeShade="FF"/>
          <w:sz w:val="22"/>
          <w:szCs w:val="22"/>
        </w:rPr>
        <w:t xml:space="preserve"> in ANY capacity</w:t>
      </w:r>
      <w:r w:rsidRPr="5EAD6BCA" w:rsidR="000816C2">
        <w:rPr>
          <w:rFonts w:ascii="Calibri" w:hAnsi="Calibri" w:eastAsia="Calibri" w:cs="Calibri"/>
          <w:color w:val="000000" w:themeColor="text1" w:themeTint="FF" w:themeShade="FF"/>
          <w:sz w:val="22"/>
          <w:szCs w:val="22"/>
        </w:rPr>
        <w:t xml:space="preserve">.  </w:t>
      </w:r>
      <w:r w:rsidRPr="5EAD6BCA" w:rsidR="000816C2">
        <w:rPr>
          <w:rFonts w:ascii="Calibri" w:hAnsi="Calibri" w:eastAsia="Calibri" w:cs="Calibri"/>
          <w:color w:val="000000" w:themeColor="text1" w:themeTint="FF" w:themeShade="FF"/>
          <w:sz w:val="22"/>
          <w:szCs w:val="22"/>
        </w:rPr>
        <w:t xml:space="preserve">Collaboration is not </w:t>
      </w:r>
      <w:r w:rsidRPr="5EAD6BCA" w:rsidR="000816C2">
        <w:rPr>
          <w:rFonts w:ascii="Calibri" w:hAnsi="Calibri" w:eastAsia="Calibri" w:cs="Calibri"/>
          <w:color w:val="000000" w:themeColor="text1" w:themeTint="FF" w:themeShade="FF"/>
          <w:sz w:val="22"/>
          <w:szCs w:val="22"/>
        </w:rPr>
        <w:t>permitted</w:t>
      </w:r>
      <w:r w:rsidRPr="5EAD6BCA" w:rsidR="000816C2">
        <w:rPr>
          <w:rFonts w:ascii="Calibri" w:hAnsi="Calibri" w:eastAsia="Calibri" w:cs="Calibri"/>
          <w:color w:val="000000" w:themeColor="text1" w:themeTint="FF" w:themeShade="FF"/>
          <w:sz w:val="22"/>
          <w:szCs w:val="22"/>
        </w:rPr>
        <w:t xml:space="preserve"> on exams</w:t>
      </w:r>
      <w:r w:rsidRPr="5EAD6BCA" w:rsidR="000816C2">
        <w:rPr>
          <w:rFonts w:ascii="Calibri" w:hAnsi="Calibri" w:eastAsia="Calibri" w:cs="Calibri"/>
          <w:color w:val="000000" w:themeColor="text1" w:themeTint="FF" w:themeShade="FF"/>
          <w:sz w:val="22"/>
          <w:szCs w:val="22"/>
        </w:rPr>
        <w:t xml:space="preserve">.  </w:t>
      </w:r>
    </w:p>
    <w:p w:rsidRPr="006B4D4D" w:rsidR="000A04AC" w:rsidP="5EAD6BCA" w:rsidRDefault="00A04C30" w14:paraId="0DB08FA4" w14:textId="4EC439CF">
      <w:pPr>
        <w:pStyle w:val="ListParagraph"/>
        <w:widowControl w:val="0"/>
        <w:numPr>
          <w:ilvl w:val="0"/>
          <w:numId w:val="23"/>
        </w:numPr>
        <w:spacing w:line="240" w:lineRule="auto"/>
        <w:rPr>
          <w:rFonts w:ascii="Calibri" w:hAnsi="Calibri" w:eastAsia="Calibri" w:cs="Calibri"/>
          <w:color w:val="000000" w:themeColor="text1"/>
          <w:sz w:val="22"/>
          <w:szCs w:val="22"/>
        </w:rPr>
      </w:pPr>
      <w:r w:rsidRPr="5EAD6BCA" w:rsidR="00A04C30">
        <w:rPr>
          <w:rFonts w:ascii="Calibri" w:hAnsi="Calibri" w:eastAsia="Calibri" w:cs="Calibri"/>
          <w:b w:val="1"/>
          <w:bCs w:val="1"/>
          <w:color w:val="000000" w:themeColor="text1" w:themeTint="FF" w:themeShade="FF"/>
          <w:sz w:val="22"/>
          <w:szCs w:val="22"/>
        </w:rPr>
        <w:t>Exams</w:t>
      </w:r>
      <w:r w:rsidRPr="5EAD6BCA" w:rsidR="00CE3F67">
        <w:rPr>
          <w:rFonts w:ascii="Calibri" w:hAnsi="Calibri" w:eastAsia="Calibri" w:cs="Calibri"/>
          <w:b w:val="1"/>
          <w:bCs w:val="1"/>
          <w:color w:val="000000" w:themeColor="text1" w:themeTint="FF" w:themeShade="FF"/>
          <w:sz w:val="22"/>
          <w:szCs w:val="22"/>
        </w:rPr>
        <w:t xml:space="preserve"> must be completed</w:t>
      </w:r>
      <w:r w:rsidRPr="5EAD6BCA" w:rsidR="00A04C30">
        <w:rPr>
          <w:rFonts w:ascii="Calibri" w:hAnsi="Calibri" w:eastAsia="Calibri" w:cs="Calibri"/>
          <w:b w:val="1"/>
          <w:bCs w:val="1"/>
          <w:color w:val="000000" w:themeColor="text1" w:themeTint="FF" w:themeShade="FF"/>
          <w:sz w:val="22"/>
          <w:szCs w:val="22"/>
        </w:rPr>
        <w:t xml:space="preserve"> on Time: </w:t>
      </w:r>
      <w:r w:rsidRPr="5EAD6BCA" w:rsidR="00D975BB">
        <w:rPr>
          <w:rFonts w:ascii="Calibri" w:hAnsi="Calibri" w:eastAsia="Calibri" w:cs="Calibri"/>
          <w:color w:val="000000" w:themeColor="text1" w:themeTint="FF" w:themeShade="FF"/>
          <w:sz w:val="22"/>
          <w:szCs w:val="22"/>
        </w:rPr>
        <w:t xml:space="preserve">All exams must be </w:t>
      </w:r>
      <w:r w:rsidRPr="5EAD6BCA" w:rsidR="00A11FB5">
        <w:rPr>
          <w:rFonts w:ascii="Calibri" w:hAnsi="Calibri" w:eastAsia="Calibri" w:cs="Calibri"/>
          <w:color w:val="000000" w:themeColor="text1" w:themeTint="FF" w:themeShade="FF"/>
          <w:sz w:val="22"/>
          <w:szCs w:val="22"/>
        </w:rPr>
        <w:t>started and finished</w:t>
      </w:r>
      <w:r w:rsidRPr="5EAD6BCA" w:rsidR="00D975BB">
        <w:rPr>
          <w:rFonts w:ascii="Calibri" w:hAnsi="Calibri" w:eastAsia="Calibri" w:cs="Calibri"/>
          <w:color w:val="000000" w:themeColor="text1" w:themeTint="FF" w:themeShade="FF"/>
          <w:sz w:val="22"/>
          <w:szCs w:val="22"/>
        </w:rPr>
        <w:t xml:space="preserve"> during the window of time specified on </w:t>
      </w:r>
      <w:r w:rsidRPr="5EAD6BCA" w:rsidR="00D975BB">
        <w:rPr>
          <w:rFonts w:ascii="Calibri" w:hAnsi="Calibri" w:eastAsia="Calibri" w:cs="Calibri"/>
          <w:color w:val="000000" w:themeColor="text1" w:themeTint="FF" w:themeShade="FF"/>
          <w:sz w:val="22"/>
          <w:szCs w:val="22"/>
        </w:rPr>
        <w:t>HuskyC</w:t>
      </w:r>
      <w:r w:rsidRPr="5EAD6BCA" w:rsidR="00AC4FC8">
        <w:rPr>
          <w:rFonts w:ascii="Calibri" w:hAnsi="Calibri" w:eastAsia="Calibri" w:cs="Calibri"/>
          <w:color w:val="000000" w:themeColor="text1" w:themeTint="FF" w:themeShade="FF"/>
          <w:sz w:val="22"/>
          <w:szCs w:val="22"/>
        </w:rPr>
        <w:t>T</w:t>
      </w:r>
      <w:r w:rsidRPr="5EAD6BCA" w:rsidR="00C54F31">
        <w:rPr>
          <w:rFonts w:ascii="Calibri" w:hAnsi="Calibri" w:eastAsia="Calibri" w:cs="Calibri"/>
          <w:color w:val="000000" w:themeColor="text1" w:themeTint="FF" w:themeShade="FF"/>
          <w:sz w:val="22"/>
          <w:szCs w:val="22"/>
        </w:rPr>
        <w:t xml:space="preserve">. </w:t>
      </w:r>
      <w:r w:rsidRPr="5EAD6BCA" w:rsidR="00772E31">
        <w:rPr>
          <w:rFonts w:ascii="Calibri" w:hAnsi="Calibri" w:eastAsia="Calibri" w:cs="Calibri"/>
          <w:color w:val="000000" w:themeColor="text1" w:themeTint="FF" w:themeShade="FF"/>
          <w:sz w:val="22"/>
          <w:szCs w:val="22"/>
        </w:rPr>
        <w:t xml:space="preserve">We will provide ample time to complete the exam, and several reminders about its availability. </w:t>
      </w:r>
      <w:r w:rsidRPr="5EAD6BCA" w:rsidR="00A11FB5">
        <w:rPr>
          <w:rFonts w:ascii="Calibri" w:hAnsi="Calibri" w:eastAsia="Calibri" w:cs="Calibri"/>
          <w:color w:val="000000" w:themeColor="text1" w:themeTint="FF" w:themeShade="FF"/>
          <w:sz w:val="22"/>
          <w:szCs w:val="22"/>
        </w:rPr>
        <w:t xml:space="preserve">If you miss the exam window, </w:t>
      </w:r>
      <w:r w:rsidRPr="5EAD6BCA" w:rsidR="003E03C1">
        <w:rPr>
          <w:rFonts w:ascii="Calibri" w:hAnsi="Calibri" w:eastAsia="Calibri" w:cs="Calibri"/>
          <w:color w:val="000000" w:themeColor="text1" w:themeTint="FF" w:themeShade="FF"/>
          <w:sz w:val="22"/>
          <w:szCs w:val="22"/>
        </w:rPr>
        <w:t xml:space="preserve">forget about the exam, or reach out </w:t>
      </w:r>
      <w:r w:rsidRPr="5EAD6BCA" w:rsidR="00EF2ED1">
        <w:rPr>
          <w:rFonts w:ascii="Calibri" w:hAnsi="Calibri" w:eastAsia="Calibri" w:cs="Calibri"/>
          <w:color w:val="000000" w:themeColor="text1" w:themeTint="FF" w:themeShade="FF"/>
          <w:sz w:val="22"/>
          <w:szCs w:val="22"/>
        </w:rPr>
        <w:t xml:space="preserve">about a missed exam only </w:t>
      </w:r>
      <w:r w:rsidRPr="5EAD6BCA" w:rsidR="003E03C1">
        <w:rPr>
          <w:rFonts w:ascii="Calibri" w:hAnsi="Calibri" w:eastAsia="Calibri" w:cs="Calibri"/>
          <w:color w:val="000000" w:themeColor="text1" w:themeTint="FF" w:themeShade="FF"/>
          <w:sz w:val="22"/>
          <w:szCs w:val="22"/>
        </w:rPr>
        <w:t xml:space="preserve">after the exam closes, </w:t>
      </w:r>
      <w:r w:rsidRPr="5EAD6BCA" w:rsidR="00772E31">
        <w:rPr>
          <w:rFonts w:ascii="Calibri" w:hAnsi="Calibri" w:eastAsia="Calibri" w:cs="Calibri"/>
          <w:color w:val="000000" w:themeColor="text1" w:themeTint="FF" w:themeShade="FF"/>
          <w:sz w:val="22"/>
          <w:szCs w:val="22"/>
        </w:rPr>
        <w:t xml:space="preserve">you </w:t>
      </w:r>
      <w:r w:rsidRPr="5EAD6BCA" w:rsidR="005C359D">
        <w:rPr>
          <w:rFonts w:ascii="Calibri" w:hAnsi="Calibri" w:eastAsia="Calibri" w:cs="Calibri"/>
          <w:color w:val="000000" w:themeColor="text1" w:themeTint="FF" w:themeShade="FF"/>
          <w:sz w:val="22"/>
          <w:szCs w:val="22"/>
        </w:rPr>
        <w:t xml:space="preserve">will not be granted </w:t>
      </w:r>
      <w:r w:rsidRPr="5EAD6BCA" w:rsidR="005C359D">
        <w:rPr>
          <w:rFonts w:ascii="Calibri" w:hAnsi="Calibri" w:eastAsia="Calibri" w:cs="Calibri"/>
          <w:color w:val="000000" w:themeColor="text1" w:themeTint="FF" w:themeShade="FF"/>
          <w:sz w:val="22"/>
          <w:szCs w:val="22"/>
        </w:rPr>
        <w:t>a makeup</w:t>
      </w:r>
      <w:r w:rsidRPr="5EAD6BCA" w:rsidR="005C359D">
        <w:rPr>
          <w:rFonts w:ascii="Calibri" w:hAnsi="Calibri" w:eastAsia="Calibri" w:cs="Calibri"/>
          <w:color w:val="000000" w:themeColor="text1" w:themeTint="FF" w:themeShade="FF"/>
          <w:sz w:val="22"/>
          <w:szCs w:val="22"/>
        </w:rPr>
        <w:t>.</w:t>
      </w:r>
    </w:p>
    <w:p w:rsidRPr="006B4D4D" w:rsidR="006273DB" w:rsidP="5EAD6BCA" w:rsidRDefault="00463819" w14:paraId="1341348A" w14:textId="0D224148">
      <w:pPr>
        <w:pStyle w:val="ListParagraph"/>
        <w:widowControl w:val="0"/>
        <w:numPr>
          <w:ilvl w:val="1"/>
          <w:numId w:val="23"/>
        </w:numPr>
        <w:spacing w:line="240" w:lineRule="auto"/>
        <w:rPr>
          <w:rFonts w:ascii="Calibri" w:hAnsi="Calibri" w:eastAsia="Calibri" w:cs="Calibri"/>
          <w:b w:val="1"/>
          <w:bCs w:val="1"/>
          <w:color w:val="000000" w:themeColor="text1"/>
        </w:rPr>
      </w:pPr>
      <w:r w:rsidRPr="5EAD6BCA" w:rsidR="00463819">
        <w:rPr>
          <w:rFonts w:ascii="Calibri" w:hAnsi="Calibri" w:eastAsia="Calibri" w:cs="Calibri"/>
          <w:b w:val="1"/>
          <w:bCs w:val="1"/>
          <w:color w:val="000000" w:themeColor="text1" w:themeTint="FF" w:themeShade="FF"/>
          <w:sz w:val="22"/>
          <w:szCs w:val="22"/>
        </w:rPr>
        <w:t xml:space="preserve">Emergencies require contact ASAP: </w:t>
      </w:r>
      <w:r w:rsidRPr="5EAD6BCA" w:rsidR="004512A6">
        <w:rPr>
          <w:rFonts w:ascii="Calibri" w:hAnsi="Calibri" w:eastAsia="Calibri" w:cs="Calibri"/>
          <w:color w:val="000000" w:themeColor="text1" w:themeTint="FF" w:themeShade="FF"/>
          <w:sz w:val="22"/>
          <w:szCs w:val="22"/>
        </w:rPr>
        <w:t xml:space="preserve">If </w:t>
      </w:r>
      <w:r w:rsidRPr="5EAD6BCA" w:rsidR="004512A6">
        <w:rPr>
          <w:rFonts w:ascii="Calibri" w:hAnsi="Calibri" w:eastAsia="Calibri" w:cs="Calibri"/>
          <w:color w:val="000000" w:themeColor="text1" w:themeTint="FF" w:themeShade="FF"/>
          <w:sz w:val="22"/>
          <w:szCs w:val="22"/>
        </w:rPr>
        <w:t>you’re</w:t>
      </w:r>
      <w:r w:rsidRPr="5EAD6BCA" w:rsidR="004512A6">
        <w:rPr>
          <w:rFonts w:ascii="Calibri" w:hAnsi="Calibri" w:eastAsia="Calibri" w:cs="Calibri"/>
          <w:color w:val="000000" w:themeColor="text1" w:themeTint="FF" w:themeShade="FF"/>
          <w:sz w:val="22"/>
          <w:szCs w:val="22"/>
        </w:rPr>
        <w:t xml:space="preserve"> </w:t>
      </w:r>
      <w:r w:rsidRPr="5EAD6BCA" w:rsidR="00F05FDC">
        <w:rPr>
          <w:rFonts w:ascii="Calibri" w:hAnsi="Calibri" w:eastAsia="Calibri" w:cs="Calibri"/>
          <w:color w:val="000000" w:themeColor="text1" w:themeTint="FF" w:themeShade="FF"/>
          <w:sz w:val="22"/>
          <w:szCs w:val="22"/>
        </w:rPr>
        <w:t>facing</w:t>
      </w:r>
      <w:r w:rsidRPr="5EAD6BCA" w:rsidR="004512A6">
        <w:rPr>
          <w:rFonts w:ascii="Calibri" w:hAnsi="Calibri" w:eastAsia="Calibri" w:cs="Calibri"/>
          <w:color w:val="000000" w:themeColor="text1" w:themeTint="FF" w:themeShade="FF"/>
          <w:sz w:val="22"/>
          <w:szCs w:val="22"/>
        </w:rPr>
        <w:t xml:space="preserve"> </w:t>
      </w:r>
      <w:r w:rsidRPr="5EAD6BCA" w:rsidR="00F05FDC">
        <w:rPr>
          <w:rFonts w:ascii="Calibri" w:hAnsi="Calibri" w:eastAsia="Calibri" w:cs="Calibri"/>
          <w:color w:val="000000" w:themeColor="text1" w:themeTint="FF" w:themeShade="FF"/>
          <w:sz w:val="22"/>
          <w:szCs w:val="22"/>
        </w:rPr>
        <w:t xml:space="preserve">a </w:t>
      </w:r>
      <w:r w:rsidRPr="5EAD6BCA" w:rsidR="004512A6">
        <w:rPr>
          <w:rFonts w:ascii="Calibri" w:hAnsi="Calibri" w:eastAsia="Calibri" w:cs="Calibri"/>
          <w:color w:val="000000" w:themeColor="text1" w:themeTint="FF" w:themeShade="FF"/>
          <w:sz w:val="22"/>
          <w:szCs w:val="22"/>
        </w:rPr>
        <w:t xml:space="preserve">serious personal </w:t>
      </w:r>
      <w:r w:rsidRPr="5EAD6BCA" w:rsidR="00F05FDC">
        <w:rPr>
          <w:rFonts w:ascii="Calibri" w:hAnsi="Calibri" w:eastAsia="Calibri" w:cs="Calibri"/>
          <w:color w:val="000000" w:themeColor="text1" w:themeTint="FF" w:themeShade="FF"/>
          <w:sz w:val="22"/>
          <w:szCs w:val="22"/>
        </w:rPr>
        <w:t>emergency</w:t>
      </w:r>
      <w:r w:rsidRPr="5EAD6BCA" w:rsidR="004512A6">
        <w:rPr>
          <w:rFonts w:ascii="Calibri" w:hAnsi="Calibri" w:eastAsia="Calibri" w:cs="Calibri"/>
          <w:color w:val="000000" w:themeColor="text1" w:themeTint="FF" w:themeShade="FF"/>
          <w:sz w:val="22"/>
          <w:szCs w:val="22"/>
        </w:rPr>
        <w:t xml:space="preserve"> that may </w:t>
      </w:r>
      <w:r w:rsidRPr="5EAD6BCA" w:rsidR="00F613DC">
        <w:rPr>
          <w:rFonts w:ascii="Calibri" w:hAnsi="Calibri" w:eastAsia="Calibri" w:cs="Calibri"/>
          <w:color w:val="000000" w:themeColor="text1" w:themeTint="FF" w:themeShade="FF"/>
          <w:sz w:val="22"/>
          <w:szCs w:val="22"/>
        </w:rPr>
        <w:t>keep</w:t>
      </w:r>
      <w:r w:rsidRPr="5EAD6BCA" w:rsidR="004512A6">
        <w:rPr>
          <w:rFonts w:ascii="Calibri" w:hAnsi="Calibri" w:eastAsia="Calibri" w:cs="Calibri"/>
          <w:color w:val="000000" w:themeColor="text1" w:themeTint="FF" w:themeShade="FF"/>
          <w:sz w:val="22"/>
          <w:szCs w:val="22"/>
        </w:rPr>
        <w:t xml:space="preserve"> you from taking an exam, you should reach out to your TA </w:t>
      </w:r>
      <w:r w:rsidRPr="5EAD6BCA" w:rsidR="004512A6">
        <w:rPr>
          <w:rFonts w:ascii="Calibri" w:hAnsi="Calibri" w:eastAsia="Calibri" w:cs="Calibri"/>
          <w:color w:val="000000" w:themeColor="text1" w:themeTint="FF" w:themeShade="FF"/>
          <w:sz w:val="22"/>
          <w:szCs w:val="22"/>
          <w:u w:val="single"/>
        </w:rPr>
        <w:t>immediately</w:t>
      </w:r>
      <w:r w:rsidRPr="5EAD6BCA" w:rsidR="004512A6">
        <w:rPr>
          <w:rFonts w:ascii="Calibri" w:hAnsi="Calibri" w:eastAsia="Calibri" w:cs="Calibri"/>
          <w:color w:val="000000" w:themeColor="text1" w:themeTint="FF" w:themeShade="FF"/>
          <w:sz w:val="22"/>
          <w:szCs w:val="22"/>
        </w:rPr>
        <w:t xml:space="preserve"> via email to let them know</w:t>
      </w:r>
      <w:r w:rsidRPr="5EAD6BCA" w:rsidR="7E02A5FC">
        <w:rPr>
          <w:rFonts w:ascii="Calibri" w:hAnsi="Calibri" w:eastAsia="Calibri" w:cs="Calibri"/>
          <w:color w:val="000000" w:themeColor="text1" w:themeTint="FF" w:themeShade="FF"/>
          <w:sz w:val="22"/>
          <w:szCs w:val="22"/>
        </w:rPr>
        <w:t>, with documentation ready</w:t>
      </w:r>
      <w:r w:rsidRPr="5EAD6BCA" w:rsidR="004512A6">
        <w:rPr>
          <w:rFonts w:ascii="Calibri" w:hAnsi="Calibri" w:eastAsia="Calibri" w:cs="Calibri"/>
          <w:color w:val="000000" w:themeColor="text1" w:themeTint="FF" w:themeShade="FF"/>
          <w:sz w:val="22"/>
          <w:szCs w:val="22"/>
        </w:rPr>
        <w:t xml:space="preserve">. </w:t>
      </w:r>
      <w:r w:rsidRPr="5EAD6BCA" w:rsidR="00463819">
        <w:rPr>
          <w:rFonts w:ascii="Calibri" w:hAnsi="Calibri" w:eastAsia="Calibri" w:cs="Calibri"/>
          <w:color w:val="000000" w:themeColor="text1" w:themeTint="FF" w:themeShade="FF"/>
          <w:sz w:val="22"/>
          <w:szCs w:val="22"/>
        </w:rPr>
        <w:t>Y</w:t>
      </w:r>
      <w:r w:rsidRPr="5EAD6BCA" w:rsidR="000A04AC">
        <w:rPr>
          <w:rFonts w:ascii="Calibri" w:hAnsi="Calibri" w:eastAsia="Calibri" w:cs="Calibri"/>
          <w:color w:val="000000" w:themeColor="text1" w:themeTint="FF" w:themeShade="FF"/>
          <w:sz w:val="22"/>
          <w:szCs w:val="22"/>
        </w:rPr>
        <w:t xml:space="preserve">ou should always </w:t>
      </w:r>
      <w:r w:rsidRPr="5EAD6BCA" w:rsidR="000A04AC">
        <w:rPr>
          <w:rFonts w:ascii="Calibri" w:hAnsi="Calibri" w:eastAsia="Calibri" w:cs="Calibri"/>
          <w:color w:val="000000" w:themeColor="text1" w:themeTint="FF" w:themeShade="FF"/>
          <w:sz w:val="22"/>
          <w:szCs w:val="22"/>
        </w:rPr>
        <w:t>plan ahead</w:t>
      </w:r>
      <w:r w:rsidRPr="5EAD6BCA" w:rsidR="000A04AC">
        <w:rPr>
          <w:rFonts w:ascii="Calibri" w:hAnsi="Calibri" w:eastAsia="Calibri" w:cs="Calibri"/>
          <w:color w:val="000000" w:themeColor="text1" w:themeTint="FF" w:themeShade="FF"/>
          <w:sz w:val="22"/>
          <w:szCs w:val="22"/>
        </w:rPr>
        <w:t xml:space="preserve"> </w:t>
      </w:r>
      <w:r w:rsidRPr="5EAD6BCA" w:rsidR="00463819">
        <w:rPr>
          <w:rFonts w:ascii="Calibri" w:hAnsi="Calibri" w:eastAsia="Calibri" w:cs="Calibri"/>
          <w:color w:val="000000" w:themeColor="text1" w:themeTint="FF" w:themeShade="FF"/>
          <w:sz w:val="22"/>
          <w:szCs w:val="22"/>
        </w:rPr>
        <w:t>and</w:t>
      </w:r>
      <w:r w:rsidRPr="5EAD6BCA" w:rsidR="000A04AC">
        <w:rPr>
          <w:rFonts w:ascii="Calibri" w:hAnsi="Calibri" w:eastAsia="Calibri" w:cs="Calibri"/>
          <w:color w:val="000000" w:themeColor="text1" w:themeTint="FF" w:themeShade="FF"/>
          <w:sz w:val="22"/>
          <w:szCs w:val="22"/>
        </w:rPr>
        <w:t xml:space="preserve"> take your exams early in the exam window</w:t>
      </w:r>
      <w:r w:rsidRPr="5EAD6BCA" w:rsidR="002468F8">
        <w:rPr>
          <w:rFonts w:ascii="Calibri" w:hAnsi="Calibri" w:eastAsia="Calibri" w:cs="Calibri"/>
          <w:color w:val="000000" w:themeColor="text1" w:themeTint="FF" w:themeShade="FF"/>
          <w:sz w:val="22"/>
          <w:szCs w:val="22"/>
        </w:rPr>
        <w:t xml:space="preserve">; that way, if an emergency occurs, there’s still time for us to help. </w:t>
      </w:r>
      <w:r w:rsidRPr="5EAD6BCA" w:rsidR="00D600FB">
        <w:rPr>
          <w:rFonts w:ascii="Calibri" w:hAnsi="Calibri" w:eastAsia="Calibri" w:cs="Calibri"/>
          <w:color w:val="000000" w:themeColor="text1" w:themeTint="FF" w:themeShade="FF"/>
          <w:sz w:val="22"/>
          <w:szCs w:val="22"/>
        </w:rPr>
        <w:t>W</w:t>
      </w:r>
      <w:r w:rsidRPr="5EAD6BCA" w:rsidR="00B80DA9">
        <w:rPr>
          <w:rFonts w:ascii="Calibri" w:hAnsi="Calibri" w:eastAsia="Calibri" w:cs="Calibri"/>
          <w:color w:val="000000" w:themeColor="text1" w:themeTint="FF" w:themeShade="FF"/>
          <w:sz w:val="22"/>
          <w:szCs w:val="22"/>
        </w:rPr>
        <w:t xml:space="preserve">e </w:t>
      </w:r>
      <w:r w:rsidRPr="5EAD6BCA" w:rsidR="00B80DA9">
        <w:rPr>
          <w:rFonts w:ascii="Calibri" w:hAnsi="Calibri" w:eastAsia="Calibri" w:cs="Calibri"/>
          <w:color w:val="000000" w:themeColor="text1" w:themeTint="FF" w:themeShade="FF"/>
          <w:sz w:val="22"/>
          <w:szCs w:val="22"/>
        </w:rPr>
        <w:t>don’t</w:t>
      </w:r>
      <w:r w:rsidRPr="5EAD6BCA" w:rsidR="00B80DA9">
        <w:rPr>
          <w:rFonts w:ascii="Calibri" w:hAnsi="Calibri" w:eastAsia="Calibri" w:cs="Calibri"/>
          <w:color w:val="000000" w:themeColor="text1" w:themeTint="FF" w:themeShade="FF"/>
          <w:sz w:val="22"/>
          <w:szCs w:val="22"/>
        </w:rPr>
        <w:t xml:space="preserve"> </w:t>
      </w:r>
      <w:r w:rsidRPr="5EAD6BCA" w:rsidR="00B80DA9">
        <w:rPr>
          <w:rFonts w:ascii="Calibri" w:hAnsi="Calibri" w:eastAsia="Calibri" w:cs="Calibri"/>
          <w:color w:val="000000" w:themeColor="text1" w:themeTint="FF" w:themeShade="FF"/>
          <w:sz w:val="22"/>
          <w:szCs w:val="22"/>
        </w:rPr>
        <w:t>permit</w:t>
      </w:r>
      <w:r w:rsidRPr="5EAD6BCA" w:rsidR="00B80DA9">
        <w:rPr>
          <w:rFonts w:ascii="Calibri" w:hAnsi="Calibri" w:eastAsia="Calibri" w:cs="Calibri"/>
          <w:color w:val="000000" w:themeColor="text1" w:themeTint="FF" w:themeShade="FF"/>
          <w:sz w:val="22"/>
          <w:szCs w:val="22"/>
        </w:rPr>
        <w:t xml:space="preserve"> any </w:t>
      </w:r>
      <w:r w:rsidRPr="5EAD6BCA" w:rsidR="00B80DA9">
        <w:rPr>
          <w:rFonts w:ascii="Calibri" w:hAnsi="Calibri" w:eastAsia="Calibri" w:cs="Calibri"/>
          <w:color w:val="000000" w:themeColor="text1" w:themeTint="FF" w:themeShade="FF"/>
          <w:sz w:val="22"/>
          <w:szCs w:val="22"/>
        </w:rPr>
        <w:t>makeups</w:t>
      </w:r>
      <w:r w:rsidRPr="5EAD6BCA" w:rsidR="00B80DA9">
        <w:rPr>
          <w:rFonts w:ascii="Calibri" w:hAnsi="Calibri" w:eastAsia="Calibri" w:cs="Calibri"/>
          <w:color w:val="000000" w:themeColor="text1" w:themeTint="FF" w:themeShade="FF"/>
          <w:sz w:val="22"/>
          <w:szCs w:val="22"/>
        </w:rPr>
        <w:t xml:space="preserve"> without</w:t>
      </w:r>
      <w:r w:rsidRPr="5EAD6BCA" w:rsidR="00DD2F3A">
        <w:rPr>
          <w:rFonts w:ascii="Calibri" w:hAnsi="Calibri" w:eastAsia="Calibri" w:cs="Calibri"/>
          <w:color w:val="000000" w:themeColor="text1" w:themeTint="FF" w:themeShade="FF"/>
          <w:sz w:val="22"/>
          <w:szCs w:val="22"/>
        </w:rPr>
        <w:t xml:space="preserve"> both</w:t>
      </w:r>
      <w:r w:rsidRPr="5EAD6BCA" w:rsidR="00B80DA9">
        <w:rPr>
          <w:rFonts w:ascii="Calibri" w:hAnsi="Calibri" w:eastAsia="Calibri" w:cs="Calibri"/>
          <w:color w:val="000000" w:themeColor="text1" w:themeTint="FF" w:themeShade="FF"/>
          <w:sz w:val="22"/>
          <w:szCs w:val="22"/>
        </w:rPr>
        <w:t xml:space="preserve"> (1) early proactive contact </w:t>
      </w:r>
      <w:r w:rsidRPr="5EAD6BCA" w:rsidR="00F74D55">
        <w:rPr>
          <w:rFonts w:ascii="Calibri" w:hAnsi="Calibri" w:eastAsia="Calibri" w:cs="Calibri"/>
          <w:color w:val="000000" w:themeColor="text1" w:themeTint="FF" w:themeShade="FF"/>
          <w:sz w:val="22"/>
          <w:szCs w:val="22"/>
          <w:u w:val="single"/>
        </w:rPr>
        <w:t>prior to the exam ending</w:t>
      </w:r>
      <w:r w:rsidRPr="5EAD6BCA" w:rsidR="00F74D55">
        <w:rPr>
          <w:rFonts w:ascii="Calibri" w:hAnsi="Calibri" w:eastAsia="Calibri" w:cs="Calibri"/>
          <w:color w:val="000000" w:themeColor="text1" w:themeTint="FF" w:themeShade="FF"/>
          <w:sz w:val="22"/>
          <w:szCs w:val="22"/>
        </w:rPr>
        <w:t xml:space="preserve"> </w:t>
      </w:r>
      <w:r w:rsidRPr="5EAD6BCA" w:rsidR="00B80DA9">
        <w:rPr>
          <w:rFonts w:ascii="Calibri" w:hAnsi="Calibri" w:eastAsia="Calibri" w:cs="Calibri"/>
          <w:color w:val="000000" w:themeColor="text1" w:themeTint="FF" w:themeShade="FF"/>
          <w:sz w:val="22"/>
          <w:szCs w:val="22"/>
        </w:rPr>
        <w:t xml:space="preserve">and (2) clear documentation for the </w:t>
      </w:r>
      <w:r w:rsidRPr="5EAD6BCA" w:rsidR="006273DB">
        <w:rPr>
          <w:rFonts w:ascii="Calibri" w:hAnsi="Calibri" w:eastAsia="Calibri" w:cs="Calibri"/>
          <w:color w:val="000000" w:themeColor="text1" w:themeTint="FF" w:themeShade="FF"/>
          <w:sz w:val="22"/>
          <w:szCs w:val="22"/>
        </w:rPr>
        <w:t>need for the makeup</w:t>
      </w:r>
      <w:r w:rsidRPr="5EAD6BCA" w:rsidR="00A04C30">
        <w:rPr>
          <w:rFonts w:ascii="Calibri" w:hAnsi="Calibri" w:eastAsia="Calibri" w:cs="Calibri"/>
          <w:color w:val="000000" w:themeColor="text1" w:themeTint="FF" w:themeShade="FF"/>
          <w:sz w:val="22"/>
          <w:szCs w:val="22"/>
        </w:rPr>
        <w:t>.</w:t>
      </w:r>
      <w:r w:rsidRPr="5EAD6BCA" w:rsidR="00F74D55">
        <w:rPr>
          <w:rFonts w:ascii="Calibri" w:hAnsi="Calibri" w:eastAsia="Calibri" w:cs="Calibri"/>
          <w:color w:val="000000" w:themeColor="text1" w:themeTint="FF" w:themeShade="FF"/>
          <w:sz w:val="22"/>
          <w:szCs w:val="22"/>
        </w:rPr>
        <w:t xml:space="preserve">  </w:t>
      </w:r>
      <w:r w:rsidRPr="5EAD6BCA" w:rsidR="00BE6829">
        <w:rPr>
          <w:rFonts w:ascii="Calibri" w:hAnsi="Calibri" w:eastAsia="Calibri" w:cs="Calibri"/>
          <w:color w:val="000000" w:themeColor="text1" w:themeTint="FF" w:themeShade="FF"/>
          <w:sz w:val="22"/>
          <w:szCs w:val="22"/>
        </w:rPr>
        <w:t>Take this policy seriously, please, for the sake of your grade in the course.</w:t>
      </w:r>
    </w:p>
    <w:p w:rsidR="006B4D4D" w:rsidP="5EAD6BCA" w:rsidRDefault="006B4D4D" w14:paraId="243AF47B" w14:textId="77777777">
      <w:pPr>
        <w:widowControl w:val="0"/>
        <w:spacing w:line="240" w:lineRule="auto"/>
        <w:contextualSpacing/>
        <w:rPr>
          <w:rFonts w:ascii="Calibri" w:hAnsi="Calibri" w:eastAsia="Aptos" w:cs="Times New Roman" w:asciiTheme="majorAscii" w:hAnsiTheme="majorAscii" w:cstheme="majorBidi"/>
          <w:b w:val="1"/>
          <w:bCs w:val="1"/>
          <w:color w:val="000000" w:themeColor="text1"/>
          <w:sz w:val="28"/>
          <w:szCs w:val="28"/>
        </w:rPr>
      </w:pPr>
    </w:p>
    <w:p w:rsidRPr="006B4D4D" w:rsidR="00A04C30" w:rsidP="5EAD6BCA" w:rsidRDefault="00D65D65" w14:paraId="6DA56E40" w14:textId="01669547">
      <w:pPr>
        <w:widowControl w:val="0"/>
        <w:spacing w:line="240" w:lineRule="auto"/>
        <w:contextualSpacing/>
        <w:rPr>
          <w:rFonts w:ascii="Calibri" w:hAnsi="Calibri" w:eastAsia="Aptos" w:cs="Times New Roman" w:asciiTheme="majorAscii" w:hAnsiTheme="majorAscii" w:cstheme="majorBidi"/>
          <w:b w:val="1"/>
          <w:bCs w:val="1"/>
          <w:color w:val="000000" w:themeColor="text1"/>
          <w:sz w:val="28"/>
          <w:szCs w:val="28"/>
        </w:rPr>
      </w:pPr>
      <w:r w:rsidRPr="5EAD6BCA" w:rsidR="00D65D65">
        <w:rPr>
          <w:rFonts w:ascii="Calibri" w:hAnsi="Calibri" w:eastAsia="Aptos" w:cs="Times New Roman" w:asciiTheme="majorAscii" w:hAnsiTheme="majorAscii" w:cstheme="majorBidi"/>
          <w:b w:val="1"/>
          <w:bCs w:val="1"/>
          <w:color w:val="000000" w:themeColor="text1" w:themeTint="FF" w:themeShade="FF"/>
          <w:sz w:val="28"/>
          <w:szCs w:val="28"/>
        </w:rPr>
        <w:t>Assignments:</w:t>
      </w:r>
    </w:p>
    <w:p w:rsidRPr="00224FCE" w:rsidR="00AE5C8D" w:rsidP="5EAD6BCA" w:rsidRDefault="00AE5C8D" w14:paraId="7C1204FD" w14:textId="2DCE7F5B">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cs="Times New Roman" w:asciiTheme="majorAscii" w:hAnsiTheme="majorAscii" w:cstheme="majorBidi"/>
          <w:sz w:val="22"/>
          <w:szCs w:val="22"/>
        </w:rPr>
      </w:pPr>
      <w:r w:rsidRPr="5EAD6BCA" w:rsidR="00AE5C8D">
        <w:rPr>
          <w:rFonts w:ascii="Calibri" w:hAnsi="Calibri" w:cs="Times New Roman" w:asciiTheme="majorAscii" w:hAnsiTheme="majorAscii" w:cstheme="majorBidi"/>
          <w:sz w:val="22"/>
          <w:szCs w:val="22"/>
        </w:rPr>
        <w:t>All assignments are explained in detail in the included assignment documents</w:t>
      </w:r>
      <w:r w:rsidRPr="5EAD6BCA" w:rsidR="00AE5C8D">
        <w:rPr>
          <w:rFonts w:ascii="Calibri" w:hAnsi="Calibri" w:cs="Times New Roman" w:asciiTheme="majorAscii" w:hAnsiTheme="majorAscii" w:cstheme="majorBidi"/>
          <w:sz w:val="22"/>
          <w:szCs w:val="22"/>
        </w:rPr>
        <w:t xml:space="preserve">.  </w:t>
      </w:r>
      <w:r w:rsidRPr="5EAD6BCA" w:rsidR="00C15472">
        <w:rPr>
          <w:rFonts w:ascii="Calibri" w:hAnsi="Calibri" w:cs="Times New Roman" w:asciiTheme="majorAscii" w:hAnsiTheme="majorAscii" w:cstheme="majorBidi"/>
          <w:sz w:val="22"/>
          <w:szCs w:val="22"/>
        </w:rPr>
        <w:t xml:space="preserve">For complex assignments, we may also release an assignment walkthrough video on </w:t>
      </w:r>
      <w:r w:rsidRPr="5EAD6BCA" w:rsidR="00C15472">
        <w:rPr>
          <w:rFonts w:ascii="Calibri" w:hAnsi="Calibri" w:cs="Times New Roman" w:asciiTheme="majorAscii" w:hAnsiTheme="majorAscii" w:cstheme="majorBidi"/>
          <w:sz w:val="22"/>
          <w:szCs w:val="22"/>
        </w:rPr>
        <w:t>HuskyCT</w:t>
      </w:r>
      <w:r w:rsidRPr="5EAD6BCA" w:rsidR="00C15472">
        <w:rPr>
          <w:rFonts w:ascii="Calibri" w:hAnsi="Calibri" w:cs="Times New Roman" w:asciiTheme="majorAscii" w:hAnsiTheme="majorAscii" w:cstheme="majorBidi"/>
          <w:sz w:val="22"/>
          <w:szCs w:val="22"/>
        </w:rPr>
        <w:t xml:space="preserve"> to help you succeed. </w:t>
      </w:r>
      <w:r w:rsidRPr="5EAD6BCA" w:rsidR="00F57956">
        <w:rPr>
          <w:rFonts w:ascii="Calibri" w:hAnsi="Calibri" w:cs="Times New Roman" w:asciiTheme="majorAscii" w:hAnsiTheme="majorAscii" w:cstheme="majorBidi"/>
          <w:sz w:val="22"/>
          <w:szCs w:val="22"/>
        </w:rPr>
        <w:t>Use your resources.</w:t>
      </w:r>
    </w:p>
    <w:p w:rsidR="00220EAA" w:rsidP="5EAD6BCA" w:rsidRDefault="001F6DF7" w14:paraId="42B319BB" w14:textId="674D24C7">
      <w:pPr>
        <w:widowControl w:val="0"/>
        <w:numPr>
          <w:ilvl w:val="0"/>
          <w:numId w:val="11"/>
        </w:numPr>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cs="Times New Roman" w:asciiTheme="majorAscii" w:hAnsiTheme="majorAscii" w:cstheme="majorBidi"/>
          <w:sz w:val="22"/>
          <w:szCs w:val="22"/>
        </w:rPr>
      </w:pPr>
      <w:r w:rsidRPr="5EAD6BCA" w:rsidR="001F6DF7">
        <w:rPr>
          <w:rFonts w:ascii="Calibri" w:hAnsi="Calibri" w:cs="Times New Roman" w:asciiTheme="majorAscii" w:hAnsiTheme="majorAscii" w:cstheme="majorBidi"/>
          <w:b w:val="1"/>
          <w:bCs w:val="1"/>
          <w:sz w:val="22"/>
          <w:szCs w:val="22"/>
        </w:rPr>
        <w:t>Late work</w:t>
      </w:r>
      <w:r w:rsidRPr="5EAD6BCA" w:rsidR="001F6DF7">
        <w:rPr>
          <w:rFonts w:ascii="Calibri" w:hAnsi="Calibri" w:cs="Times New Roman" w:asciiTheme="majorAscii" w:hAnsiTheme="majorAscii" w:cstheme="majorBidi"/>
          <w:sz w:val="22"/>
          <w:szCs w:val="22"/>
        </w:rPr>
        <w:t xml:space="preserve">: Any work </w:t>
      </w:r>
      <w:r w:rsidRPr="5EAD6BCA" w:rsidR="001F6DF7">
        <w:rPr>
          <w:rFonts w:ascii="Calibri" w:hAnsi="Calibri" w:cs="Times New Roman" w:asciiTheme="majorAscii" w:hAnsiTheme="majorAscii" w:cstheme="majorBidi"/>
          <w:sz w:val="22"/>
          <w:szCs w:val="22"/>
        </w:rPr>
        <w:t>submitted</w:t>
      </w:r>
      <w:r w:rsidRPr="5EAD6BCA" w:rsidR="001F6DF7">
        <w:rPr>
          <w:rFonts w:ascii="Calibri" w:hAnsi="Calibri" w:cs="Times New Roman" w:asciiTheme="majorAscii" w:hAnsiTheme="majorAscii" w:cstheme="majorBidi"/>
          <w:sz w:val="22"/>
          <w:szCs w:val="22"/>
        </w:rPr>
        <w:t xml:space="preserve"> after the assignment deadline </w:t>
      </w:r>
      <w:r w:rsidRPr="5EAD6BCA" w:rsidR="008C19D7">
        <w:rPr>
          <w:rFonts w:ascii="Calibri" w:hAnsi="Calibri" w:cs="Times New Roman" w:asciiTheme="majorAscii" w:hAnsiTheme="majorAscii" w:cstheme="majorBidi"/>
          <w:sz w:val="22"/>
          <w:szCs w:val="22"/>
        </w:rPr>
        <w:t xml:space="preserve">will be marked late in </w:t>
      </w:r>
      <w:r w:rsidRPr="5EAD6BCA" w:rsidR="008C19D7">
        <w:rPr>
          <w:rFonts w:ascii="Calibri" w:hAnsi="Calibri" w:cs="Times New Roman" w:asciiTheme="majorAscii" w:hAnsiTheme="majorAscii" w:cstheme="majorBidi"/>
          <w:sz w:val="22"/>
          <w:szCs w:val="22"/>
        </w:rPr>
        <w:t>HuskyCT</w:t>
      </w:r>
      <w:r w:rsidRPr="5EAD6BCA" w:rsidR="008C19D7">
        <w:rPr>
          <w:rFonts w:ascii="Calibri" w:hAnsi="Calibri" w:cs="Times New Roman" w:asciiTheme="majorAscii" w:hAnsiTheme="majorAscii" w:cstheme="majorBidi"/>
          <w:sz w:val="22"/>
          <w:szCs w:val="22"/>
        </w:rPr>
        <w:t xml:space="preserve"> – to avoid this, do not wait until the last minute to </w:t>
      </w:r>
      <w:r w:rsidRPr="5EAD6BCA" w:rsidR="008C19D7">
        <w:rPr>
          <w:rFonts w:ascii="Calibri" w:hAnsi="Calibri" w:cs="Times New Roman" w:asciiTheme="majorAscii" w:hAnsiTheme="majorAscii" w:cstheme="majorBidi"/>
          <w:sz w:val="22"/>
          <w:szCs w:val="22"/>
        </w:rPr>
        <w:t>submit</w:t>
      </w:r>
      <w:r w:rsidRPr="5EAD6BCA" w:rsidR="008C19D7">
        <w:rPr>
          <w:rFonts w:ascii="Calibri" w:hAnsi="Calibri" w:cs="Times New Roman" w:asciiTheme="majorAscii" w:hAnsiTheme="majorAscii" w:cstheme="majorBidi"/>
          <w:sz w:val="22"/>
          <w:szCs w:val="22"/>
        </w:rPr>
        <w:t xml:space="preserve"> assignments</w:t>
      </w:r>
      <w:r w:rsidRPr="5EAD6BCA" w:rsidR="008C19D7">
        <w:rPr>
          <w:rFonts w:ascii="Calibri" w:hAnsi="Calibri" w:cs="Times New Roman" w:asciiTheme="majorAscii" w:hAnsiTheme="majorAscii" w:cstheme="majorBidi"/>
          <w:sz w:val="22"/>
          <w:szCs w:val="22"/>
        </w:rPr>
        <w:t xml:space="preserve">.  </w:t>
      </w:r>
    </w:p>
    <w:p w:rsidRPr="00117793" w:rsidR="00220EAA" w:rsidP="5EAD6BCA" w:rsidRDefault="00CE6802" w14:paraId="5A9A6F66" w14:textId="28FDC710">
      <w:pPr>
        <w:pStyle w:val="Heading2"/>
        <w:keepNext w:val="0"/>
        <w:widowControl w:val="0"/>
        <w:spacing w:line="240" w:lineRule="auto"/>
        <w:contextualSpacing/>
        <w:rPr>
          <w:rFonts w:ascii="Calibri" w:hAnsi="Calibri" w:eastAsia="Calibri" w:cs="Calibri"/>
          <w:b w:val="0"/>
          <w:bCs w:val="0"/>
          <w:u w:val="none"/>
        </w:rPr>
      </w:pPr>
      <w:r w:rsidRPr="5EAD6BCA" w:rsidR="00CE6802">
        <w:rPr>
          <w:rFonts w:ascii="Calibri" w:hAnsi="Calibri" w:eastAsia="Calibri" w:cs="Calibri"/>
          <w:b w:val="0"/>
          <w:bCs w:val="0"/>
          <w:u w:val="none"/>
        </w:rPr>
        <w:t xml:space="preserve">We </w:t>
      </w:r>
      <w:r w:rsidRPr="5EAD6BCA" w:rsidR="001D5063">
        <w:rPr>
          <w:rFonts w:ascii="Calibri" w:hAnsi="Calibri" w:eastAsia="Calibri" w:cs="Calibri"/>
          <w:b w:val="0"/>
          <w:bCs w:val="0"/>
          <w:u w:val="none"/>
        </w:rPr>
        <w:t xml:space="preserve">only </w:t>
      </w:r>
      <w:r w:rsidRPr="5EAD6BCA" w:rsidR="00CE6802">
        <w:rPr>
          <w:rFonts w:ascii="Calibri" w:hAnsi="Calibri" w:eastAsia="Calibri" w:cs="Calibri"/>
          <w:b w:val="0"/>
          <w:bCs w:val="0"/>
          <w:u w:val="none"/>
        </w:rPr>
        <w:t xml:space="preserve">accept work late for </w:t>
      </w:r>
      <w:r w:rsidRPr="5EAD6BCA" w:rsidR="00CE6802">
        <w:rPr>
          <w:rFonts w:ascii="Calibri" w:hAnsi="Calibri" w:eastAsia="Calibri" w:cs="Calibri"/>
          <w:b w:val="0"/>
          <w:bCs w:val="0"/>
          <w:u w:val="none"/>
        </w:rPr>
        <w:t>72 hours</w:t>
      </w:r>
      <w:r w:rsidRPr="5EAD6BCA" w:rsidR="001D5063">
        <w:rPr>
          <w:rFonts w:ascii="Calibri" w:hAnsi="Calibri" w:eastAsia="Calibri" w:cs="Calibri"/>
          <w:b w:val="0"/>
          <w:bCs w:val="0"/>
          <w:u w:val="none"/>
        </w:rPr>
        <w:t>; no exceptions</w:t>
      </w:r>
      <w:r w:rsidRPr="5EAD6BCA" w:rsidR="00CE6802">
        <w:rPr>
          <w:rFonts w:ascii="Calibri" w:hAnsi="Calibri" w:eastAsia="Calibri" w:cs="Calibri"/>
          <w:b w:val="0"/>
          <w:bCs w:val="0"/>
          <w:u w:val="none"/>
        </w:rPr>
        <w:t>.</w:t>
      </w:r>
    </w:p>
    <w:p w:rsidR="001A707C" w:rsidP="5EAD6BCA" w:rsidRDefault="008C19D7" w14:paraId="0DBC35FE" w14:textId="07612E51">
      <w:pPr>
        <w:pStyle w:val="Heading2"/>
        <w:keepNext w:val="0"/>
        <w:widowControl w:val="0"/>
        <w:spacing w:line="240" w:lineRule="auto"/>
        <w:contextualSpacing/>
        <w:rPr>
          <w:rFonts w:ascii="Calibri" w:hAnsi="Calibri" w:eastAsia="Calibri" w:cs="Calibri"/>
          <w:b w:val="0"/>
          <w:bCs w:val="0"/>
          <w:u w:val="none"/>
        </w:rPr>
      </w:pPr>
      <w:r w:rsidRPr="5EAD6BCA" w:rsidR="008C19D7">
        <w:rPr>
          <w:rFonts w:ascii="Calibri" w:hAnsi="Calibri" w:eastAsia="Calibri" w:cs="Calibri"/>
          <w:b w:val="0"/>
          <w:bCs w:val="0"/>
          <w:u w:val="none"/>
        </w:rPr>
        <w:t xml:space="preserve">Any work marked late will be </w:t>
      </w:r>
      <w:r w:rsidRPr="5EAD6BCA" w:rsidR="00A10117">
        <w:rPr>
          <w:rFonts w:ascii="Calibri" w:hAnsi="Calibri" w:eastAsia="Calibri" w:cs="Calibri"/>
          <w:b w:val="0"/>
          <w:bCs w:val="0"/>
          <w:u w:val="none"/>
        </w:rPr>
        <w:t>penalized</w:t>
      </w:r>
      <w:r w:rsidRPr="5EAD6BCA" w:rsidR="00233EFE">
        <w:rPr>
          <w:rFonts w:ascii="Calibri" w:hAnsi="Calibri" w:eastAsia="Calibri" w:cs="Calibri"/>
          <w:b w:val="0"/>
          <w:bCs w:val="0"/>
          <w:u w:val="none"/>
        </w:rPr>
        <w:t xml:space="preserve"> 10 points</w:t>
      </w:r>
      <w:r w:rsidRPr="5EAD6BCA" w:rsidR="54D42C3E">
        <w:rPr>
          <w:rFonts w:ascii="Calibri" w:hAnsi="Calibri" w:eastAsia="Calibri" w:cs="Calibri"/>
          <w:b w:val="0"/>
          <w:bCs w:val="0"/>
          <w:u w:val="none"/>
        </w:rPr>
        <w:t xml:space="preserve">; </w:t>
      </w:r>
      <w:r w:rsidRPr="5EAD6BCA" w:rsidR="00117793">
        <w:rPr>
          <w:rFonts w:ascii="Calibri" w:hAnsi="Calibri" w:eastAsia="Calibri" w:cs="Calibri"/>
          <w:b w:val="0"/>
          <w:bCs w:val="0"/>
          <w:u w:val="none"/>
        </w:rPr>
        <w:t>A</w:t>
      </w:r>
      <w:r w:rsidRPr="5EAD6BCA" w:rsidR="00233EFE">
        <w:rPr>
          <w:rFonts w:ascii="Calibri" w:hAnsi="Calibri" w:eastAsia="Calibri" w:cs="Calibri"/>
          <w:b w:val="0"/>
          <w:bCs w:val="0"/>
          <w:u w:val="none"/>
        </w:rPr>
        <w:t>ny work submitted over 24 hours late will be penalized 20 points</w:t>
      </w:r>
      <w:r w:rsidRPr="5EAD6BCA" w:rsidR="06253960">
        <w:rPr>
          <w:rFonts w:ascii="Calibri" w:hAnsi="Calibri" w:eastAsia="Calibri" w:cs="Calibri"/>
          <w:b w:val="0"/>
          <w:bCs w:val="0"/>
          <w:u w:val="none"/>
        </w:rPr>
        <w:t xml:space="preserve">; </w:t>
      </w:r>
      <w:r w:rsidRPr="5EAD6BCA" w:rsidR="00117793">
        <w:rPr>
          <w:rFonts w:ascii="Calibri" w:hAnsi="Calibri" w:eastAsia="Calibri" w:cs="Calibri"/>
          <w:b w:val="0"/>
          <w:bCs w:val="0"/>
          <w:u w:val="none"/>
        </w:rPr>
        <w:t>A</w:t>
      </w:r>
      <w:r w:rsidRPr="5EAD6BCA" w:rsidR="00233EFE">
        <w:rPr>
          <w:rFonts w:ascii="Calibri" w:hAnsi="Calibri" w:eastAsia="Calibri" w:cs="Calibri"/>
          <w:b w:val="0"/>
          <w:bCs w:val="0"/>
          <w:u w:val="none"/>
        </w:rPr>
        <w:t xml:space="preserve">ny work </w:t>
      </w:r>
      <w:r w:rsidRPr="5EAD6BCA" w:rsidR="005C2B64">
        <w:rPr>
          <w:rFonts w:ascii="Calibri" w:hAnsi="Calibri" w:eastAsia="Calibri" w:cs="Calibri"/>
          <w:b w:val="0"/>
          <w:bCs w:val="0"/>
          <w:u w:val="none"/>
        </w:rPr>
        <w:t xml:space="preserve">submitted over </w:t>
      </w:r>
      <w:r w:rsidRPr="5EAD6BCA" w:rsidR="005C2B64">
        <w:rPr>
          <w:rFonts w:ascii="Calibri" w:hAnsi="Calibri" w:eastAsia="Calibri" w:cs="Calibri"/>
          <w:b w:val="0"/>
          <w:bCs w:val="0"/>
          <w:u w:val="none"/>
        </w:rPr>
        <w:t>48 hours</w:t>
      </w:r>
      <w:r w:rsidRPr="5EAD6BCA" w:rsidR="005C2B64">
        <w:rPr>
          <w:rFonts w:ascii="Calibri" w:hAnsi="Calibri" w:eastAsia="Calibri" w:cs="Calibri"/>
          <w:b w:val="0"/>
          <w:bCs w:val="0"/>
          <w:u w:val="none"/>
        </w:rPr>
        <w:t xml:space="preserve"> late will be penalized 30 points</w:t>
      </w:r>
      <w:r w:rsidRPr="5EAD6BCA" w:rsidR="001A707C">
        <w:rPr>
          <w:rFonts w:ascii="Calibri" w:hAnsi="Calibri" w:eastAsia="Calibri" w:cs="Calibri"/>
          <w:b w:val="0"/>
          <w:bCs w:val="0"/>
          <w:u w:val="none"/>
        </w:rPr>
        <w:t>.</w:t>
      </w:r>
    </w:p>
    <w:p w:rsidRPr="00620111" w:rsidR="00620111" w:rsidP="5EAD6BCA" w:rsidRDefault="00620111" w14:paraId="5F18552E" w14:textId="0EC2B6FA">
      <w:pPr>
        <w:pStyle w:val="Heading2"/>
        <w:keepNext w:val="0"/>
        <w:widowControl w:val="0"/>
        <w:spacing w:line="240" w:lineRule="auto"/>
        <w:contextualSpacing/>
        <w:rPr>
          <w:rFonts w:ascii="Calibri" w:hAnsi="Calibri" w:eastAsia="Aptos" w:cs="Calibri"/>
          <w:b w:val="0"/>
          <w:bCs w:val="0"/>
          <w:color w:val="000000" w:themeColor="text1"/>
          <w:sz w:val="20"/>
          <w:szCs w:val="20"/>
          <w:u w:val="none"/>
        </w:rPr>
      </w:pPr>
      <w:r w:rsidRPr="5EAD6BCA" w:rsidR="00620111">
        <w:rPr>
          <w:rFonts w:ascii="Calibri" w:hAnsi="Calibri" w:cs="Calibri"/>
          <w:u w:val="none"/>
        </w:rPr>
        <w:t>Emergencies require contact ASAP:</w:t>
      </w:r>
      <w:r w:rsidRPr="5EAD6BCA" w:rsidR="00C55515">
        <w:rPr>
          <w:rFonts w:ascii="Calibri" w:hAnsi="Calibri" w:cs="Calibri"/>
          <w:u w:val="none"/>
        </w:rPr>
        <w:t xml:space="preserve"> I</w:t>
      </w:r>
      <w:r w:rsidRPr="5EAD6BCA" w:rsidR="00C55515">
        <w:rPr>
          <w:rFonts w:ascii="Calibri" w:hAnsi="Calibri" w:eastAsia="Aptos" w:cs="Calibri"/>
          <w:b w:val="0"/>
          <w:bCs w:val="0"/>
          <w:color w:val="000000" w:themeColor="text1" w:themeTint="FF" w:themeShade="FF"/>
          <w:u w:val="none"/>
        </w:rPr>
        <w:t xml:space="preserve">f you’re facing a serious personal emergency that may keep you from </w:t>
      </w:r>
      <w:r w:rsidRPr="5EAD6BCA" w:rsidR="00887963">
        <w:rPr>
          <w:rFonts w:ascii="Calibri" w:hAnsi="Calibri" w:eastAsia="Aptos" w:cs="Calibri"/>
          <w:b w:val="0"/>
          <w:bCs w:val="0"/>
          <w:color w:val="000000" w:themeColor="text1" w:themeTint="FF" w:themeShade="FF"/>
          <w:u w:val="none"/>
        </w:rPr>
        <w:t>completing work</w:t>
      </w:r>
      <w:r w:rsidRPr="5EAD6BCA" w:rsidR="00C55515">
        <w:rPr>
          <w:rFonts w:ascii="Calibri" w:hAnsi="Calibri" w:eastAsia="Aptos" w:cs="Calibri"/>
          <w:b w:val="0"/>
          <w:bCs w:val="0"/>
          <w:color w:val="000000" w:themeColor="text1" w:themeTint="FF" w:themeShade="FF"/>
          <w:u w:val="none"/>
        </w:rPr>
        <w:t xml:space="preserve">, you should reach out to your TA immediately via email to let them know. You should always plan ahead and </w:t>
      </w:r>
      <w:r w:rsidRPr="5EAD6BCA" w:rsidR="00887963">
        <w:rPr>
          <w:rFonts w:ascii="Calibri" w:hAnsi="Calibri" w:eastAsia="Aptos" w:cs="Calibri"/>
          <w:b w:val="0"/>
          <w:bCs w:val="0"/>
          <w:color w:val="000000" w:themeColor="text1" w:themeTint="FF" w:themeShade="FF"/>
          <w:u w:val="none"/>
        </w:rPr>
        <w:t>start</w:t>
      </w:r>
      <w:r w:rsidRPr="5EAD6BCA" w:rsidR="00C55515">
        <w:rPr>
          <w:rFonts w:ascii="Calibri" w:hAnsi="Calibri" w:eastAsia="Aptos" w:cs="Calibri"/>
          <w:b w:val="0"/>
          <w:bCs w:val="0"/>
          <w:color w:val="000000" w:themeColor="text1" w:themeTint="FF" w:themeShade="FF"/>
          <w:u w:val="none"/>
        </w:rPr>
        <w:t xml:space="preserve"> your </w:t>
      </w:r>
      <w:r w:rsidRPr="5EAD6BCA" w:rsidR="00887963">
        <w:rPr>
          <w:rFonts w:ascii="Calibri" w:hAnsi="Calibri" w:eastAsia="Aptos" w:cs="Calibri"/>
          <w:b w:val="0"/>
          <w:bCs w:val="0"/>
          <w:color w:val="000000" w:themeColor="text1" w:themeTint="FF" w:themeShade="FF"/>
          <w:u w:val="none"/>
        </w:rPr>
        <w:t>assignments</w:t>
      </w:r>
      <w:r w:rsidRPr="5EAD6BCA" w:rsidR="00C55515">
        <w:rPr>
          <w:rFonts w:ascii="Calibri" w:hAnsi="Calibri" w:eastAsia="Aptos" w:cs="Calibri"/>
          <w:b w:val="0"/>
          <w:bCs w:val="0"/>
          <w:color w:val="000000" w:themeColor="text1" w:themeTint="FF" w:themeShade="FF"/>
          <w:u w:val="none"/>
        </w:rPr>
        <w:t xml:space="preserve"> early; that way, if an emergency occurs, there’s still time for us to help. We don’t permit any </w:t>
      </w:r>
      <w:r w:rsidRPr="5EAD6BCA" w:rsidR="00887963">
        <w:rPr>
          <w:rFonts w:ascii="Calibri" w:hAnsi="Calibri" w:eastAsia="Aptos" w:cs="Calibri"/>
          <w:b w:val="0"/>
          <w:bCs w:val="0"/>
          <w:color w:val="000000" w:themeColor="text1" w:themeTint="FF" w:themeShade="FF"/>
          <w:u w:val="none"/>
        </w:rPr>
        <w:t>makeup assignments</w:t>
      </w:r>
      <w:r w:rsidRPr="5EAD6BCA" w:rsidR="00C55515">
        <w:rPr>
          <w:rFonts w:ascii="Calibri" w:hAnsi="Calibri" w:eastAsia="Aptos" w:cs="Calibri"/>
          <w:b w:val="0"/>
          <w:bCs w:val="0"/>
          <w:color w:val="000000" w:themeColor="text1" w:themeTint="FF" w:themeShade="FF"/>
          <w:u w:val="none"/>
        </w:rPr>
        <w:t xml:space="preserve"> without both (1) early proactive contact prior to the </w:t>
      </w:r>
      <w:r w:rsidRPr="5EAD6BCA" w:rsidR="00887963">
        <w:rPr>
          <w:rFonts w:ascii="Calibri" w:hAnsi="Calibri" w:eastAsia="Aptos" w:cs="Calibri"/>
          <w:b w:val="0"/>
          <w:bCs w:val="0"/>
          <w:color w:val="000000" w:themeColor="text1" w:themeTint="FF" w:themeShade="FF"/>
          <w:u w:val="none"/>
        </w:rPr>
        <w:t>due date</w:t>
      </w:r>
      <w:r w:rsidRPr="5EAD6BCA" w:rsidR="00C55515">
        <w:rPr>
          <w:rFonts w:ascii="Calibri" w:hAnsi="Calibri" w:eastAsia="Aptos" w:cs="Calibri"/>
          <w:b w:val="0"/>
          <w:bCs w:val="0"/>
          <w:color w:val="000000" w:themeColor="text1" w:themeTint="FF" w:themeShade="FF"/>
          <w:u w:val="none"/>
        </w:rPr>
        <w:t xml:space="preserve"> and (2) clear documentation for the need for the makeup.  </w:t>
      </w:r>
      <w:r w:rsidRPr="5EAD6BCA" w:rsidR="0AFB2610">
        <w:rPr>
          <w:rFonts w:ascii="Calibri" w:hAnsi="Calibri" w:eastAsia="Aptos" w:cs="Calibri"/>
          <w:b w:val="0"/>
          <w:bCs w:val="0"/>
          <w:color w:val="000000" w:themeColor="text1" w:themeTint="FF" w:themeShade="FF"/>
          <w:u w:val="none"/>
        </w:rPr>
        <w:t>A</w:t>
      </w:r>
      <w:r w:rsidRPr="5EAD6BCA" w:rsidR="003205C9">
        <w:rPr>
          <w:rFonts w:ascii="Calibri" w:hAnsi="Calibri" w:eastAsia="Aptos" w:cs="Calibri"/>
          <w:b w:val="0"/>
          <w:bCs w:val="0"/>
          <w:color w:val="000000" w:themeColor="text1" w:themeTint="FF" w:themeShade="FF"/>
          <w:u w:val="none"/>
        </w:rPr>
        <w:t>gain, t</w:t>
      </w:r>
      <w:r w:rsidRPr="5EAD6BCA" w:rsidR="00C55515">
        <w:rPr>
          <w:rFonts w:ascii="Calibri" w:hAnsi="Calibri" w:eastAsia="Aptos" w:cs="Calibri"/>
          <w:b w:val="0"/>
          <w:bCs w:val="0"/>
          <w:color w:val="000000" w:themeColor="text1" w:themeTint="FF" w:themeShade="FF"/>
          <w:u w:val="none"/>
        </w:rPr>
        <w:t>ake this policy seriously</w:t>
      </w:r>
      <w:r w:rsidRPr="5EAD6BCA" w:rsidR="007F54C0">
        <w:rPr>
          <w:rFonts w:ascii="Calibri" w:hAnsi="Calibri" w:eastAsia="Aptos" w:cs="Calibri"/>
          <w:b w:val="0"/>
          <w:bCs w:val="0"/>
          <w:color w:val="000000" w:themeColor="text1" w:themeTint="FF" w:themeShade="FF"/>
          <w:u w:val="none"/>
        </w:rPr>
        <w:t>.</w:t>
      </w:r>
    </w:p>
    <w:p w:rsidR="008675A3" w:rsidP="5EAD6BCA" w:rsidRDefault="008675A3" w14:paraId="0CD9F3C2" w14:textId="642C7987">
      <w:pPr>
        <w:widowControl w:val="0"/>
        <w:numPr>
          <w:ilvl w:val="0"/>
          <w:numId w:val="11"/>
        </w:numPr>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cs="Times New Roman" w:asciiTheme="majorAscii" w:hAnsiTheme="majorAscii" w:cstheme="majorBidi"/>
          <w:sz w:val="22"/>
          <w:szCs w:val="22"/>
        </w:rPr>
      </w:pPr>
      <w:r w:rsidRPr="5EAD6BCA" w:rsidR="008675A3">
        <w:rPr>
          <w:rFonts w:ascii="Calibri" w:hAnsi="Calibri" w:cs="Times New Roman" w:asciiTheme="majorAscii" w:hAnsiTheme="majorAscii" w:cstheme="majorBidi"/>
          <w:b w:val="1"/>
          <w:bCs w:val="1"/>
          <w:sz w:val="22"/>
          <w:szCs w:val="22"/>
        </w:rPr>
        <w:t xml:space="preserve">Grading: </w:t>
      </w:r>
      <w:r w:rsidRPr="5EAD6BCA" w:rsidR="008675A3">
        <w:rPr>
          <w:rFonts w:ascii="Calibri" w:hAnsi="Calibri" w:cs="Times New Roman" w:asciiTheme="majorAscii" w:hAnsiTheme="majorAscii" w:cstheme="majorBidi"/>
          <w:sz w:val="22"/>
          <w:szCs w:val="22"/>
        </w:rPr>
        <w:t>Assignments are evaluated based on the rubrics included</w:t>
      </w:r>
      <w:r w:rsidRPr="5EAD6BCA" w:rsidR="008675A3">
        <w:rPr>
          <w:rFonts w:ascii="Calibri" w:hAnsi="Calibri" w:cs="Times New Roman" w:asciiTheme="majorAscii" w:hAnsiTheme="majorAscii" w:cstheme="majorBidi"/>
          <w:sz w:val="22"/>
          <w:szCs w:val="22"/>
        </w:rPr>
        <w:t xml:space="preserve">.  </w:t>
      </w:r>
      <w:r w:rsidRPr="5EAD6BCA" w:rsidR="008675A3">
        <w:rPr>
          <w:rFonts w:ascii="Calibri" w:hAnsi="Calibri" w:cs="Times New Roman" w:asciiTheme="majorAscii" w:hAnsiTheme="majorAscii" w:cstheme="majorBidi"/>
          <w:sz w:val="22"/>
          <w:szCs w:val="22"/>
        </w:rPr>
        <w:t xml:space="preserve">Pay attention to </w:t>
      </w:r>
      <w:r w:rsidRPr="5EAD6BCA" w:rsidR="008675A3">
        <w:rPr>
          <w:rFonts w:ascii="Calibri" w:hAnsi="Calibri" w:cs="Times New Roman" w:asciiTheme="majorAscii" w:hAnsiTheme="majorAscii" w:cstheme="majorBidi"/>
          <w:sz w:val="22"/>
          <w:szCs w:val="22"/>
        </w:rPr>
        <w:t>th</w:t>
      </w:r>
      <w:r w:rsidRPr="5EAD6BCA" w:rsidR="0D25FFE6">
        <w:rPr>
          <w:rFonts w:ascii="Calibri" w:hAnsi="Calibri" w:cs="Times New Roman" w:asciiTheme="majorAscii" w:hAnsiTheme="majorAscii" w:cstheme="majorBidi"/>
          <w:sz w:val="22"/>
          <w:szCs w:val="22"/>
        </w:rPr>
        <w:t xml:space="preserve">e </w:t>
      </w:r>
      <w:r w:rsidRPr="5EAD6BCA" w:rsidR="0D25FFE6">
        <w:rPr>
          <w:rFonts w:ascii="Calibri" w:hAnsi="Calibri" w:cs="Times New Roman" w:asciiTheme="majorAscii" w:hAnsiTheme="majorAscii" w:cstheme="majorBidi"/>
          <w:sz w:val="22"/>
          <w:szCs w:val="22"/>
        </w:rPr>
        <w:t>rubrics</w:t>
      </w:r>
      <w:r w:rsidRPr="5EAD6BCA" w:rsidR="264CBADA">
        <w:rPr>
          <w:rFonts w:ascii="Calibri" w:hAnsi="Calibri" w:cs="Times New Roman" w:asciiTheme="majorAscii" w:hAnsiTheme="majorAscii" w:cstheme="majorBidi"/>
          <w:sz w:val="22"/>
          <w:szCs w:val="22"/>
        </w:rPr>
        <w:t>, and</w:t>
      </w:r>
      <w:r w:rsidRPr="5EAD6BCA" w:rsidR="264CBADA">
        <w:rPr>
          <w:rFonts w:ascii="Calibri" w:hAnsi="Calibri" w:cs="Times New Roman" w:asciiTheme="majorAscii" w:hAnsiTheme="majorAscii" w:cstheme="majorBidi"/>
          <w:sz w:val="22"/>
          <w:szCs w:val="22"/>
        </w:rPr>
        <w:t xml:space="preserve"> ask your TA for help if </w:t>
      </w:r>
      <w:r w:rsidRPr="5EAD6BCA" w:rsidR="264CBADA">
        <w:rPr>
          <w:rFonts w:ascii="Calibri" w:hAnsi="Calibri" w:cs="Times New Roman" w:asciiTheme="majorAscii" w:hAnsiTheme="majorAscii" w:cstheme="majorBidi"/>
          <w:sz w:val="22"/>
          <w:szCs w:val="22"/>
        </w:rPr>
        <w:t>you’re</w:t>
      </w:r>
      <w:r w:rsidRPr="5EAD6BCA" w:rsidR="264CBADA">
        <w:rPr>
          <w:rFonts w:ascii="Calibri" w:hAnsi="Calibri" w:cs="Times New Roman" w:asciiTheme="majorAscii" w:hAnsiTheme="majorAscii" w:cstheme="majorBidi"/>
          <w:sz w:val="22"/>
          <w:szCs w:val="22"/>
        </w:rPr>
        <w:t xml:space="preserve"> unsure how to excel on a given part of an assignment</w:t>
      </w:r>
      <w:r w:rsidRPr="5EAD6BCA" w:rsidR="00B26404">
        <w:rPr>
          <w:rFonts w:ascii="Calibri" w:hAnsi="Calibri" w:cs="Times New Roman" w:asciiTheme="majorAscii" w:hAnsiTheme="majorAscii" w:cstheme="majorBidi"/>
          <w:sz w:val="22"/>
          <w:szCs w:val="22"/>
        </w:rPr>
        <w:t>.</w:t>
      </w:r>
      <w:r w:rsidRPr="5EAD6BCA" w:rsidR="6BF9538D">
        <w:rPr>
          <w:rFonts w:ascii="Calibri" w:hAnsi="Calibri" w:cs="Times New Roman" w:asciiTheme="majorAscii" w:hAnsiTheme="majorAscii" w:cstheme="majorBidi"/>
          <w:sz w:val="22"/>
          <w:szCs w:val="22"/>
        </w:rPr>
        <w:t xml:space="preserve"> </w:t>
      </w:r>
      <w:r w:rsidRPr="5EAD6BCA" w:rsidR="00554AA1">
        <w:rPr>
          <w:rFonts w:ascii="Calibri" w:hAnsi="Calibri" w:cs="Times New Roman" w:asciiTheme="majorAscii" w:hAnsiTheme="majorAscii" w:cstheme="majorBidi"/>
          <w:sz w:val="22"/>
          <w:szCs w:val="22"/>
        </w:rPr>
        <w:t xml:space="preserve">Most </w:t>
      </w:r>
      <w:r w:rsidRPr="5EAD6BCA" w:rsidR="00554AA1">
        <w:rPr>
          <w:rFonts w:ascii="Calibri" w:hAnsi="Calibri" w:cs="Times New Roman" w:asciiTheme="majorAscii" w:hAnsiTheme="majorAscii" w:cstheme="majorBidi"/>
          <w:sz w:val="22"/>
          <w:szCs w:val="22"/>
        </w:rPr>
        <w:t>submitted</w:t>
      </w:r>
      <w:r w:rsidRPr="5EAD6BCA" w:rsidR="00554AA1">
        <w:rPr>
          <w:rFonts w:ascii="Calibri" w:hAnsi="Calibri" w:cs="Times New Roman" w:asciiTheme="majorAscii" w:hAnsiTheme="majorAscii" w:cstheme="majorBidi"/>
          <w:sz w:val="22"/>
          <w:szCs w:val="22"/>
        </w:rPr>
        <w:t xml:space="preserve"> work </w:t>
      </w:r>
      <w:r w:rsidRPr="5EAD6BCA" w:rsidR="00554AA1">
        <w:rPr>
          <w:rFonts w:ascii="Calibri" w:hAnsi="Calibri" w:cs="Times New Roman" w:asciiTheme="majorAscii" w:hAnsiTheme="majorAscii" w:cstheme="majorBidi"/>
          <w:sz w:val="22"/>
          <w:szCs w:val="22"/>
        </w:rPr>
        <w:t>isn’t</w:t>
      </w:r>
      <w:r w:rsidRPr="5EAD6BCA" w:rsidR="00554AA1">
        <w:rPr>
          <w:rFonts w:ascii="Calibri" w:hAnsi="Calibri" w:cs="Times New Roman" w:asciiTheme="majorAscii" w:hAnsiTheme="majorAscii" w:cstheme="majorBidi"/>
          <w:sz w:val="22"/>
          <w:szCs w:val="22"/>
        </w:rPr>
        <w:t xml:space="preserve"> perfect</w:t>
      </w:r>
      <w:r w:rsidRPr="5EAD6BCA" w:rsidR="00162B1E">
        <w:rPr>
          <w:rFonts w:ascii="Calibri" w:hAnsi="Calibri" w:cs="Times New Roman" w:asciiTheme="majorAscii" w:hAnsiTheme="majorAscii" w:cstheme="majorBidi"/>
          <w:sz w:val="22"/>
          <w:szCs w:val="22"/>
        </w:rPr>
        <w:t xml:space="preserve">, as </w:t>
      </w:r>
      <w:r w:rsidRPr="5EAD6BCA" w:rsidR="00162B1E">
        <w:rPr>
          <w:rFonts w:ascii="Calibri" w:hAnsi="Calibri" w:cs="Times New Roman" w:asciiTheme="majorAscii" w:hAnsiTheme="majorAscii" w:cstheme="majorBidi"/>
          <w:sz w:val="22"/>
          <w:szCs w:val="22"/>
        </w:rPr>
        <w:t>you’re</w:t>
      </w:r>
      <w:r w:rsidRPr="5EAD6BCA" w:rsidR="00C55515">
        <w:rPr>
          <w:rFonts w:ascii="Calibri" w:hAnsi="Calibri" w:cs="Times New Roman" w:asciiTheme="majorAscii" w:hAnsiTheme="majorAscii" w:cstheme="majorBidi"/>
          <w:sz w:val="22"/>
          <w:szCs w:val="22"/>
        </w:rPr>
        <w:t xml:space="preserve"> </w:t>
      </w:r>
      <w:r w:rsidRPr="5EAD6BCA" w:rsidR="00C55515">
        <w:rPr>
          <w:rFonts w:ascii="Calibri" w:hAnsi="Calibri" w:cs="Times New Roman" w:asciiTheme="majorAscii" w:hAnsiTheme="majorAscii" w:cstheme="majorBidi"/>
          <w:i w:val="1"/>
          <w:iCs w:val="1"/>
          <w:sz w:val="22"/>
          <w:szCs w:val="22"/>
        </w:rPr>
        <w:t>still</w:t>
      </w:r>
      <w:r w:rsidRPr="5EAD6BCA" w:rsidR="00162B1E">
        <w:rPr>
          <w:rFonts w:ascii="Calibri" w:hAnsi="Calibri" w:cs="Times New Roman" w:asciiTheme="majorAscii" w:hAnsiTheme="majorAscii" w:cstheme="majorBidi"/>
          <w:sz w:val="22"/>
          <w:szCs w:val="22"/>
        </w:rPr>
        <w:t xml:space="preserve"> </w:t>
      </w:r>
      <w:r w:rsidRPr="5EAD6BCA" w:rsidR="00C55515">
        <w:rPr>
          <w:rFonts w:ascii="Calibri" w:hAnsi="Calibri" w:cs="Times New Roman" w:asciiTheme="majorAscii" w:hAnsiTheme="majorAscii" w:cstheme="majorBidi"/>
          <w:i w:val="1"/>
          <w:iCs w:val="1"/>
          <w:sz w:val="22"/>
          <w:szCs w:val="22"/>
        </w:rPr>
        <w:t>learning</w:t>
      </w:r>
      <w:r w:rsidRPr="5EAD6BCA" w:rsidR="00C55515">
        <w:rPr>
          <w:rFonts w:ascii="Calibri" w:hAnsi="Calibri" w:cs="Times New Roman" w:asciiTheme="majorAscii" w:hAnsiTheme="majorAscii" w:cstheme="majorBidi"/>
          <w:sz w:val="22"/>
          <w:szCs w:val="22"/>
        </w:rPr>
        <w:t xml:space="preserve"> in this field</w:t>
      </w:r>
      <w:r w:rsidRPr="5EAD6BCA" w:rsidR="008418B2">
        <w:rPr>
          <w:rFonts w:ascii="Calibri" w:hAnsi="Calibri" w:cs="Times New Roman" w:asciiTheme="majorAscii" w:hAnsiTheme="majorAscii" w:cstheme="majorBidi"/>
          <w:sz w:val="22"/>
          <w:szCs w:val="22"/>
        </w:rPr>
        <w:t xml:space="preserve">.  </w:t>
      </w:r>
      <w:r w:rsidRPr="5EAD6BCA" w:rsidR="008418B2">
        <w:rPr>
          <w:rFonts w:ascii="Calibri" w:hAnsi="Calibri" w:cs="Times New Roman" w:asciiTheme="majorAscii" w:hAnsiTheme="majorAscii" w:cstheme="majorBidi"/>
          <w:sz w:val="22"/>
          <w:szCs w:val="22"/>
        </w:rPr>
        <w:t>Take note of the feedback you receive and strive to do better on future assignments.</w:t>
      </w:r>
      <w:r w:rsidRPr="5EAD6BCA" w:rsidR="04CBE07B">
        <w:rPr>
          <w:rFonts w:ascii="Calibri" w:hAnsi="Calibri" w:cs="Times New Roman" w:asciiTheme="majorAscii" w:hAnsiTheme="majorAscii" w:cstheme="majorBidi"/>
          <w:sz w:val="22"/>
          <w:szCs w:val="22"/>
        </w:rPr>
        <w:t xml:space="preserve"> </w:t>
      </w:r>
    </w:p>
    <w:p w:rsidR="51CC842E" w:rsidP="5EAD6BCA" w:rsidRDefault="51CC842E" w14:paraId="33C1DAC8" w14:textId="49FA2599">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cs="Times New Roman" w:asciiTheme="majorAscii" w:hAnsiTheme="majorAscii" w:cstheme="majorBidi"/>
          <w:sz w:val="22"/>
          <w:szCs w:val="22"/>
        </w:rPr>
      </w:pPr>
    </w:p>
    <w:p w:rsidR="51154745" w:rsidP="5EAD6BCA" w:rsidRDefault="51154745" w14:paraId="2E53203A" w14:textId="5EE9BA3B">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b w:val="1"/>
          <w:bCs w:val="1"/>
          <w:sz w:val="32"/>
          <w:szCs w:val="32"/>
        </w:rPr>
      </w:pPr>
      <w:r w:rsidRPr="5EAD6BCA" w:rsidR="51154745">
        <w:rPr>
          <w:rFonts w:ascii="Calibri" w:hAnsi="Calibri" w:eastAsia="Calibri" w:cs="Calibri"/>
          <w:b w:val="1"/>
          <w:bCs w:val="1"/>
          <w:sz w:val="28"/>
          <w:szCs w:val="28"/>
        </w:rPr>
        <w:t xml:space="preserve">Discussion Participation: </w:t>
      </w:r>
    </w:p>
    <w:p w:rsidR="51154745" w:rsidP="5EAD6BCA" w:rsidRDefault="51154745" w14:paraId="2F72FF8D" w14:textId="6DEAC23C">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sz w:val="22"/>
          <w:szCs w:val="22"/>
        </w:rPr>
      </w:pPr>
      <w:r w:rsidRPr="5EAD6BCA" w:rsidR="51154745">
        <w:rPr>
          <w:rFonts w:ascii="Calibri" w:hAnsi="Calibri" w:eastAsia="Calibri" w:cs="Calibri"/>
          <w:sz w:val="22"/>
          <w:szCs w:val="22"/>
        </w:rPr>
        <w:t xml:space="preserve">Weekly discussion sections will help you review material from </w:t>
      </w:r>
      <w:r w:rsidRPr="5EAD6BCA" w:rsidR="51154745">
        <w:rPr>
          <w:rFonts w:ascii="Calibri" w:hAnsi="Calibri" w:eastAsia="Calibri" w:cs="Calibri"/>
          <w:sz w:val="22"/>
          <w:szCs w:val="22"/>
        </w:rPr>
        <w:t>lecture</w:t>
      </w:r>
      <w:r w:rsidRPr="5EAD6BCA" w:rsidR="51154745">
        <w:rPr>
          <w:rFonts w:ascii="Calibri" w:hAnsi="Calibri" w:eastAsia="Calibri" w:cs="Calibri"/>
          <w:sz w:val="22"/>
          <w:szCs w:val="22"/>
        </w:rPr>
        <w:t xml:space="preserve"> and have you </w:t>
      </w:r>
      <w:r w:rsidRPr="5EAD6BCA" w:rsidR="51154745">
        <w:rPr>
          <w:rFonts w:ascii="Calibri" w:hAnsi="Calibri" w:eastAsia="Calibri" w:cs="Calibri"/>
          <w:sz w:val="22"/>
          <w:szCs w:val="22"/>
        </w:rPr>
        <w:t>participate</w:t>
      </w:r>
      <w:r w:rsidRPr="5EAD6BCA" w:rsidR="51154745">
        <w:rPr>
          <w:rFonts w:ascii="Calibri" w:hAnsi="Calibri" w:eastAsia="Calibri" w:cs="Calibri"/>
          <w:sz w:val="22"/>
          <w:szCs w:val="22"/>
        </w:rPr>
        <w:t xml:space="preserve"> in conversations, problem-solving activities, and scenarios that give you a broader perspective on human communication</w:t>
      </w:r>
      <w:r w:rsidRPr="5EAD6BCA" w:rsidR="51154745">
        <w:rPr>
          <w:rFonts w:ascii="Calibri" w:hAnsi="Calibri" w:eastAsia="Calibri" w:cs="Calibri"/>
          <w:sz w:val="22"/>
          <w:szCs w:val="22"/>
        </w:rPr>
        <w:t xml:space="preserve">.  </w:t>
      </w:r>
      <w:r w:rsidRPr="5EAD6BCA" w:rsidR="51154745">
        <w:rPr>
          <w:rFonts w:ascii="Calibri" w:hAnsi="Calibri" w:eastAsia="Calibri" w:cs="Calibri"/>
          <w:sz w:val="22"/>
          <w:szCs w:val="22"/>
        </w:rPr>
        <w:t xml:space="preserve">Actively </w:t>
      </w:r>
      <w:r w:rsidRPr="5EAD6BCA" w:rsidR="51154745">
        <w:rPr>
          <w:rFonts w:ascii="Calibri" w:hAnsi="Calibri" w:eastAsia="Calibri" w:cs="Calibri"/>
          <w:sz w:val="22"/>
          <w:szCs w:val="22"/>
        </w:rPr>
        <w:t>participating</w:t>
      </w:r>
      <w:r w:rsidRPr="5EAD6BCA" w:rsidR="51154745">
        <w:rPr>
          <w:rFonts w:ascii="Calibri" w:hAnsi="Calibri" w:eastAsia="Calibri" w:cs="Calibri"/>
          <w:sz w:val="22"/>
          <w:szCs w:val="22"/>
        </w:rPr>
        <w:t xml:space="preserve"> in</w:t>
      </w:r>
      <w:r w:rsidRPr="5EAD6BCA" w:rsidR="1B6FE7B2">
        <w:rPr>
          <w:rFonts w:ascii="Calibri" w:hAnsi="Calibri" w:eastAsia="Calibri" w:cs="Calibri"/>
          <w:sz w:val="22"/>
          <w:szCs w:val="22"/>
        </w:rPr>
        <w:t xml:space="preserve"> weekly</w:t>
      </w:r>
      <w:r w:rsidRPr="5EAD6BCA" w:rsidR="51154745">
        <w:rPr>
          <w:rFonts w:ascii="Calibri" w:hAnsi="Calibri" w:eastAsia="Calibri" w:cs="Calibri"/>
          <w:sz w:val="22"/>
          <w:szCs w:val="22"/>
        </w:rPr>
        <w:t xml:space="preserve"> discussion is an essential part of this course</w:t>
      </w:r>
      <w:r w:rsidRPr="5EAD6BCA" w:rsidR="51154745">
        <w:rPr>
          <w:rFonts w:ascii="Calibri" w:hAnsi="Calibri" w:eastAsia="Calibri" w:cs="Calibri"/>
          <w:sz w:val="22"/>
          <w:szCs w:val="22"/>
        </w:rPr>
        <w:t xml:space="preserve">.  </w:t>
      </w:r>
      <w:r w:rsidRPr="5EAD6BCA" w:rsidR="51154745">
        <w:rPr>
          <w:rFonts w:ascii="Calibri" w:hAnsi="Calibri" w:eastAsia="Calibri" w:cs="Calibri"/>
          <w:sz w:val="22"/>
          <w:szCs w:val="22"/>
        </w:rPr>
        <w:t xml:space="preserve">For each week you actively </w:t>
      </w:r>
      <w:r w:rsidRPr="5EAD6BCA" w:rsidR="51154745">
        <w:rPr>
          <w:rFonts w:ascii="Calibri" w:hAnsi="Calibri" w:eastAsia="Calibri" w:cs="Calibri"/>
          <w:sz w:val="22"/>
          <w:szCs w:val="22"/>
        </w:rPr>
        <w:t>participate</w:t>
      </w:r>
      <w:r w:rsidRPr="5EAD6BCA" w:rsidR="51154745">
        <w:rPr>
          <w:rFonts w:ascii="Calibri" w:hAnsi="Calibri" w:eastAsia="Calibri" w:cs="Calibri"/>
          <w:sz w:val="22"/>
          <w:szCs w:val="22"/>
        </w:rPr>
        <w:t xml:space="preserve"> in discussion, you will earn 10 points, up to a maximum of 100 points (the equivalent of </w:t>
      </w:r>
      <w:r w:rsidRPr="5EAD6BCA" w:rsidR="51154745">
        <w:rPr>
          <w:rFonts w:ascii="Calibri" w:hAnsi="Calibri" w:eastAsia="Calibri" w:cs="Calibri"/>
          <w:sz w:val="22"/>
          <w:szCs w:val="22"/>
        </w:rPr>
        <w:t>10 weeks</w:t>
      </w:r>
      <w:r w:rsidRPr="5EAD6BCA" w:rsidR="51154745">
        <w:rPr>
          <w:rFonts w:ascii="Calibri" w:hAnsi="Calibri" w:eastAsia="Calibri" w:cs="Calibri"/>
          <w:sz w:val="22"/>
          <w:szCs w:val="22"/>
        </w:rPr>
        <w:t xml:space="preserve"> of discussion participation.) Discussion participation will be graded on a pass/fail basis (pass=10/10, fail=0/10.)  Your TA will explain what is </w:t>
      </w:r>
      <w:r w:rsidRPr="5EAD6BCA" w:rsidR="51154745">
        <w:rPr>
          <w:rFonts w:ascii="Calibri" w:hAnsi="Calibri" w:eastAsia="Calibri" w:cs="Calibri"/>
          <w:sz w:val="22"/>
          <w:szCs w:val="22"/>
        </w:rPr>
        <w:t>required</w:t>
      </w:r>
      <w:r w:rsidRPr="5EAD6BCA" w:rsidR="51154745">
        <w:rPr>
          <w:rFonts w:ascii="Calibri" w:hAnsi="Calibri" w:eastAsia="Calibri" w:cs="Calibri"/>
          <w:sz w:val="22"/>
          <w:szCs w:val="22"/>
        </w:rPr>
        <w:t xml:space="preserve"> to constitute a pass grade for </w:t>
      </w:r>
      <w:r w:rsidRPr="5EAD6BCA" w:rsidR="51154745">
        <w:rPr>
          <w:rFonts w:ascii="Calibri" w:hAnsi="Calibri" w:eastAsia="Calibri" w:cs="Calibri"/>
          <w:sz w:val="22"/>
          <w:szCs w:val="22"/>
        </w:rPr>
        <w:t>participating</w:t>
      </w:r>
      <w:r w:rsidRPr="5EAD6BCA" w:rsidR="4AB3E679">
        <w:rPr>
          <w:rFonts w:ascii="Calibri" w:hAnsi="Calibri" w:eastAsia="Calibri" w:cs="Calibri"/>
          <w:sz w:val="22"/>
          <w:szCs w:val="22"/>
        </w:rPr>
        <w:t>; their grading of your weekly participation is final.</w:t>
      </w:r>
      <w:r w:rsidRPr="5EAD6BCA" w:rsidR="51154745">
        <w:rPr>
          <w:rFonts w:ascii="Calibri" w:hAnsi="Calibri" w:eastAsia="Calibri" w:cs="Calibri"/>
          <w:sz w:val="22"/>
          <w:szCs w:val="22"/>
        </w:rPr>
        <w:t xml:space="preserve"> </w:t>
      </w:r>
      <w:r w:rsidRPr="5EAD6BCA" w:rsidR="482C7960">
        <w:rPr>
          <w:rFonts w:ascii="Calibri" w:hAnsi="Calibri" w:eastAsia="Calibri" w:cs="Calibri"/>
          <w:sz w:val="22"/>
          <w:szCs w:val="22"/>
        </w:rPr>
        <w:t>Y</w:t>
      </w:r>
      <w:r w:rsidRPr="5EAD6BCA" w:rsidR="51154745">
        <w:rPr>
          <w:rFonts w:ascii="Calibri" w:hAnsi="Calibri" w:eastAsia="Calibri" w:cs="Calibri"/>
          <w:sz w:val="22"/>
          <w:szCs w:val="22"/>
        </w:rPr>
        <w:t xml:space="preserve">ou must review the course’s most recent content before attending </w:t>
      </w:r>
      <w:r w:rsidRPr="5EAD6BCA" w:rsidR="51154745">
        <w:rPr>
          <w:rFonts w:ascii="Calibri" w:hAnsi="Calibri" w:eastAsia="Calibri" w:cs="Calibri"/>
          <w:sz w:val="22"/>
          <w:szCs w:val="22"/>
        </w:rPr>
        <w:t>discussion</w:t>
      </w:r>
      <w:r w:rsidRPr="5EAD6BCA" w:rsidR="51154745">
        <w:rPr>
          <w:rFonts w:ascii="Calibri" w:hAnsi="Calibri" w:eastAsia="Calibri" w:cs="Calibri"/>
          <w:sz w:val="22"/>
          <w:szCs w:val="22"/>
        </w:rPr>
        <w:t>.</w:t>
      </w:r>
    </w:p>
    <w:p w:rsidR="397D5E5E" w:rsidP="5EAD6BCA" w:rsidRDefault="397D5E5E" w14:paraId="5837C7B9" w14:textId="6C18C8F7">
      <w:pPr>
        <w:pStyle w:val="ListParagraph"/>
        <w:widowControl w:val="0"/>
        <w:numPr>
          <w:ilvl w:val="0"/>
          <w:numId w:val="25"/>
        </w:numPr>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eastAsia="Calibri" w:cs="Calibri"/>
          <w:sz w:val="22"/>
          <w:szCs w:val="22"/>
        </w:rPr>
      </w:pPr>
      <w:r w:rsidRPr="5EAD6BCA" w:rsidR="397D5E5E">
        <w:rPr>
          <w:rFonts w:ascii="Calibri" w:hAnsi="Calibri" w:eastAsia="Calibri" w:cs="Calibri"/>
          <w:b w:val="1"/>
          <w:bCs w:val="1"/>
          <w:sz w:val="22"/>
          <w:szCs w:val="22"/>
        </w:rPr>
        <w:t xml:space="preserve">There are no Makeups for Missed Discussion Weeks. We drop the three lowest discussion </w:t>
      </w:r>
      <w:r w:rsidRPr="5EAD6BCA" w:rsidR="79480C70">
        <w:rPr>
          <w:rFonts w:ascii="Calibri" w:hAnsi="Calibri" w:eastAsia="Calibri" w:cs="Calibri"/>
          <w:b w:val="1"/>
          <w:bCs w:val="1"/>
          <w:sz w:val="22"/>
          <w:szCs w:val="22"/>
        </w:rPr>
        <w:t xml:space="preserve">participation  </w:t>
      </w:r>
      <w:r w:rsidRPr="5EAD6BCA" w:rsidR="397D5E5E">
        <w:rPr>
          <w:rFonts w:ascii="Calibri" w:hAnsi="Calibri" w:eastAsia="Calibri" w:cs="Calibri"/>
          <w:b w:val="1"/>
          <w:bCs w:val="1"/>
          <w:sz w:val="22"/>
          <w:szCs w:val="22"/>
        </w:rPr>
        <w:t>grades</w:t>
      </w:r>
      <w:r w:rsidRPr="5EAD6BCA" w:rsidR="397D5E5E">
        <w:rPr>
          <w:rFonts w:ascii="Calibri" w:hAnsi="Calibri" w:eastAsia="Calibri" w:cs="Calibri"/>
          <w:sz w:val="22"/>
          <w:szCs w:val="22"/>
        </w:rPr>
        <w:t xml:space="preserve"> to account for emergencies, outside conflicts, or illness</w:t>
      </w:r>
      <w:r w:rsidRPr="5EAD6BCA" w:rsidR="397D5E5E">
        <w:rPr>
          <w:rFonts w:ascii="Calibri" w:hAnsi="Calibri" w:eastAsia="Calibri" w:cs="Calibri"/>
          <w:sz w:val="22"/>
          <w:szCs w:val="22"/>
        </w:rPr>
        <w:t xml:space="preserve">.  </w:t>
      </w:r>
      <w:r w:rsidRPr="5EAD6BCA" w:rsidR="7782FB98">
        <w:rPr>
          <w:rFonts w:ascii="Calibri" w:hAnsi="Calibri" w:eastAsia="Calibri" w:cs="Calibri"/>
          <w:sz w:val="22"/>
          <w:szCs w:val="22"/>
        </w:rPr>
        <w:t xml:space="preserve">If </w:t>
      </w:r>
      <w:r w:rsidRPr="5EAD6BCA" w:rsidR="7782FB98">
        <w:rPr>
          <w:rFonts w:ascii="Calibri" w:hAnsi="Calibri" w:eastAsia="Calibri" w:cs="Calibri"/>
          <w:sz w:val="22"/>
          <w:szCs w:val="22"/>
        </w:rPr>
        <w:t>you’re</w:t>
      </w:r>
      <w:r w:rsidRPr="5EAD6BCA" w:rsidR="7782FB98">
        <w:rPr>
          <w:rFonts w:ascii="Calibri" w:hAnsi="Calibri" w:eastAsia="Calibri" w:cs="Calibri"/>
          <w:sz w:val="22"/>
          <w:szCs w:val="22"/>
        </w:rPr>
        <w:t xml:space="preserve"> not regularly available to </w:t>
      </w:r>
      <w:r w:rsidRPr="5EAD6BCA" w:rsidR="7782FB98">
        <w:rPr>
          <w:rFonts w:ascii="Calibri" w:hAnsi="Calibri" w:eastAsia="Calibri" w:cs="Calibri"/>
          <w:sz w:val="22"/>
          <w:szCs w:val="22"/>
        </w:rPr>
        <w:t>participate</w:t>
      </w:r>
      <w:r w:rsidRPr="5EAD6BCA" w:rsidR="7782FB98">
        <w:rPr>
          <w:rFonts w:ascii="Calibri" w:hAnsi="Calibri" w:eastAsia="Calibri" w:cs="Calibri"/>
          <w:sz w:val="22"/>
          <w:szCs w:val="22"/>
        </w:rPr>
        <w:t xml:space="preserve"> in this course during your Discussion meeting times, you should rethink enrolling in COMM 1000. </w:t>
      </w:r>
    </w:p>
    <w:p w:rsidR="51CC842E" w:rsidP="5EAD6BCA" w:rsidRDefault="51CC842E" w14:paraId="4B069447" w14:textId="5EC0722B">
      <w:pPr>
        <w:widowControl w:val="0"/>
        <w:spacing w:line="240" w:lineRule="auto"/>
        <w:contextualSpacing/>
        <w:rPr>
          <w:rFonts w:ascii="Calibri" w:hAnsi="Calibri" w:eastAsia="Calibri" w:cs="Calibri"/>
          <w:sz w:val="22"/>
          <w:szCs w:val="22"/>
        </w:rPr>
      </w:pPr>
    </w:p>
    <w:p w:rsidR="04015003" w:rsidP="5EAD6BCA" w:rsidRDefault="04015003" w14:paraId="220C4EFF" w14:textId="00687C92">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b w:val="1"/>
          <w:bCs w:val="1"/>
          <w:sz w:val="28"/>
          <w:szCs w:val="28"/>
        </w:rPr>
      </w:pPr>
      <w:r w:rsidRPr="5EAD6BCA" w:rsidR="04015003">
        <w:rPr>
          <w:rFonts w:ascii="Calibri" w:hAnsi="Calibri" w:eastAsia="Calibri" w:cs="Calibri"/>
          <w:b w:val="1"/>
          <w:bCs w:val="1"/>
          <w:sz w:val="28"/>
          <w:szCs w:val="28"/>
        </w:rPr>
        <w:t>Weekly Response Activities</w:t>
      </w:r>
      <w:r w:rsidRPr="5EAD6BCA" w:rsidR="08DB9E3B">
        <w:rPr>
          <w:rFonts w:ascii="Calibri" w:hAnsi="Calibri" w:eastAsia="Calibri" w:cs="Calibri"/>
          <w:b w:val="1"/>
          <w:bCs w:val="1"/>
          <w:sz w:val="28"/>
          <w:szCs w:val="28"/>
        </w:rPr>
        <w:t xml:space="preserve">: </w:t>
      </w:r>
    </w:p>
    <w:p w:rsidR="514A119C" w:rsidP="5EAD6BCA" w:rsidRDefault="514A119C" w14:paraId="2AE6734B" w14:textId="30CB0579">
      <w:pPr>
        <w:widowControl w:val="0"/>
        <w:spacing w:line="240" w:lineRule="auto"/>
        <w:contextualSpacing/>
        <w:rPr>
          <w:rFonts w:ascii="Calibri" w:hAnsi="Calibri" w:eastAsia="Calibri" w:cs="Calibri"/>
          <w:sz w:val="22"/>
          <w:szCs w:val="22"/>
        </w:rPr>
      </w:pPr>
      <w:r w:rsidRPr="5EAD6BCA" w:rsidR="514A119C">
        <w:rPr>
          <w:rFonts w:ascii="Calibri" w:hAnsi="Calibri" w:eastAsia="Calibri" w:cs="Calibri"/>
          <w:sz w:val="22"/>
          <w:szCs w:val="22"/>
        </w:rPr>
        <w:t xml:space="preserve">Each week </w:t>
      </w:r>
      <w:r w:rsidRPr="5EAD6BCA" w:rsidR="514A119C">
        <w:rPr>
          <w:rFonts w:ascii="Calibri" w:hAnsi="Calibri" w:eastAsia="Calibri" w:cs="Calibri"/>
          <w:sz w:val="22"/>
          <w:szCs w:val="22"/>
        </w:rPr>
        <w:t>we’ll</w:t>
      </w:r>
      <w:r w:rsidRPr="5EAD6BCA" w:rsidR="514A119C">
        <w:rPr>
          <w:rFonts w:ascii="Calibri" w:hAnsi="Calibri" w:eastAsia="Calibri" w:cs="Calibri"/>
          <w:sz w:val="22"/>
          <w:szCs w:val="22"/>
        </w:rPr>
        <w:t xml:space="preserve"> use Response Activities to make sure </w:t>
      </w:r>
      <w:r w:rsidRPr="5EAD6BCA" w:rsidR="514A119C">
        <w:rPr>
          <w:rFonts w:ascii="Calibri" w:hAnsi="Calibri" w:eastAsia="Calibri" w:cs="Calibri"/>
          <w:sz w:val="22"/>
          <w:szCs w:val="22"/>
        </w:rPr>
        <w:t>you’re</w:t>
      </w:r>
      <w:r w:rsidRPr="5EAD6BCA" w:rsidR="514A119C">
        <w:rPr>
          <w:rFonts w:ascii="Calibri" w:hAnsi="Calibri" w:eastAsia="Calibri" w:cs="Calibri"/>
          <w:sz w:val="22"/>
          <w:szCs w:val="22"/>
        </w:rPr>
        <w:t xml:space="preserve"> staying actively engaged with our course </w:t>
      </w:r>
      <w:r w:rsidRPr="5EAD6BCA" w:rsidR="514A119C">
        <w:rPr>
          <w:rFonts w:ascii="Calibri" w:hAnsi="Calibri" w:eastAsia="Calibri" w:cs="Calibri"/>
          <w:sz w:val="22"/>
          <w:szCs w:val="22"/>
        </w:rPr>
        <w:t>content, and</w:t>
      </w:r>
      <w:r w:rsidRPr="5EAD6BCA" w:rsidR="514A119C">
        <w:rPr>
          <w:rFonts w:ascii="Calibri" w:hAnsi="Calibri" w:eastAsia="Calibri" w:cs="Calibri"/>
          <w:sz w:val="22"/>
          <w:szCs w:val="22"/>
        </w:rPr>
        <w:t xml:space="preserve"> have a chance to share your questions and ideas about communication</w:t>
      </w:r>
      <w:r w:rsidRPr="5EAD6BCA" w:rsidR="514A119C">
        <w:rPr>
          <w:rFonts w:ascii="Calibri" w:hAnsi="Calibri" w:eastAsia="Calibri" w:cs="Calibri"/>
          <w:sz w:val="22"/>
          <w:szCs w:val="22"/>
        </w:rPr>
        <w:t xml:space="preserve">.  </w:t>
      </w:r>
      <w:r w:rsidRPr="5EAD6BCA" w:rsidR="514A119C">
        <w:rPr>
          <w:rFonts w:ascii="Calibri" w:hAnsi="Calibri" w:eastAsia="Calibri" w:cs="Calibri"/>
          <w:sz w:val="22"/>
          <w:szCs w:val="22"/>
        </w:rPr>
        <w:t>These response activities will differ week-by</w:t>
      </w:r>
      <w:r w:rsidRPr="5EAD6BCA" w:rsidR="252E6899">
        <w:rPr>
          <w:rFonts w:ascii="Calibri" w:hAnsi="Calibri" w:eastAsia="Calibri" w:cs="Calibri"/>
          <w:sz w:val="22"/>
          <w:szCs w:val="22"/>
        </w:rPr>
        <w:t>-week</w:t>
      </w:r>
      <w:r w:rsidRPr="5EAD6BCA" w:rsidR="1C941A84">
        <w:rPr>
          <w:rFonts w:ascii="Calibri" w:hAnsi="Calibri" w:eastAsia="Calibri" w:cs="Calibri"/>
          <w:sz w:val="22"/>
          <w:szCs w:val="22"/>
        </w:rPr>
        <w:t xml:space="preserve">; </w:t>
      </w:r>
      <w:r w:rsidRPr="5EAD6BCA" w:rsidR="252E6899">
        <w:rPr>
          <w:rFonts w:ascii="Calibri" w:hAnsi="Calibri" w:eastAsia="Calibri" w:cs="Calibri"/>
          <w:sz w:val="22"/>
          <w:szCs w:val="22"/>
        </w:rPr>
        <w:t xml:space="preserve">many will come </w:t>
      </w:r>
      <w:r w:rsidRPr="5EAD6BCA" w:rsidR="7CA525B6">
        <w:rPr>
          <w:rFonts w:ascii="Calibri" w:hAnsi="Calibri" w:eastAsia="Calibri" w:cs="Calibri"/>
          <w:sz w:val="22"/>
          <w:szCs w:val="22"/>
        </w:rPr>
        <w:t xml:space="preserve">during </w:t>
      </w:r>
      <w:r w:rsidRPr="5EAD6BCA" w:rsidR="252E6899">
        <w:rPr>
          <w:rFonts w:ascii="Calibri" w:hAnsi="Calibri" w:eastAsia="Calibri" w:cs="Calibri"/>
          <w:sz w:val="22"/>
          <w:szCs w:val="22"/>
        </w:rPr>
        <w:t xml:space="preserve">Friday discussion, and many will be closed-book to make sure </w:t>
      </w:r>
      <w:r w:rsidRPr="5EAD6BCA" w:rsidR="252E6899">
        <w:rPr>
          <w:rFonts w:ascii="Calibri" w:hAnsi="Calibri" w:eastAsia="Calibri" w:cs="Calibri"/>
          <w:sz w:val="22"/>
          <w:szCs w:val="22"/>
        </w:rPr>
        <w:t>we’re</w:t>
      </w:r>
      <w:r w:rsidRPr="5EAD6BCA" w:rsidR="252E6899">
        <w:rPr>
          <w:rFonts w:ascii="Calibri" w:hAnsi="Calibri" w:eastAsia="Calibri" w:cs="Calibri"/>
          <w:sz w:val="22"/>
          <w:szCs w:val="22"/>
        </w:rPr>
        <w:t xml:space="preserve"> getting your original thoughts</w:t>
      </w:r>
      <w:r w:rsidRPr="5EAD6BCA" w:rsidR="252E6899">
        <w:rPr>
          <w:rFonts w:ascii="Calibri" w:hAnsi="Calibri" w:eastAsia="Calibri" w:cs="Calibri"/>
          <w:sz w:val="22"/>
          <w:szCs w:val="22"/>
        </w:rPr>
        <w:t xml:space="preserve">.  </w:t>
      </w:r>
    </w:p>
    <w:p w:rsidR="252E6899" w:rsidP="5EAD6BCA" w:rsidRDefault="252E6899" w14:paraId="30B410D1" w14:textId="3FCD3B6D">
      <w:pPr>
        <w:pStyle w:val="ListParagraph"/>
        <w:widowControl w:val="0"/>
        <w:numPr>
          <w:ilvl w:val="0"/>
          <w:numId w:val="28"/>
        </w:numPr>
        <w:spacing w:line="240" w:lineRule="auto"/>
        <w:rPr>
          <w:rFonts w:ascii="Calibri" w:hAnsi="Calibri" w:eastAsia="Calibri" w:cs="Calibri"/>
          <w:sz w:val="22"/>
          <w:szCs w:val="22"/>
        </w:rPr>
      </w:pPr>
      <w:r w:rsidRPr="5EAD6BCA" w:rsidR="252E6899">
        <w:rPr>
          <w:rFonts w:ascii="Calibri" w:hAnsi="Calibri" w:eastAsia="Calibri" w:cs="Calibri"/>
          <w:sz w:val="22"/>
          <w:szCs w:val="22"/>
        </w:rPr>
        <w:t xml:space="preserve">Weekly Response activities will be </w:t>
      </w:r>
      <w:r w:rsidRPr="5EAD6BCA" w:rsidR="252E6899">
        <w:rPr>
          <w:rFonts w:ascii="Calibri" w:hAnsi="Calibri" w:eastAsia="Calibri" w:cs="Calibri"/>
          <w:sz w:val="22"/>
          <w:szCs w:val="22"/>
          <w:u w:val="single"/>
        </w:rPr>
        <w:t>graded</w:t>
      </w:r>
      <w:r w:rsidRPr="5EAD6BCA" w:rsidR="252E6899">
        <w:rPr>
          <w:rFonts w:ascii="Calibri" w:hAnsi="Calibri" w:eastAsia="Calibri" w:cs="Calibri"/>
          <w:sz w:val="22"/>
          <w:szCs w:val="22"/>
        </w:rPr>
        <w:t xml:space="preserve"> out of 10 points</w:t>
      </w:r>
      <w:r w:rsidRPr="5EAD6BCA" w:rsidR="252E6899">
        <w:rPr>
          <w:rFonts w:ascii="Calibri" w:hAnsi="Calibri" w:eastAsia="Calibri" w:cs="Calibri"/>
          <w:sz w:val="22"/>
          <w:szCs w:val="22"/>
        </w:rPr>
        <w:t xml:space="preserve">.  </w:t>
      </w:r>
      <w:r w:rsidRPr="5EAD6BCA" w:rsidR="252E6899">
        <w:rPr>
          <w:rFonts w:ascii="Calibri" w:hAnsi="Calibri" w:eastAsia="Calibri" w:cs="Calibri"/>
          <w:sz w:val="22"/>
          <w:szCs w:val="22"/>
        </w:rPr>
        <w:t xml:space="preserve">A thoughtful, relevant response will be </w:t>
      </w:r>
      <w:r w:rsidRPr="5EAD6BCA" w:rsidR="252E6899">
        <w:rPr>
          <w:rFonts w:ascii="Calibri" w:hAnsi="Calibri" w:eastAsia="Calibri" w:cs="Calibri"/>
          <w:sz w:val="22"/>
          <w:szCs w:val="22"/>
        </w:rPr>
        <w:t>required</w:t>
      </w:r>
      <w:r w:rsidRPr="5EAD6BCA" w:rsidR="252E6899">
        <w:rPr>
          <w:rFonts w:ascii="Calibri" w:hAnsi="Calibri" w:eastAsia="Calibri" w:cs="Calibri"/>
          <w:sz w:val="22"/>
          <w:szCs w:val="22"/>
        </w:rPr>
        <w:t xml:space="preserve"> to earn points on each </w:t>
      </w:r>
      <w:r w:rsidRPr="5EAD6BCA" w:rsidR="3B8E7D61">
        <w:rPr>
          <w:rFonts w:ascii="Calibri" w:hAnsi="Calibri" w:eastAsia="Calibri" w:cs="Calibri"/>
          <w:sz w:val="22"/>
          <w:szCs w:val="22"/>
        </w:rPr>
        <w:t>question</w:t>
      </w:r>
      <w:r w:rsidRPr="5EAD6BCA" w:rsidR="252E6899">
        <w:rPr>
          <w:rFonts w:ascii="Calibri" w:hAnsi="Calibri" w:eastAsia="Calibri" w:cs="Calibri"/>
          <w:sz w:val="22"/>
          <w:szCs w:val="22"/>
        </w:rPr>
        <w:t xml:space="preserve">. </w:t>
      </w:r>
      <w:r w:rsidRPr="5EAD6BCA" w:rsidR="34E0F545">
        <w:rPr>
          <w:rFonts w:ascii="Calibri" w:hAnsi="Calibri" w:eastAsia="Calibri" w:cs="Calibri"/>
          <w:sz w:val="22"/>
          <w:szCs w:val="22"/>
        </w:rPr>
        <w:t xml:space="preserve">Your TA’s grading of your response activities </w:t>
      </w:r>
      <w:r w:rsidRPr="5EAD6BCA" w:rsidR="34E0F545">
        <w:rPr>
          <w:rFonts w:ascii="Calibri" w:hAnsi="Calibri" w:eastAsia="Calibri" w:cs="Calibri"/>
          <w:sz w:val="22"/>
          <w:szCs w:val="22"/>
        </w:rPr>
        <w:t>are</w:t>
      </w:r>
      <w:r w:rsidRPr="5EAD6BCA" w:rsidR="34E0F545">
        <w:rPr>
          <w:rFonts w:ascii="Calibri" w:hAnsi="Calibri" w:eastAsia="Calibri" w:cs="Calibri"/>
          <w:sz w:val="22"/>
          <w:szCs w:val="22"/>
        </w:rPr>
        <w:t xml:space="preserve"> final; If you find yourself struggling on these activities, you should set up a meeting with your TA to discuss how you can improve.</w:t>
      </w:r>
    </w:p>
    <w:p w:rsidR="39FADF1A" w:rsidP="5EAD6BCA" w:rsidRDefault="39FADF1A" w14:paraId="39A8F553" w14:textId="572D14B0">
      <w:pPr>
        <w:pStyle w:val="ListParagraph"/>
        <w:widowControl w:val="0"/>
        <w:numPr>
          <w:ilvl w:val="0"/>
          <w:numId w:val="28"/>
        </w:numPr>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eastAsia="Calibri" w:cs="Calibri"/>
          <w:sz w:val="22"/>
          <w:szCs w:val="22"/>
        </w:rPr>
      </w:pPr>
      <w:r w:rsidRPr="5EAD6BCA" w:rsidR="39FADF1A">
        <w:rPr>
          <w:rFonts w:ascii="Calibri" w:hAnsi="Calibri" w:eastAsia="Calibri" w:cs="Calibri"/>
          <w:b w:val="1"/>
          <w:bCs w:val="1"/>
          <w:sz w:val="22"/>
          <w:szCs w:val="22"/>
        </w:rPr>
        <w:t xml:space="preserve">There are no Makeups for Missed Response Activities. We drop the three lowest scores </w:t>
      </w:r>
      <w:r w:rsidRPr="5EAD6BCA" w:rsidR="39FADF1A">
        <w:rPr>
          <w:rFonts w:ascii="Calibri" w:hAnsi="Calibri" w:eastAsia="Calibri" w:cs="Calibri"/>
          <w:sz w:val="22"/>
          <w:szCs w:val="22"/>
        </w:rPr>
        <w:t xml:space="preserve">to account for emergencies, outside conflicts, illness, or bad performances. </w:t>
      </w:r>
    </w:p>
    <w:p w:rsidR="51CC842E" w:rsidP="5EAD6BCA" w:rsidRDefault="51CC842E" w14:paraId="3875A7A7" w14:textId="6FD7E80C">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sz w:val="22"/>
          <w:szCs w:val="22"/>
        </w:rPr>
      </w:pPr>
    </w:p>
    <w:p w:rsidR="23EAE117" w:rsidP="5EAD6BCA" w:rsidRDefault="23EAE117" w14:paraId="3370AD8E" w14:textId="33F17B76">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b w:val="1"/>
          <w:bCs w:val="1"/>
          <w:sz w:val="28"/>
          <w:szCs w:val="28"/>
        </w:rPr>
      </w:pPr>
      <w:r w:rsidRPr="5EAD6BCA" w:rsidR="23EAE117">
        <w:rPr>
          <w:rFonts w:ascii="Calibri" w:hAnsi="Calibri" w:eastAsia="Calibri" w:cs="Calibri"/>
          <w:b w:val="1"/>
          <w:bCs w:val="1"/>
          <w:sz w:val="28"/>
          <w:szCs w:val="28"/>
        </w:rPr>
        <w:t xml:space="preserve">Research Participation: </w:t>
      </w:r>
    </w:p>
    <w:p w:rsidR="23EAE117" w:rsidP="5EAD6BCA" w:rsidRDefault="23EAE117" w14:paraId="75315C6F" w14:textId="3DD2A6F3">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sz w:val="22"/>
          <w:szCs w:val="22"/>
        </w:rPr>
      </w:pPr>
      <w:r w:rsidRPr="5EAD6BCA" w:rsidR="23EAE117">
        <w:rPr>
          <w:rFonts w:ascii="Calibri" w:hAnsi="Calibri" w:eastAsia="Calibri" w:cs="Calibri"/>
          <w:sz w:val="22"/>
          <w:szCs w:val="22"/>
        </w:rPr>
        <w:t xml:space="preserve">Research is a major part of </w:t>
      </w:r>
      <w:r w:rsidRPr="5EAD6BCA" w:rsidR="118F98B4">
        <w:rPr>
          <w:rFonts w:ascii="Calibri" w:hAnsi="Calibri" w:eastAsia="Calibri" w:cs="Calibri"/>
          <w:sz w:val="22"/>
          <w:szCs w:val="22"/>
        </w:rPr>
        <w:t>c</w:t>
      </w:r>
      <w:r w:rsidRPr="5EAD6BCA" w:rsidR="23EAE117">
        <w:rPr>
          <w:rFonts w:ascii="Calibri" w:hAnsi="Calibri" w:eastAsia="Calibri" w:cs="Calibri"/>
          <w:sz w:val="22"/>
          <w:szCs w:val="22"/>
        </w:rPr>
        <w:t xml:space="preserve">ommunication, and many COMM researchers </w:t>
      </w:r>
      <w:r w:rsidRPr="5EAD6BCA" w:rsidR="23EAE117">
        <w:rPr>
          <w:rFonts w:ascii="Calibri" w:hAnsi="Calibri" w:eastAsia="Calibri" w:cs="Calibri"/>
          <w:sz w:val="22"/>
          <w:szCs w:val="22"/>
        </w:rPr>
        <w:t>benefit</w:t>
      </w:r>
      <w:r w:rsidRPr="5EAD6BCA" w:rsidR="23EAE117">
        <w:rPr>
          <w:rFonts w:ascii="Calibri" w:hAnsi="Calibri" w:eastAsia="Calibri" w:cs="Calibri"/>
          <w:sz w:val="22"/>
          <w:szCs w:val="22"/>
        </w:rPr>
        <w:t xml:space="preserve"> from having students in COMM 1000 </w:t>
      </w:r>
      <w:r w:rsidRPr="5EAD6BCA" w:rsidR="23EAE117">
        <w:rPr>
          <w:rFonts w:ascii="Calibri" w:hAnsi="Calibri" w:eastAsia="Calibri" w:cs="Calibri"/>
          <w:sz w:val="22"/>
          <w:szCs w:val="22"/>
        </w:rPr>
        <w:t>participate</w:t>
      </w:r>
      <w:r w:rsidRPr="5EAD6BCA" w:rsidR="23EAE117">
        <w:rPr>
          <w:rFonts w:ascii="Calibri" w:hAnsi="Calibri" w:eastAsia="Calibri" w:cs="Calibri"/>
          <w:sz w:val="22"/>
          <w:szCs w:val="22"/>
        </w:rPr>
        <w:t xml:space="preserve"> in their studies. </w:t>
      </w:r>
      <w:r w:rsidRPr="5EAD6BCA" w:rsidR="723496DD">
        <w:rPr>
          <w:rFonts w:ascii="Calibri" w:hAnsi="Calibri" w:eastAsia="Calibri" w:cs="Calibri"/>
          <w:sz w:val="22"/>
          <w:szCs w:val="22"/>
        </w:rPr>
        <w:t>I</w:t>
      </w:r>
      <w:r w:rsidRPr="5EAD6BCA" w:rsidR="23EAE117">
        <w:rPr>
          <w:rFonts w:ascii="Calibri" w:hAnsi="Calibri" w:eastAsia="Calibri" w:cs="Calibri"/>
          <w:sz w:val="22"/>
          <w:szCs w:val="22"/>
        </w:rPr>
        <w:t xml:space="preserve">n return, you get to see the kinds of work communication scholars do, while also earning course credit at the same time. </w:t>
      </w:r>
      <w:r w:rsidRPr="5EAD6BCA" w:rsidR="52B9BE61">
        <w:rPr>
          <w:rFonts w:ascii="Calibri" w:hAnsi="Calibri" w:eastAsia="Calibri" w:cs="Calibri"/>
          <w:sz w:val="22"/>
          <w:szCs w:val="22"/>
        </w:rPr>
        <w:t xml:space="preserve">Research is worth 80 points (8%) of your grade in the course; each 30 minutes of research completed is worth 10 course points, so you can get a perfect score on this part of the course by </w:t>
      </w:r>
      <w:r w:rsidRPr="5EAD6BCA" w:rsidR="52B9BE61">
        <w:rPr>
          <w:rFonts w:ascii="Calibri" w:hAnsi="Calibri" w:eastAsia="Calibri" w:cs="Calibri"/>
          <w:sz w:val="22"/>
          <w:szCs w:val="22"/>
        </w:rPr>
        <w:t>participating</w:t>
      </w:r>
      <w:r w:rsidRPr="5EAD6BCA" w:rsidR="52B9BE61">
        <w:rPr>
          <w:rFonts w:ascii="Calibri" w:hAnsi="Calibri" w:eastAsia="Calibri" w:cs="Calibri"/>
          <w:sz w:val="22"/>
          <w:szCs w:val="22"/>
        </w:rPr>
        <w:t xml:space="preserve"> in 4 hours of research. </w:t>
      </w:r>
      <w:r w:rsidRPr="5EAD6BCA" w:rsidR="7EFC4FAC">
        <w:rPr>
          <w:rFonts w:ascii="Calibri" w:hAnsi="Calibri" w:eastAsia="Calibri" w:cs="Calibri"/>
          <w:sz w:val="22"/>
          <w:szCs w:val="22"/>
        </w:rPr>
        <w:t xml:space="preserve">If you want to earn extra credit, you can complete up to two </w:t>
      </w:r>
      <w:r w:rsidRPr="5EAD6BCA" w:rsidR="7EFC4FAC">
        <w:rPr>
          <w:rFonts w:ascii="Calibri" w:hAnsi="Calibri" w:eastAsia="Calibri" w:cs="Calibri"/>
          <w:sz w:val="22"/>
          <w:szCs w:val="22"/>
        </w:rPr>
        <w:t>additional</w:t>
      </w:r>
      <w:r w:rsidRPr="5EAD6BCA" w:rsidR="7EFC4FAC">
        <w:rPr>
          <w:rFonts w:ascii="Calibri" w:hAnsi="Calibri" w:eastAsia="Calibri" w:cs="Calibri"/>
          <w:sz w:val="22"/>
          <w:szCs w:val="22"/>
        </w:rPr>
        <w:t xml:space="preserve"> hours of research during the semester for a maximum of 40 bonus points</w:t>
      </w:r>
      <w:r w:rsidRPr="5EAD6BCA" w:rsidR="7EFC4FAC">
        <w:rPr>
          <w:rFonts w:ascii="Calibri" w:hAnsi="Calibri" w:eastAsia="Calibri" w:cs="Calibri"/>
          <w:sz w:val="22"/>
          <w:szCs w:val="22"/>
        </w:rPr>
        <w:t xml:space="preserve">.  </w:t>
      </w:r>
    </w:p>
    <w:p w:rsidR="7A64F8AD" w:rsidP="5EAD6BCA" w:rsidRDefault="7A64F8AD" w14:paraId="65F1690E" w14:textId="379D0B63">
      <w:pPr>
        <w:pStyle w:val="ListParagraph"/>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eastAsia="Calibri" w:cs="Calibri"/>
          <w:sz w:val="22"/>
          <w:szCs w:val="22"/>
        </w:rPr>
      </w:pPr>
      <w:r w:rsidRPr="5EAD6BCA" w:rsidR="7A64F8AD">
        <w:rPr>
          <w:rFonts w:ascii="Calibri" w:hAnsi="Calibri" w:eastAsia="Calibri" w:cs="Calibri"/>
          <w:b w:val="1"/>
          <w:bCs w:val="1"/>
          <w:sz w:val="22"/>
          <w:szCs w:val="22"/>
        </w:rPr>
        <w:t>It is your responsibility to keep up with available research throughout the entire semester.</w:t>
      </w:r>
      <w:r w:rsidRPr="5EAD6BCA" w:rsidR="7A64F8AD">
        <w:rPr>
          <w:rFonts w:ascii="Calibri" w:hAnsi="Calibri" w:eastAsia="Calibri" w:cs="Calibri"/>
          <w:sz w:val="22"/>
          <w:szCs w:val="22"/>
        </w:rPr>
        <w:t xml:space="preserve"> </w:t>
      </w:r>
      <w:r w:rsidRPr="5EAD6BCA" w:rsidR="7EFC4FAC">
        <w:rPr>
          <w:rFonts w:ascii="Calibri" w:hAnsi="Calibri" w:eastAsia="Calibri" w:cs="Calibri"/>
          <w:sz w:val="22"/>
          <w:szCs w:val="22"/>
        </w:rPr>
        <w:t>Participation in any study is your own choice. If you object to the content of a particular study</w:t>
      </w:r>
      <w:r w:rsidRPr="5EAD6BCA" w:rsidR="3348EA5E">
        <w:rPr>
          <w:rFonts w:ascii="Calibri" w:hAnsi="Calibri" w:eastAsia="Calibri" w:cs="Calibri"/>
          <w:sz w:val="22"/>
          <w:szCs w:val="22"/>
        </w:rPr>
        <w:t xml:space="preserve"> or </w:t>
      </w:r>
      <w:r w:rsidRPr="5EAD6BCA" w:rsidR="3348EA5E">
        <w:rPr>
          <w:rFonts w:ascii="Calibri" w:hAnsi="Calibri" w:eastAsia="Calibri" w:cs="Calibri"/>
          <w:sz w:val="22"/>
          <w:szCs w:val="22"/>
        </w:rPr>
        <w:t>don’t</w:t>
      </w:r>
      <w:r w:rsidRPr="5EAD6BCA" w:rsidR="3348EA5E">
        <w:rPr>
          <w:rFonts w:ascii="Calibri" w:hAnsi="Calibri" w:eastAsia="Calibri" w:cs="Calibri"/>
          <w:sz w:val="22"/>
          <w:szCs w:val="22"/>
        </w:rPr>
        <w:t xml:space="preserve"> meet the eligibility criteria</w:t>
      </w:r>
      <w:r w:rsidRPr="5EAD6BCA" w:rsidR="7EFC4FAC">
        <w:rPr>
          <w:rFonts w:ascii="Calibri" w:hAnsi="Calibri" w:eastAsia="Calibri" w:cs="Calibri"/>
          <w:sz w:val="22"/>
          <w:szCs w:val="22"/>
        </w:rPr>
        <w:t xml:space="preserve">, you may request an alternative assignment from your TA to earn credit.  The assignment will be a small project meant to take the same amount of time as the </w:t>
      </w:r>
      <w:r w:rsidRPr="5EAD6BCA" w:rsidR="7EFC4FAC">
        <w:rPr>
          <w:rFonts w:ascii="Calibri" w:hAnsi="Calibri" w:eastAsia="Calibri" w:cs="Calibri"/>
          <w:sz w:val="22"/>
          <w:szCs w:val="22"/>
        </w:rPr>
        <w:t>research, and</w:t>
      </w:r>
      <w:r w:rsidRPr="5EAD6BCA" w:rsidR="7EFC4FAC">
        <w:rPr>
          <w:rFonts w:ascii="Calibri" w:hAnsi="Calibri" w:eastAsia="Calibri" w:cs="Calibri"/>
          <w:sz w:val="22"/>
          <w:szCs w:val="22"/>
        </w:rPr>
        <w:t xml:space="preserve"> can only be requested while a study </w:t>
      </w:r>
      <w:r w:rsidRPr="5EAD6BCA" w:rsidR="07D3085E">
        <w:rPr>
          <w:rFonts w:ascii="Calibri" w:hAnsi="Calibri" w:eastAsia="Calibri" w:cs="Calibri"/>
          <w:sz w:val="22"/>
          <w:szCs w:val="22"/>
        </w:rPr>
        <w:t>i</w:t>
      </w:r>
      <w:r w:rsidRPr="5EAD6BCA" w:rsidR="7EFC4FAC">
        <w:rPr>
          <w:rFonts w:ascii="Calibri" w:hAnsi="Calibri" w:eastAsia="Calibri" w:cs="Calibri"/>
          <w:sz w:val="22"/>
          <w:szCs w:val="22"/>
        </w:rPr>
        <w:t xml:space="preserve">s </w:t>
      </w:r>
      <w:r w:rsidRPr="5EAD6BCA" w:rsidR="07D3085E">
        <w:rPr>
          <w:rFonts w:ascii="Calibri" w:hAnsi="Calibri" w:eastAsia="Calibri" w:cs="Calibri"/>
          <w:sz w:val="22"/>
          <w:szCs w:val="22"/>
        </w:rPr>
        <w:t xml:space="preserve">still </w:t>
      </w:r>
      <w:r w:rsidRPr="5EAD6BCA" w:rsidR="7EFC4FAC">
        <w:rPr>
          <w:rFonts w:ascii="Calibri" w:hAnsi="Calibri" w:eastAsia="Calibri" w:cs="Calibri"/>
          <w:sz w:val="22"/>
          <w:szCs w:val="22"/>
        </w:rPr>
        <w:t>re</w:t>
      </w:r>
      <w:r w:rsidRPr="5EAD6BCA" w:rsidR="1FD5CEA7">
        <w:rPr>
          <w:rFonts w:ascii="Calibri" w:hAnsi="Calibri" w:eastAsia="Calibri" w:cs="Calibri"/>
          <w:sz w:val="22"/>
          <w:szCs w:val="22"/>
        </w:rPr>
        <w:t>cruiting participants.</w:t>
      </w:r>
    </w:p>
    <w:p w:rsidR="1FD5CEA7" w:rsidP="5EAD6BCA" w:rsidRDefault="1FD5CEA7" w14:paraId="6FE402BE" w14:textId="3E9E54F1">
      <w:pPr>
        <w:pStyle w:val="ListParagraph"/>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eastAsia="Calibri" w:cs="Calibri"/>
          <w:sz w:val="22"/>
          <w:szCs w:val="22"/>
        </w:rPr>
      </w:pPr>
      <w:r w:rsidRPr="5EAD6BCA" w:rsidR="1FD5CEA7">
        <w:rPr>
          <w:rFonts w:ascii="Calibri" w:hAnsi="Calibri" w:eastAsia="Calibri" w:cs="Calibri"/>
          <w:sz w:val="22"/>
          <w:szCs w:val="22"/>
        </w:rPr>
        <w:t xml:space="preserve">All eligible studies will appear on </w:t>
      </w:r>
      <w:r w:rsidRPr="5EAD6BCA" w:rsidR="1FD5CEA7">
        <w:rPr>
          <w:rFonts w:ascii="Calibri" w:hAnsi="Calibri" w:eastAsia="Calibri" w:cs="Calibri"/>
          <w:sz w:val="22"/>
          <w:szCs w:val="22"/>
        </w:rPr>
        <w:t>HuskyCT</w:t>
      </w:r>
      <w:r w:rsidRPr="5EAD6BCA" w:rsidR="1FD5CEA7">
        <w:rPr>
          <w:rFonts w:ascii="Calibri" w:hAnsi="Calibri" w:eastAsia="Calibri" w:cs="Calibri"/>
          <w:sz w:val="22"/>
          <w:szCs w:val="22"/>
        </w:rPr>
        <w:t xml:space="preserve">. Only studies listed on our </w:t>
      </w:r>
      <w:r w:rsidRPr="5EAD6BCA" w:rsidR="1FD5CEA7">
        <w:rPr>
          <w:rFonts w:ascii="Calibri" w:hAnsi="Calibri" w:eastAsia="Calibri" w:cs="Calibri"/>
          <w:sz w:val="22"/>
          <w:szCs w:val="22"/>
        </w:rPr>
        <w:t>HuskyCT</w:t>
      </w:r>
      <w:r w:rsidRPr="5EAD6BCA" w:rsidR="1FD5CEA7">
        <w:rPr>
          <w:rFonts w:ascii="Calibri" w:hAnsi="Calibri" w:eastAsia="Calibri" w:cs="Calibri"/>
          <w:sz w:val="22"/>
          <w:szCs w:val="22"/>
        </w:rPr>
        <w:t xml:space="preserve"> may be used to earn credit toward this requirement. </w:t>
      </w:r>
    </w:p>
    <w:p w:rsidR="21318CB4" w:rsidP="5EAD6BCA" w:rsidRDefault="21318CB4" w14:paraId="0946A05E" w14:textId="0260FBEC">
      <w:pPr>
        <w:pStyle w:val="ListParagraph"/>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eastAsia="Calibri" w:cs="Calibri"/>
          <w:sz w:val="22"/>
          <w:szCs w:val="22"/>
        </w:rPr>
      </w:pPr>
      <w:r w:rsidRPr="5EAD6BCA" w:rsidR="21318CB4">
        <w:rPr>
          <w:rFonts w:ascii="Calibri" w:hAnsi="Calibri" w:eastAsia="Calibri" w:cs="Calibri"/>
          <w:sz w:val="22"/>
          <w:szCs w:val="22"/>
        </w:rPr>
        <w:t>A</w:t>
      </w:r>
      <w:r w:rsidRPr="5EAD6BCA" w:rsidR="7EFBCB79">
        <w:rPr>
          <w:rFonts w:ascii="Calibri" w:hAnsi="Calibri" w:eastAsia="Calibri" w:cs="Calibri"/>
          <w:sz w:val="22"/>
          <w:szCs w:val="22"/>
        </w:rPr>
        <w:t>fter</w:t>
      </w:r>
      <w:r w:rsidRPr="5EAD6BCA" w:rsidR="21318CB4">
        <w:rPr>
          <w:rFonts w:ascii="Calibri" w:hAnsi="Calibri" w:eastAsia="Calibri" w:cs="Calibri"/>
          <w:sz w:val="22"/>
          <w:szCs w:val="22"/>
        </w:rPr>
        <w:t xml:space="preserve"> </w:t>
      </w:r>
      <w:r w:rsidRPr="5EAD6BCA" w:rsidR="6C866173">
        <w:rPr>
          <w:rFonts w:ascii="Calibri" w:hAnsi="Calibri" w:eastAsia="Calibri" w:cs="Calibri"/>
          <w:sz w:val="22"/>
          <w:szCs w:val="22"/>
        </w:rPr>
        <w:t xml:space="preserve">completing </w:t>
      </w:r>
      <w:r w:rsidRPr="5EAD6BCA" w:rsidR="21318CB4">
        <w:rPr>
          <w:rFonts w:ascii="Calibri" w:hAnsi="Calibri" w:eastAsia="Calibri" w:cs="Calibri"/>
          <w:sz w:val="22"/>
          <w:szCs w:val="22"/>
        </w:rPr>
        <w:t xml:space="preserve">a study, </w:t>
      </w:r>
      <w:r w:rsidRPr="5EAD6BCA" w:rsidR="21318CB4">
        <w:rPr>
          <w:rFonts w:ascii="Calibri" w:hAnsi="Calibri" w:eastAsia="Calibri" w:cs="Calibri"/>
          <w:sz w:val="22"/>
          <w:szCs w:val="22"/>
        </w:rPr>
        <w:t>you’ll</w:t>
      </w:r>
      <w:r w:rsidRPr="5EAD6BCA" w:rsidR="21318CB4">
        <w:rPr>
          <w:rFonts w:ascii="Calibri" w:hAnsi="Calibri" w:eastAsia="Calibri" w:cs="Calibri"/>
          <w:sz w:val="22"/>
          <w:szCs w:val="22"/>
        </w:rPr>
        <w:t xml:space="preserve"> be asked to enter your information for credit – this is the only record of your participation that we get, and you must fill it out completely and accurately while the study is open</w:t>
      </w:r>
      <w:r w:rsidRPr="5EAD6BCA" w:rsidR="137C4EBE">
        <w:rPr>
          <w:rFonts w:ascii="Calibri" w:hAnsi="Calibri" w:eastAsia="Calibri" w:cs="Calibri"/>
          <w:sz w:val="22"/>
          <w:szCs w:val="22"/>
        </w:rPr>
        <w:t xml:space="preserve"> to earn credit</w:t>
      </w:r>
      <w:r w:rsidRPr="5EAD6BCA" w:rsidR="21318CB4">
        <w:rPr>
          <w:rFonts w:ascii="Calibri" w:hAnsi="Calibri" w:eastAsia="Calibri" w:cs="Calibri"/>
          <w:sz w:val="22"/>
          <w:szCs w:val="22"/>
        </w:rPr>
        <w:t>.</w:t>
      </w:r>
      <w:r w:rsidRPr="5EAD6BCA" w:rsidR="0DE795B2">
        <w:rPr>
          <w:rFonts w:ascii="Calibri" w:hAnsi="Calibri" w:eastAsia="Calibri" w:cs="Calibri"/>
          <w:sz w:val="22"/>
          <w:szCs w:val="22"/>
        </w:rPr>
        <w:t xml:space="preserve">  </w:t>
      </w:r>
      <w:r w:rsidRPr="5EAD6BCA" w:rsidR="0DE795B2">
        <w:rPr>
          <w:rFonts w:ascii="Calibri" w:hAnsi="Calibri" w:eastAsia="Calibri" w:cs="Calibri"/>
          <w:sz w:val="22"/>
          <w:szCs w:val="22"/>
        </w:rPr>
        <w:t xml:space="preserve">We cannot post credit until after studies close, so please be patient. </w:t>
      </w:r>
    </w:p>
    <w:p w:rsidR="21318CB4" w:rsidP="5EAD6BCA" w:rsidRDefault="21318CB4" w14:paraId="6B3C11B4" w14:textId="15BAB1A9">
      <w:pPr>
        <w:pStyle w:val="ListParagraph"/>
        <w:widowControl w:val="0"/>
        <w:numPr>
          <w:ilvl w:val="0"/>
          <w:numId w:val="27"/>
        </w:numPr>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eastAsia="Calibri" w:cs="Calibri"/>
          <w:sz w:val="22"/>
          <w:szCs w:val="22"/>
        </w:rPr>
      </w:pPr>
      <w:r w:rsidRPr="5EAD6BCA" w:rsidR="21318CB4">
        <w:rPr>
          <w:rFonts w:ascii="Calibri" w:hAnsi="Calibri" w:eastAsia="Calibri" w:cs="Calibri"/>
          <w:sz w:val="22"/>
          <w:szCs w:val="22"/>
        </w:rPr>
        <w:t xml:space="preserve">You should keep track </w:t>
      </w:r>
      <w:r w:rsidRPr="5EAD6BCA" w:rsidR="3BA084C3">
        <w:rPr>
          <w:rFonts w:ascii="Calibri" w:hAnsi="Calibri" w:eastAsia="Calibri" w:cs="Calibri"/>
          <w:sz w:val="22"/>
          <w:szCs w:val="22"/>
        </w:rPr>
        <w:t xml:space="preserve">of </w:t>
      </w:r>
      <w:r w:rsidRPr="5EAD6BCA" w:rsidR="21318CB4">
        <w:rPr>
          <w:rFonts w:ascii="Calibri" w:hAnsi="Calibri" w:eastAsia="Calibri" w:cs="Calibri"/>
          <w:sz w:val="22"/>
          <w:szCs w:val="22"/>
        </w:rPr>
        <w:t>each study you complete by keeping a record of the study name, the researchers involved, and the date and time you completed it</w:t>
      </w:r>
      <w:r w:rsidRPr="5EAD6BCA" w:rsidR="21318CB4">
        <w:rPr>
          <w:rFonts w:ascii="Calibri" w:hAnsi="Calibri" w:eastAsia="Calibri" w:cs="Calibri"/>
          <w:sz w:val="22"/>
          <w:szCs w:val="22"/>
        </w:rPr>
        <w:t xml:space="preserve">.  </w:t>
      </w:r>
      <w:r w:rsidRPr="5EAD6BCA" w:rsidR="21318CB4">
        <w:rPr>
          <w:rFonts w:ascii="Calibri" w:hAnsi="Calibri" w:eastAsia="Calibri" w:cs="Calibri"/>
          <w:sz w:val="22"/>
          <w:szCs w:val="22"/>
        </w:rPr>
        <w:t xml:space="preserve">You should never complete a study twice to “make sure” you get credit, or </w:t>
      </w:r>
      <w:r w:rsidRPr="5EAD6BCA" w:rsidR="38D7F57D">
        <w:rPr>
          <w:rFonts w:ascii="Calibri" w:hAnsi="Calibri" w:eastAsia="Calibri" w:cs="Calibri"/>
          <w:sz w:val="22"/>
          <w:szCs w:val="22"/>
        </w:rPr>
        <w:t xml:space="preserve">because you </w:t>
      </w:r>
      <w:r w:rsidRPr="5EAD6BCA" w:rsidR="38D7F57D">
        <w:rPr>
          <w:rFonts w:ascii="Calibri" w:hAnsi="Calibri" w:eastAsia="Calibri" w:cs="Calibri"/>
          <w:sz w:val="22"/>
          <w:szCs w:val="22"/>
        </w:rPr>
        <w:t>can’t</w:t>
      </w:r>
      <w:r w:rsidRPr="5EAD6BCA" w:rsidR="38D7F57D">
        <w:rPr>
          <w:rFonts w:ascii="Calibri" w:hAnsi="Calibri" w:eastAsia="Calibri" w:cs="Calibri"/>
          <w:sz w:val="22"/>
          <w:szCs w:val="22"/>
        </w:rPr>
        <w:t xml:space="preserve"> remember if you completed it; doing so can invalidate the data and hurt the research</w:t>
      </w:r>
      <w:r w:rsidRPr="5EAD6BCA" w:rsidR="38D7F57D">
        <w:rPr>
          <w:rFonts w:ascii="Calibri" w:hAnsi="Calibri" w:eastAsia="Calibri" w:cs="Calibri"/>
          <w:sz w:val="22"/>
          <w:szCs w:val="22"/>
        </w:rPr>
        <w:t xml:space="preserve">.  </w:t>
      </w:r>
      <w:r w:rsidRPr="5EAD6BCA" w:rsidR="7997D278">
        <w:rPr>
          <w:rFonts w:ascii="Calibri" w:hAnsi="Calibri" w:eastAsia="Calibri" w:cs="Calibri"/>
          <w:b w:val="1"/>
          <w:bCs w:val="1"/>
          <w:sz w:val="22"/>
          <w:szCs w:val="22"/>
        </w:rPr>
        <w:t>If you</w:t>
      </w:r>
      <w:r w:rsidRPr="5EAD6BCA" w:rsidR="38D7F57D">
        <w:rPr>
          <w:rFonts w:ascii="Calibri" w:hAnsi="Calibri" w:eastAsia="Calibri" w:cs="Calibri"/>
          <w:b w:val="1"/>
          <w:bCs w:val="1"/>
          <w:sz w:val="22"/>
          <w:szCs w:val="22"/>
        </w:rPr>
        <w:t xml:space="preserve"> complete a study twice</w:t>
      </w:r>
      <w:r w:rsidRPr="5EAD6BCA" w:rsidR="6CD74E7C">
        <w:rPr>
          <w:rFonts w:ascii="Calibri" w:hAnsi="Calibri" w:eastAsia="Calibri" w:cs="Calibri"/>
          <w:b w:val="1"/>
          <w:bCs w:val="1"/>
          <w:sz w:val="22"/>
          <w:szCs w:val="22"/>
        </w:rPr>
        <w:t xml:space="preserve">, you </w:t>
      </w:r>
      <w:r w:rsidRPr="5EAD6BCA" w:rsidR="38D7F57D">
        <w:rPr>
          <w:rFonts w:ascii="Calibri" w:hAnsi="Calibri" w:eastAsia="Calibri" w:cs="Calibri"/>
          <w:b w:val="1"/>
          <w:bCs w:val="1"/>
          <w:sz w:val="22"/>
          <w:szCs w:val="22"/>
        </w:rPr>
        <w:t>will get a warning</w:t>
      </w:r>
      <w:r w:rsidRPr="5EAD6BCA" w:rsidR="38D7F57D">
        <w:rPr>
          <w:rFonts w:ascii="Calibri" w:hAnsi="Calibri" w:eastAsia="Calibri" w:cs="Calibri"/>
          <w:b w:val="1"/>
          <w:bCs w:val="1"/>
          <w:sz w:val="22"/>
          <w:szCs w:val="22"/>
        </w:rPr>
        <w:t xml:space="preserve">.  </w:t>
      </w:r>
      <w:r w:rsidRPr="5EAD6BCA" w:rsidR="3DFFD935">
        <w:rPr>
          <w:rFonts w:ascii="Calibri" w:hAnsi="Calibri" w:eastAsia="Calibri" w:cs="Calibri"/>
          <w:b w:val="1"/>
          <w:bCs w:val="1"/>
          <w:sz w:val="22"/>
          <w:szCs w:val="22"/>
        </w:rPr>
        <w:t xml:space="preserve">If you </w:t>
      </w:r>
      <w:r w:rsidRPr="5EAD6BCA" w:rsidR="38D7F57D">
        <w:rPr>
          <w:rFonts w:ascii="Calibri" w:hAnsi="Calibri" w:eastAsia="Calibri" w:cs="Calibri"/>
          <w:b w:val="1"/>
          <w:bCs w:val="1"/>
          <w:sz w:val="22"/>
          <w:szCs w:val="22"/>
        </w:rPr>
        <w:t xml:space="preserve">complete a </w:t>
      </w:r>
      <w:r w:rsidRPr="5EAD6BCA" w:rsidR="38D7F57D">
        <w:rPr>
          <w:rFonts w:ascii="Calibri" w:hAnsi="Calibri" w:eastAsia="Calibri" w:cs="Calibri"/>
          <w:b w:val="1"/>
          <w:bCs w:val="1"/>
          <w:i w:val="1"/>
          <w:iCs w:val="1"/>
          <w:sz w:val="22"/>
          <w:szCs w:val="22"/>
        </w:rPr>
        <w:t>second</w:t>
      </w:r>
      <w:r w:rsidRPr="5EAD6BCA" w:rsidR="38D7F57D">
        <w:rPr>
          <w:rFonts w:ascii="Calibri" w:hAnsi="Calibri" w:eastAsia="Calibri" w:cs="Calibri"/>
          <w:b w:val="1"/>
          <w:bCs w:val="1"/>
          <w:sz w:val="22"/>
          <w:szCs w:val="22"/>
        </w:rPr>
        <w:t xml:space="preserve"> study twice</w:t>
      </w:r>
      <w:r w:rsidRPr="5EAD6BCA" w:rsidR="22E20C6B">
        <w:rPr>
          <w:rFonts w:ascii="Calibri" w:hAnsi="Calibri" w:eastAsia="Calibri" w:cs="Calibri"/>
          <w:b w:val="1"/>
          <w:bCs w:val="1"/>
          <w:sz w:val="22"/>
          <w:szCs w:val="22"/>
        </w:rPr>
        <w:t>, you</w:t>
      </w:r>
      <w:r w:rsidRPr="5EAD6BCA" w:rsidR="38D7F57D">
        <w:rPr>
          <w:rFonts w:ascii="Calibri" w:hAnsi="Calibri" w:eastAsia="Calibri" w:cs="Calibri"/>
          <w:b w:val="1"/>
          <w:bCs w:val="1"/>
          <w:sz w:val="22"/>
          <w:szCs w:val="22"/>
        </w:rPr>
        <w:t xml:space="preserve"> will</w:t>
      </w:r>
      <w:r w:rsidRPr="5EAD6BCA" w:rsidR="47D80938">
        <w:rPr>
          <w:rFonts w:ascii="Calibri" w:hAnsi="Calibri" w:eastAsia="Calibri" w:cs="Calibri"/>
          <w:b w:val="1"/>
          <w:bCs w:val="1"/>
          <w:sz w:val="22"/>
          <w:szCs w:val="22"/>
        </w:rPr>
        <w:t xml:space="preserve"> be barred from </w:t>
      </w:r>
      <w:r w:rsidRPr="5EAD6BCA" w:rsidR="47D80938">
        <w:rPr>
          <w:rFonts w:ascii="Calibri" w:hAnsi="Calibri" w:eastAsia="Calibri" w:cs="Calibri"/>
          <w:b w:val="1"/>
          <w:bCs w:val="1"/>
          <w:sz w:val="22"/>
          <w:szCs w:val="22"/>
        </w:rPr>
        <w:t>participating</w:t>
      </w:r>
      <w:r w:rsidRPr="5EAD6BCA" w:rsidR="47D80938">
        <w:rPr>
          <w:rFonts w:ascii="Calibri" w:hAnsi="Calibri" w:eastAsia="Calibri" w:cs="Calibri"/>
          <w:b w:val="1"/>
          <w:bCs w:val="1"/>
          <w:sz w:val="22"/>
          <w:szCs w:val="22"/>
        </w:rPr>
        <w:t xml:space="preserve"> in future research studies for course credit.</w:t>
      </w:r>
      <w:r>
        <w:br/>
      </w:r>
    </w:p>
    <w:p w:rsidR="51CC842E" w:rsidP="5EAD6BCA" w:rsidRDefault="1415F518" w14:paraId="660868AA" w14:textId="2D4B1568">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pPr>
      <w:r w:rsidRPr="5EAD6BCA" w:rsidR="1415F518">
        <w:rPr>
          <w:rFonts w:ascii="Calibri" w:hAnsi="Calibri" w:cs="Times New Roman" w:asciiTheme="majorAscii" w:hAnsiTheme="majorAscii" w:cstheme="majorBidi"/>
          <w:b w:val="1"/>
          <w:bCs w:val="1"/>
          <w:sz w:val="28"/>
          <w:szCs w:val="28"/>
        </w:rPr>
        <w:t>STUDENT CONDUCT:</w:t>
      </w:r>
    </w:p>
    <w:p w:rsidR="74E412E7" w:rsidP="5EAD6BCA" w:rsidRDefault="74E412E7" w14:paraId="45B647C5" w14:textId="3C003E2D">
      <w:pPr>
        <w:pStyle w:val="ListParagraph"/>
        <w:widowControl w:val="0"/>
        <w:numPr>
          <w:ilvl w:val="0"/>
          <w:numId w:val="26"/>
        </w:numPr>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eastAsia="Calibri" w:cs="Calibri"/>
          <w:sz w:val="22"/>
          <w:szCs w:val="22"/>
        </w:rPr>
      </w:pPr>
      <w:r w:rsidRPr="5EAD6BCA" w:rsidR="74E412E7">
        <w:rPr>
          <w:rFonts w:ascii="Calibri" w:hAnsi="Calibri" w:eastAsia="Calibri" w:cs="Calibri"/>
          <w:b w:val="1"/>
          <w:bCs w:val="1"/>
          <w:sz w:val="22"/>
          <w:szCs w:val="22"/>
        </w:rPr>
        <w:t xml:space="preserve">Respect and Civility: </w:t>
      </w:r>
      <w:r w:rsidRPr="5EAD6BCA" w:rsidR="74E412E7">
        <w:rPr>
          <w:rFonts w:ascii="Calibri" w:hAnsi="Calibri" w:eastAsia="Calibri" w:cs="Calibri"/>
          <w:sz w:val="22"/>
          <w:szCs w:val="22"/>
        </w:rPr>
        <w:t>We expect that all members of our course will engage with kindness, respect, and civility as we approach our work together, upholding the university standards for good engagement.</w:t>
      </w:r>
    </w:p>
    <w:p w:rsidR="0F8F6AC7" w:rsidP="5EAD6BCA" w:rsidRDefault="0F8F6AC7" w14:paraId="1721C49C" w14:textId="766499C2">
      <w:pPr>
        <w:pStyle w:val="ListParagraph"/>
        <w:widowControl w:val="0"/>
        <w:numPr>
          <w:ilvl w:val="0"/>
          <w:numId w:val="26"/>
        </w:numPr>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eastAsia="Calibri" w:cs="Calibri"/>
          <w:color w:val="000000" w:themeColor="text1"/>
          <w:sz w:val="22"/>
          <w:szCs w:val="22"/>
        </w:rPr>
      </w:pPr>
      <w:r w:rsidRPr="5EAD6BCA" w:rsidR="0F8F6AC7">
        <w:rPr>
          <w:rFonts w:ascii="Calibri" w:hAnsi="Calibri" w:eastAsia="Calibri" w:cs="Calibri"/>
          <w:b w:val="1"/>
          <w:bCs w:val="1"/>
          <w:color w:val="000000" w:themeColor="text1" w:themeTint="FF" w:themeShade="FF"/>
          <w:sz w:val="22"/>
          <w:szCs w:val="22"/>
        </w:rPr>
        <w:t>Original Work</w:t>
      </w:r>
      <w:r w:rsidRPr="5EAD6BCA" w:rsidR="55985487">
        <w:rPr>
          <w:rFonts w:ascii="Calibri" w:hAnsi="Calibri" w:eastAsia="Calibri" w:cs="Calibri"/>
          <w:b w:val="1"/>
          <w:bCs w:val="1"/>
          <w:color w:val="000000" w:themeColor="text1" w:themeTint="FF" w:themeShade="FF"/>
          <w:sz w:val="22"/>
          <w:szCs w:val="22"/>
        </w:rPr>
        <w:t xml:space="preserve"> / Plagiarism</w:t>
      </w:r>
      <w:r w:rsidRPr="5EAD6BCA" w:rsidR="0F8F6AC7">
        <w:rPr>
          <w:rFonts w:ascii="Calibri" w:hAnsi="Calibri" w:eastAsia="Calibri" w:cs="Calibri"/>
          <w:b w:val="1"/>
          <w:bCs w:val="1"/>
          <w:color w:val="000000" w:themeColor="text1" w:themeTint="FF" w:themeShade="FF"/>
          <w:sz w:val="22"/>
          <w:szCs w:val="22"/>
        </w:rPr>
        <w:t xml:space="preserve">: </w:t>
      </w:r>
      <w:r w:rsidRPr="5EAD6BCA" w:rsidR="1415F518">
        <w:rPr>
          <w:rFonts w:ascii="Calibri" w:hAnsi="Calibri" w:eastAsia="Calibri" w:cs="Calibri"/>
          <w:color w:val="000000" w:themeColor="text1" w:themeTint="FF" w:themeShade="FF"/>
          <w:sz w:val="22"/>
          <w:szCs w:val="22"/>
        </w:rPr>
        <w:t xml:space="preserve">All work </w:t>
      </w:r>
      <w:r w:rsidRPr="5EAD6BCA" w:rsidR="1415F518">
        <w:rPr>
          <w:rFonts w:ascii="Calibri" w:hAnsi="Calibri" w:eastAsia="Calibri" w:cs="Calibri"/>
          <w:color w:val="000000" w:themeColor="text1" w:themeTint="FF" w:themeShade="FF"/>
          <w:sz w:val="22"/>
          <w:szCs w:val="22"/>
        </w:rPr>
        <w:t>submitted</w:t>
      </w:r>
      <w:r w:rsidRPr="5EAD6BCA" w:rsidR="1415F518">
        <w:rPr>
          <w:rFonts w:ascii="Calibri" w:hAnsi="Calibri" w:eastAsia="Calibri" w:cs="Calibri"/>
          <w:color w:val="000000" w:themeColor="text1" w:themeTint="FF" w:themeShade="FF"/>
          <w:sz w:val="22"/>
          <w:szCs w:val="22"/>
        </w:rPr>
        <w:t xml:space="preserve"> in this course must be your own, original, and new. </w:t>
      </w:r>
      <w:r w:rsidRPr="5EAD6BCA" w:rsidR="149F3B09">
        <w:rPr>
          <w:rFonts w:ascii="Calibri" w:hAnsi="Calibri" w:eastAsia="Calibri" w:cs="Calibri"/>
          <w:color w:val="000000" w:themeColor="text1" w:themeTint="FF" w:themeShade="FF"/>
          <w:sz w:val="22"/>
          <w:szCs w:val="22"/>
        </w:rPr>
        <w:t xml:space="preserve">Any student who </w:t>
      </w:r>
      <w:r w:rsidRPr="5EAD6BCA" w:rsidR="149F3B09">
        <w:rPr>
          <w:rFonts w:ascii="Calibri" w:hAnsi="Calibri" w:eastAsia="Calibri" w:cs="Calibri"/>
          <w:color w:val="000000" w:themeColor="text1" w:themeTint="FF" w:themeShade="FF"/>
          <w:sz w:val="22"/>
          <w:szCs w:val="22"/>
        </w:rPr>
        <w:t>submits</w:t>
      </w:r>
      <w:r w:rsidRPr="5EAD6BCA" w:rsidR="149F3B09">
        <w:rPr>
          <w:rFonts w:ascii="Calibri" w:hAnsi="Calibri" w:eastAsia="Calibri" w:cs="Calibri"/>
          <w:color w:val="000000" w:themeColor="text1" w:themeTint="FF" w:themeShade="FF"/>
          <w:sz w:val="22"/>
          <w:szCs w:val="22"/>
        </w:rPr>
        <w:t xml:space="preserve"> an assignment </w:t>
      </w:r>
      <w:r w:rsidRPr="5EAD6BCA" w:rsidR="149F3B09">
        <w:rPr>
          <w:rFonts w:ascii="Calibri" w:hAnsi="Calibri" w:eastAsia="Calibri" w:cs="Calibri"/>
          <w:color w:val="000000" w:themeColor="text1" w:themeTint="FF" w:themeShade="FF"/>
          <w:sz w:val="22"/>
          <w:szCs w:val="22"/>
        </w:rPr>
        <w:t>containing</w:t>
      </w:r>
      <w:r w:rsidRPr="5EAD6BCA" w:rsidR="149F3B09">
        <w:rPr>
          <w:rFonts w:ascii="Calibri" w:hAnsi="Calibri" w:eastAsia="Calibri" w:cs="Calibri"/>
          <w:color w:val="000000" w:themeColor="text1" w:themeTint="FF" w:themeShade="FF"/>
          <w:sz w:val="22"/>
          <w:szCs w:val="22"/>
        </w:rPr>
        <w:t xml:space="preserve"> all or part of another student (present or past)’s work will be given an automatic grade of 0 on the submission </w:t>
      </w:r>
      <w:r w:rsidRPr="5EAD6BCA" w:rsidR="7A99E10B">
        <w:rPr>
          <w:rFonts w:ascii="Calibri" w:hAnsi="Calibri" w:eastAsia="Calibri" w:cs="Calibri"/>
          <w:color w:val="000000" w:themeColor="text1" w:themeTint="FF" w:themeShade="FF"/>
          <w:sz w:val="22"/>
          <w:szCs w:val="22"/>
        </w:rPr>
        <w:t>and</w:t>
      </w:r>
      <w:r w:rsidRPr="5EAD6BCA" w:rsidR="149F3B09">
        <w:rPr>
          <w:rFonts w:ascii="Calibri" w:hAnsi="Calibri" w:eastAsia="Calibri" w:cs="Calibri"/>
          <w:color w:val="000000" w:themeColor="text1" w:themeTint="FF" w:themeShade="FF"/>
          <w:sz w:val="22"/>
          <w:szCs w:val="22"/>
        </w:rPr>
        <w:t xml:space="preserve"> reported to the University for plagiarism. </w:t>
      </w:r>
      <w:r w:rsidRPr="5EAD6BCA" w:rsidR="26E5233F">
        <w:rPr>
          <w:rFonts w:ascii="Calibri" w:hAnsi="Calibri" w:eastAsia="Calibri" w:cs="Calibri"/>
          <w:color w:val="000000" w:themeColor="text1" w:themeTint="FF" w:themeShade="FF"/>
          <w:sz w:val="22"/>
          <w:szCs w:val="22"/>
        </w:rPr>
        <w:t>A</w:t>
      </w:r>
      <w:r w:rsidRPr="5EAD6BCA" w:rsidR="149F3B09">
        <w:rPr>
          <w:rFonts w:ascii="Calibri" w:hAnsi="Calibri" w:eastAsia="Calibri" w:cs="Calibri"/>
          <w:color w:val="000000" w:themeColor="text1" w:themeTint="FF" w:themeShade="FF"/>
          <w:sz w:val="22"/>
          <w:szCs w:val="22"/>
        </w:rPr>
        <w:t>ny student who provides another student with their own assignment materials (</w:t>
      </w:r>
      <w:r w:rsidRPr="5EAD6BCA" w:rsidR="4A9B1BA3">
        <w:rPr>
          <w:rFonts w:ascii="Calibri" w:hAnsi="Calibri" w:eastAsia="Calibri" w:cs="Calibri"/>
          <w:color w:val="000000" w:themeColor="text1" w:themeTint="FF" w:themeShade="FF"/>
          <w:sz w:val="22"/>
          <w:szCs w:val="22"/>
        </w:rPr>
        <w:t>for any reas</w:t>
      </w:r>
      <w:r w:rsidRPr="5EAD6BCA" w:rsidR="149F3B09">
        <w:rPr>
          <w:rFonts w:ascii="Calibri" w:hAnsi="Calibri" w:eastAsia="Calibri" w:cs="Calibri"/>
          <w:color w:val="000000" w:themeColor="text1" w:themeTint="FF" w:themeShade="FF"/>
          <w:sz w:val="22"/>
          <w:szCs w:val="22"/>
        </w:rPr>
        <w:t xml:space="preserve">on) will be considered compliant in an act of academic dishonesty </w:t>
      </w:r>
      <w:r w:rsidRPr="5EAD6BCA" w:rsidR="4677FD3C">
        <w:rPr>
          <w:rFonts w:ascii="Calibri" w:hAnsi="Calibri" w:eastAsia="Calibri" w:cs="Calibri"/>
          <w:color w:val="000000" w:themeColor="text1" w:themeTint="FF" w:themeShade="FF"/>
          <w:sz w:val="22"/>
          <w:szCs w:val="22"/>
        </w:rPr>
        <w:t>and</w:t>
      </w:r>
      <w:r w:rsidRPr="5EAD6BCA" w:rsidR="149F3B09">
        <w:rPr>
          <w:rFonts w:ascii="Calibri" w:hAnsi="Calibri" w:eastAsia="Calibri" w:cs="Calibri"/>
          <w:color w:val="000000" w:themeColor="text1" w:themeTint="FF" w:themeShade="FF"/>
          <w:sz w:val="22"/>
          <w:szCs w:val="22"/>
        </w:rPr>
        <w:t xml:space="preserve"> given an automatic grade of 0 on the submission</w:t>
      </w:r>
      <w:r w:rsidRPr="5EAD6BCA" w:rsidR="089A4FD1">
        <w:rPr>
          <w:rFonts w:ascii="Calibri" w:hAnsi="Calibri" w:eastAsia="Calibri" w:cs="Calibri"/>
          <w:color w:val="000000" w:themeColor="text1" w:themeTint="FF" w:themeShade="FF"/>
          <w:sz w:val="22"/>
          <w:szCs w:val="22"/>
        </w:rPr>
        <w:t xml:space="preserve"> and reported to the University</w:t>
      </w:r>
      <w:r w:rsidRPr="5EAD6BCA" w:rsidR="149F3B09">
        <w:rPr>
          <w:rFonts w:ascii="Calibri" w:hAnsi="Calibri" w:eastAsia="Calibri" w:cs="Calibri"/>
          <w:color w:val="000000" w:themeColor="text1" w:themeTint="FF" w:themeShade="FF"/>
          <w:sz w:val="22"/>
          <w:szCs w:val="22"/>
        </w:rPr>
        <w:t>. This penalty is non-negotiable</w:t>
      </w:r>
      <w:r w:rsidRPr="5EAD6BCA" w:rsidR="6241611B">
        <w:rPr>
          <w:rFonts w:ascii="Calibri" w:hAnsi="Calibri" w:eastAsia="Calibri" w:cs="Calibri"/>
          <w:color w:val="000000" w:themeColor="text1" w:themeTint="FF" w:themeShade="FF"/>
          <w:sz w:val="22"/>
          <w:szCs w:val="22"/>
        </w:rPr>
        <w:t>.</w:t>
      </w:r>
      <w:r w:rsidRPr="5EAD6BCA" w:rsidR="62056346">
        <w:rPr>
          <w:rFonts w:ascii="Calibri" w:hAnsi="Calibri" w:eastAsia="Calibri" w:cs="Calibri"/>
          <w:color w:val="000000" w:themeColor="text1" w:themeTint="FF" w:themeShade="FF"/>
          <w:sz w:val="22"/>
          <w:szCs w:val="22"/>
        </w:rPr>
        <w:t xml:space="preserve">  </w:t>
      </w:r>
      <w:r w:rsidRPr="5EAD6BCA" w:rsidR="62056346">
        <w:rPr>
          <w:rFonts w:ascii="Calibri" w:hAnsi="Calibri" w:eastAsia="Calibri" w:cs="Calibri"/>
          <w:color w:val="000000" w:themeColor="text1" w:themeTint="FF" w:themeShade="FF"/>
          <w:sz w:val="22"/>
          <w:szCs w:val="22"/>
        </w:rPr>
        <w:t>If you retake COMM 1000, all work must be new and original</w:t>
      </w:r>
      <w:r w:rsidRPr="5EAD6BCA" w:rsidR="62056346">
        <w:rPr>
          <w:rFonts w:ascii="Calibri" w:hAnsi="Calibri" w:eastAsia="Calibri" w:cs="Calibri"/>
          <w:color w:val="000000" w:themeColor="text1" w:themeTint="FF" w:themeShade="FF"/>
          <w:sz w:val="22"/>
          <w:szCs w:val="22"/>
        </w:rPr>
        <w:t>.</w:t>
      </w:r>
      <w:r w:rsidRPr="5EAD6BCA" w:rsidR="44CCDB45">
        <w:rPr>
          <w:rFonts w:ascii="Calibri" w:hAnsi="Calibri" w:eastAsia="Calibri" w:cs="Calibri"/>
          <w:color w:val="000000" w:themeColor="text1" w:themeTint="FF" w:themeShade="FF"/>
          <w:sz w:val="22"/>
          <w:szCs w:val="22"/>
        </w:rPr>
        <w:t xml:space="preserve">  </w:t>
      </w:r>
      <w:r w:rsidRPr="5EAD6BCA" w:rsidR="44CCDB45">
        <w:rPr>
          <w:rFonts w:ascii="Calibri" w:hAnsi="Calibri" w:eastAsia="Calibri" w:cs="Calibri"/>
          <w:color w:val="000000" w:themeColor="text1" w:themeTint="FF" w:themeShade="FF"/>
          <w:sz w:val="22"/>
          <w:szCs w:val="22"/>
        </w:rPr>
        <w:t xml:space="preserve">The University’s academic integrity policy can be found </w:t>
      </w:r>
      <w:hyperlink r:id="Rdfdb1ab5653148bb">
        <w:r w:rsidRPr="5EAD6BCA" w:rsidR="44CCDB45">
          <w:rPr>
            <w:rStyle w:val="Hyperlink"/>
            <w:rFonts w:ascii="Calibri" w:hAnsi="Calibri" w:eastAsia="Calibri" w:cs="Calibri"/>
            <w:sz w:val="22"/>
            <w:szCs w:val="22"/>
          </w:rPr>
          <w:t>here</w:t>
        </w:r>
      </w:hyperlink>
      <w:r w:rsidRPr="5EAD6BCA" w:rsidR="44CCDB45">
        <w:rPr>
          <w:rFonts w:ascii="Calibri" w:hAnsi="Calibri" w:eastAsia="Calibri" w:cs="Calibri"/>
          <w:color w:val="000000" w:themeColor="text1" w:themeTint="FF" w:themeShade="FF"/>
          <w:sz w:val="22"/>
          <w:szCs w:val="22"/>
        </w:rPr>
        <w:t>.</w:t>
      </w:r>
    </w:p>
    <w:p w:rsidR="6241611B" w:rsidP="5EAD6BCA" w:rsidRDefault="6241611B" w14:paraId="71F547DC" w14:textId="71CD30B5">
      <w:pPr>
        <w:pStyle w:val="ListParagraph"/>
        <w:widowControl w:val="0"/>
        <w:numPr>
          <w:ilvl w:val="0"/>
          <w:numId w:val="26"/>
        </w:numPr>
        <w:pBdr>
          <w:top w:val="nil" w:color="000000" w:sz="0" w:space="0"/>
          <w:left w:val="nil" w:color="000000" w:sz="0" w:space="0"/>
          <w:bottom w:val="nil" w:color="000000" w:sz="0" w:space="0"/>
          <w:right w:val="nil" w:color="000000" w:sz="0" w:space="0"/>
          <w:between w:val="nil" w:color="000000" w:sz="0" w:space="0"/>
        </w:pBdr>
        <w:spacing w:line="240" w:lineRule="auto"/>
        <w:rPr>
          <w:rFonts w:ascii="Aptos" w:hAnsi="Aptos" w:eastAsia="Aptos" w:cs="Aptos"/>
          <w:b w:val="1"/>
          <w:bCs w:val="1"/>
          <w:color w:val="000000" w:themeColor="text1"/>
          <w:sz w:val="20"/>
          <w:szCs w:val="20"/>
        </w:rPr>
      </w:pPr>
      <w:r w:rsidRPr="5EAD6BCA" w:rsidR="6241611B">
        <w:rPr>
          <w:rFonts w:ascii="Calibri" w:hAnsi="Calibri" w:eastAsia="ＭＳ ゴシック" w:cs="Times New Roman" w:asciiTheme="majorAscii" w:hAnsiTheme="majorAscii" w:eastAsiaTheme="majorEastAsia" w:cstheme="majorBidi"/>
          <w:b w:val="1"/>
          <w:bCs w:val="1"/>
          <w:sz w:val="22"/>
          <w:szCs w:val="22"/>
        </w:rPr>
        <w:t xml:space="preserve">Generative AI: </w:t>
      </w:r>
      <w:r w:rsidRPr="5EAD6BCA" w:rsidR="6241611B">
        <w:rPr>
          <w:rFonts w:ascii="Calibri" w:hAnsi="Calibri" w:eastAsia="ＭＳ ゴシック" w:cs="Times New Roman" w:asciiTheme="majorAscii" w:hAnsiTheme="majorAscii" w:eastAsiaTheme="majorEastAsia" w:cstheme="majorBidi"/>
          <w:sz w:val="22"/>
          <w:szCs w:val="22"/>
        </w:rPr>
        <w:t xml:space="preserve">The use of Generative AI to complete course assignments will be treated as plagiarism and awarded a grade of 0. All students must cite ALL resources they </w:t>
      </w:r>
      <w:r w:rsidRPr="5EAD6BCA" w:rsidR="6241611B">
        <w:rPr>
          <w:rFonts w:ascii="Calibri" w:hAnsi="Calibri" w:eastAsia="ＭＳ ゴシック" w:cs="Times New Roman" w:asciiTheme="majorAscii" w:hAnsiTheme="majorAscii" w:eastAsiaTheme="majorEastAsia" w:cstheme="majorBidi"/>
          <w:sz w:val="22"/>
          <w:szCs w:val="22"/>
        </w:rPr>
        <w:t>utilize</w:t>
      </w:r>
      <w:r w:rsidRPr="5EAD6BCA" w:rsidR="6241611B">
        <w:rPr>
          <w:rFonts w:ascii="Calibri" w:hAnsi="Calibri" w:eastAsia="ＭＳ ゴシック" w:cs="Times New Roman" w:asciiTheme="majorAscii" w:hAnsiTheme="majorAscii" w:eastAsiaTheme="majorEastAsia" w:cstheme="majorBidi"/>
          <w:sz w:val="22"/>
          <w:szCs w:val="22"/>
        </w:rPr>
        <w:t xml:space="preserve"> in the completion of coursework, and develop their ideas on their own, without relying on AI platforms to do the thinking work for these academic credits. I encourage you to ask about acceptable and unacceptable use of AI before you do so, to make sure you </w:t>
      </w:r>
      <w:r w:rsidRPr="5EAD6BCA" w:rsidR="6241611B">
        <w:rPr>
          <w:rFonts w:ascii="Calibri" w:hAnsi="Calibri" w:eastAsia="ＭＳ ゴシック" w:cs="Times New Roman" w:asciiTheme="majorAscii" w:hAnsiTheme="majorAscii" w:eastAsiaTheme="majorEastAsia" w:cstheme="majorBidi"/>
          <w:sz w:val="22"/>
          <w:szCs w:val="22"/>
        </w:rPr>
        <w:t>don’t</w:t>
      </w:r>
      <w:r w:rsidRPr="5EAD6BCA" w:rsidR="6241611B">
        <w:rPr>
          <w:rFonts w:ascii="Calibri" w:hAnsi="Calibri" w:eastAsia="ＭＳ ゴシック" w:cs="Times New Roman" w:asciiTheme="majorAscii" w:hAnsiTheme="majorAscii" w:eastAsiaTheme="majorEastAsia" w:cstheme="majorBidi"/>
          <w:sz w:val="22"/>
          <w:szCs w:val="22"/>
        </w:rPr>
        <w:t xml:space="preserve"> run afoul of this policy</w:t>
      </w:r>
      <w:r w:rsidRPr="5EAD6BCA" w:rsidR="6241611B">
        <w:rPr>
          <w:rFonts w:ascii="Calibri" w:hAnsi="Calibri" w:eastAsia="ＭＳ ゴシック" w:cs="Times New Roman" w:asciiTheme="majorAscii" w:hAnsiTheme="majorAscii" w:eastAsiaTheme="majorEastAsia" w:cstheme="majorBidi"/>
          <w:sz w:val="22"/>
          <w:szCs w:val="22"/>
        </w:rPr>
        <w:t xml:space="preserve">.  </w:t>
      </w:r>
      <w:r w:rsidRPr="5EAD6BCA" w:rsidR="171DA903">
        <w:rPr>
          <w:rFonts w:ascii="Calibri" w:hAnsi="Calibri" w:eastAsia="ＭＳ ゴシック" w:cs="Times New Roman" w:asciiTheme="majorAscii" w:hAnsiTheme="majorAscii" w:eastAsiaTheme="majorEastAsia" w:cstheme="majorBidi"/>
          <w:sz w:val="22"/>
          <w:szCs w:val="22"/>
        </w:rPr>
        <w:t xml:space="preserve">If we suspect </w:t>
      </w:r>
      <w:r w:rsidRPr="5EAD6BCA" w:rsidR="171DA903">
        <w:rPr>
          <w:rFonts w:ascii="Calibri" w:hAnsi="Calibri" w:eastAsia="ＭＳ ゴシック" w:cs="Times New Roman" w:asciiTheme="majorAscii" w:hAnsiTheme="majorAscii" w:eastAsiaTheme="majorEastAsia" w:cstheme="majorBidi"/>
          <w:sz w:val="22"/>
          <w:szCs w:val="22"/>
        </w:rPr>
        <w:t>you’ve</w:t>
      </w:r>
      <w:r w:rsidRPr="5EAD6BCA" w:rsidR="171DA903">
        <w:rPr>
          <w:rFonts w:ascii="Calibri" w:hAnsi="Calibri" w:eastAsia="ＭＳ ゴシック" w:cs="Times New Roman" w:asciiTheme="majorAscii" w:hAnsiTheme="majorAscii" w:eastAsiaTheme="majorEastAsia" w:cstheme="majorBidi"/>
          <w:sz w:val="22"/>
          <w:szCs w:val="22"/>
        </w:rPr>
        <w:t xml:space="preserve"> use</w:t>
      </w:r>
      <w:r w:rsidRPr="5EAD6BCA" w:rsidR="002A2AA8">
        <w:rPr>
          <w:rFonts w:ascii="Calibri" w:hAnsi="Calibri" w:eastAsia="ＭＳ ゴシック" w:cs="Times New Roman" w:asciiTheme="majorAscii" w:hAnsiTheme="majorAscii" w:eastAsiaTheme="majorEastAsia" w:cstheme="majorBidi"/>
          <w:sz w:val="22"/>
          <w:szCs w:val="22"/>
        </w:rPr>
        <w:t>d</w:t>
      </w:r>
      <w:r w:rsidRPr="5EAD6BCA" w:rsidR="171DA903">
        <w:rPr>
          <w:rFonts w:ascii="Calibri" w:hAnsi="Calibri" w:eastAsia="ＭＳ ゴシック" w:cs="Times New Roman" w:asciiTheme="majorAscii" w:hAnsiTheme="majorAscii" w:eastAsiaTheme="majorEastAsia" w:cstheme="majorBidi"/>
          <w:sz w:val="22"/>
          <w:szCs w:val="22"/>
        </w:rPr>
        <w:t xml:space="preserve"> ChatGPT, Gemini, or another LLM instead of </w:t>
      </w:r>
      <w:r w:rsidRPr="5EAD6BCA" w:rsidR="5468C35C">
        <w:rPr>
          <w:rFonts w:ascii="Calibri" w:hAnsi="Calibri" w:eastAsia="ＭＳ ゴシック" w:cs="Times New Roman" w:asciiTheme="majorAscii" w:hAnsiTheme="majorAscii" w:eastAsiaTheme="majorEastAsia" w:cstheme="majorBidi"/>
          <w:sz w:val="22"/>
          <w:szCs w:val="22"/>
        </w:rPr>
        <w:t xml:space="preserve">doing </w:t>
      </w:r>
      <w:r w:rsidRPr="5EAD6BCA" w:rsidR="171DA903">
        <w:rPr>
          <w:rFonts w:ascii="Calibri" w:hAnsi="Calibri" w:eastAsia="ＭＳ ゴシック" w:cs="Times New Roman" w:asciiTheme="majorAscii" w:hAnsiTheme="majorAscii" w:eastAsiaTheme="majorEastAsia" w:cstheme="majorBidi"/>
          <w:sz w:val="22"/>
          <w:szCs w:val="22"/>
        </w:rPr>
        <w:t>your own, original work</w:t>
      </w:r>
      <w:r w:rsidRPr="5EAD6BCA" w:rsidR="32F8D425">
        <w:rPr>
          <w:rFonts w:ascii="Calibri" w:hAnsi="Calibri" w:eastAsia="ＭＳ ゴシック" w:cs="Times New Roman" w:asciiTheme="majorAscii" w:hAnsiTheme="majorAscii" w:eastAsiaTheme="majorEastAsia" w:cstheme="majorBidi"/>
          <w:sz w:val="22"/>
          <w:szCs w:val="22"/>
        </w:rPr>
        <w:t xml:space="preserve"> on any assignment</w:t>
      </w:r>
      <w:r w:rsidRPr="5EAD6BCA" w:rsidR="171DA903">
        <w:rPr>
          <w:rFonts w:ascii="Calibri" w:hAnsi="Calibri" w:eastAsia="ＭＳ ゴシック" w:cs="Times New Roman" w:asciiTheme="majorAscii" w:hAnsiTheme="majorAscii" w:eastAsiaTheme="majorEastAsia" w:cstheme="majorBidi"/>
          <w:sz w:val="22"/>
          <w:szCs w:val="22"/>
        </w:rPr>
        <w:t xml:space="preserve">, we may review all </w:t>
      </w:r>
      <w:r w:rsidRPr="5EAD6BCA" w:rsidR="171DA903">
        <w:rPr>
          <w:rFonts w:ascii="Calibri" w:hAnsi="Calibri" w:eastAsia="ＭＳ ゴシック" w:cs="Times New Roman" w:asciiTheme="majorAscii" w:hAnsiTheme="majorAscii" w:eastAsiaTheme="majorEastAsia" w:cstheme="majorBidi"/>
          <w:sz w:val="22"/>
          <w:szCs w:val="22"/>
        </w:rPr>
        <w:t>previous</w:t>
      </w:r>
      <w:r w:rsidRPr="5EAD6BCA" w:rsidR="171DA903">
        <w:rPr>
          <w:rFonts w:ascii="Calibri" w:hAnsi="Calibri" w:eastAsia="ＭＳ ゴシック" w:cs="Times New Roman" w:asciiTheme="majorAscii" w:hAnsiTheme="majorAscii" w:eastAsiaTheme="majorEastAsia" w:cstheme="majorBidi"/>
          <w:sz w:val="22"/>
          <w:szCs w:val="22"/>
        </w:rPr>
        <w:t xml:space="preserve"> and future work in the course </w:t>
      </w:r>
      <w:r w:rsidRPr="5EAD6BCA" w:rsidR="6435CE16">
        <w:rPr>
          <w:rFonts w:ascii="Calibri" w:hAnsi="Calibri" w:eastAsia="ＭＳ ゴシック" w:cs="Times New Roman" w:asciiTheme="majorAscii" w:hAnsiTheme="majorAscii" w:eastAsiaTheme="majorEastAsia" w:cstheme="majorBidi"/>
          <w:sz w:val="22"/>
          <w:szCs w:val="22"/>
        </w:rPr>
        <w:t>and bring forth a larger case</w:t>
      </w:r>
      <w:r w:rsidRPr="5EAD6BCA" w:rsidR="4E257B7D">
        <w:rPr>
          <w:rFonts w:ascii="Calibri" w:hAnsi="Calibri" w:eastAsia="ＭＳ ゴシック" w:cs="Times New Roman" w:asciiTheme="majorAscii" w:hAnsiTheme="majorAscii" w:eastAsiaTheme="majorEastAsia" w:cstheme="majorBidi"/>
          <w:sz w:val="22"/>
          <w:szCs w:val="22"/>
        </w:rPr>
        <w:t xml:space="preserve"> </w:t>
      </w:r>
      <w:r w:rsidRPr="5EAD6BCA" w:rsidR="4D238FEC">
        <w:rPr>
          <w:rFonts w:ascii="Calibri" w:hAnsi="Calibri" w:eastAsia="ＭＳ ゴシック" w:cs="Times New Roman" w:asciiTheme="majorAscii" w:hAnsiTheme="majorAscii" w:eastAsiaTheme="majorEastAsia" w:cstheme="majorBidi"/>
          <w:sz w:val="22"/>
          <w:szCs w:val="22"/>
        </w:rPr>
        <w:t xml:space="preserve">of academic misconduct </w:t>
      </w:r>
      <w:r w:rsidRPr="5EAD6BCA" w:rsidR="4E257B7D">
        <w:rPr>
          <w:rFonts w:ascii="Calibri" w:hAnsi="Calibri" w:eastAsia="ＭＳ ゴシック" w:cs="Times New Roman" w:asciiTheme="majorAscii" w:hAnsiTheme="majorAscii" w:eastAsiaTheme="majorEastAsia" w:cstheme="majorBidi"/>
          <w:sz w:val="22"/>
          <w:szCs w:val="22"/>
        </w:rPr>
        <w:t>at the conclusion of the semester</w:t>
      </w:r>
      <w:r w:rsidRPr="5EAD6BCA" w:rsidR="190F9323">
        <w:rPr>
          <w:rFonts w:ascii="Calibri" w:hAnsi="Calibri" w:eastAsia="ＭＳ ゴシック" w:cs="Times New Roman" w:asciiTheme="majorAscii" w:hAnsiTheme="majorAscii" w:eastAsiaTheme="majorEastAsia" w:cstheme="majorBidi"/>
          <w:sz w:val="22"/>
          <w:szCs w:val="22"/>
        </w:rPr>
        <w:t>.</w:t>
      </w:r>
    </w:p>
    <w:p w:rsidR="190F9323" w:rsidP="5EAD6BCA" w:rsidRDefault="190F9323" w14:paraId="14F833FB" w14:textId="0CE2A003">
      <w:pPr>
        <w:pStyle w:val="ListParagraph"/>
        <w:widowControl w:val="0"/>
        <w:numPr>
          <w:ilvl w:val="0"/>
          <w:numId w:val="26"/>
        </w:numPr>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eastAsia="Calibri" w:cs="Calibri"/>
          <w:sz w:val="22"/>
          <w:szCs w:val="22"/>
        </w:rPr>
      </w:pPr>
      <w:r w:rsidRPr="5EAD6BCA" w:rsidR="190F9323">
        <w:rPr>
          <w:rFonts w:ascii="Calibri" w:hAnsi="Calibri" w:eastAsia="Calibri" w:cs="Calibri"/>
          <w:b w:val="1"/>
          <w:bCs w:val="1"/>
          <w:sz w:val="22"/>
          <w:szCs w:val="22"/>
        </w:rPr>
        <w:t>Grade disputes:</w:t>
      </w:r>
      <w:r w:rsidRPr="5EAD6BCA" w:rsidR="190F9323">
        <w:rPr>
          <w:rFonts w:ascii="Calibri" w:hAnsi="Calibri" w:eastAsia="Calibri" w:cs="Calibri"/>
          <w:sz w:val="22"/>
          <w:szCs w:val="22"/>
        </w:rPr>
        <w:t xml:space="preserve"> There are no grade disputes on </w:t>
      </w:r>
      <w:r w:rsidRPr="5EAD6BCA" w:rsidR="69274E7E">
        <w:rPr>
          <w:rFonts w:ascii="Calibri" w:hAnsi="Calibri" w:eastAsia="Calibri" w:cs="Calibri"/>
          <w:sz w:val="22"/>
          <w:szCs w:val="22"/>
        </w:rPr>
        <w:t xml:space="preserve">weekly </w:t>
      </w:r>
      <w:r w:rsidRPr="5EAD6BCA" w:rsidR="72CB88F9">
        <w:rPr>
          <w:rFonts w:ascii="Calibri" w:hAnsi="Calibri" w:eastAsia="Calibri" w:cs="Calibri"/>
          <w:sz w:val="22"/>
          <w:szCs w:val="22"/>
        </w:rPr>
        <w:t xml:space="preserve">discussion participation, weekly response activities, and exam scores. </w:t>
      </w:r>
      <w:r w:rsidRPr="5EAD6BCA" w:rsidR="0EF1B1BE">
        <w:rPr>
          <w:rFonts w:ascii="Calibri" w:hAnsi="Calibri" w:eastAsia="Calibri" w:cs="Calibri"/>
          <w:sz w:val="22"/>
          <w:szCs w:val="22"/>
        </w:rPr>
        <w:t>You ma</w:t>
      </w:r>
      <w:r w:rsidRPr="5EAD6BCA" w:rsidR="79B59431">
        <w:rPr>
          <w:rFonts w:ascii="Calibri" w:hAnsi="Calibri" w:eastAsia="Calibri" w:cs="Calibri"/>
          <w:sz w:val="22"/>
          <w:szCs w:val="22"/>
        </w:rPr>
        <w:t xml:space="preserve">y appeal research participation </w:t>
      </w:r>
      <w:r w:rsidRPr="5EAD6BCA" w:rsidR="0F10581B">
        <w:rPr>
          <w:rFonts w:ascii="Calibri" w:hAnsi="Calibri" w:eastAsia="Calibri" w:cs="Calibri"/>
          <w:sz w:val="22"/>
          <w:szCs w:val="22"/>
        </w:rPr>
        <w:t>scores and assignment grades under the following circumstances:</w:t>
      </w:r>
    </w:p>
    <w:p w:rsidR="0F10581B" w:rsidP="5EAD6BCA" w:rsidRDefault="0F10581B" w14:paraId="69E632F2" w14:textId="518BF7C3">
      <w:pPr>
        <w:pStyle w:val="ListParagraph"/>
        <w:widowControl w:val="0"/>
        <w:numPr>
          <w:ilvl w:val="1"/>
          <w:numId w:val="26"/>
        </w:numPr>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eastAsia="Calibri" w:cs="Calibri"/>
          <w:sz w:val="22"/>
          <w:szCs w:val="22"/>
        </w:rPr>
      </w:pPr>
      <w:r w:rsidRPr="5EAD6BCA" w:rsidR="0F10581B">
        <w:rPr>
          <w:rFonts w:ascii="Calibri" w:hAnsi="Calibri" w:eastAsia="Calibri" w:cs="Calibri"/>
          <w:b w:val="1"/>
          <w:bCs w:val="1"/>
          <w:sz w:val="22"/>
          <w:szCs w:val="22"/>
        </w:rPr>
        <w:t>Research participation</w:t>
      </w:r>
      <w:r w:rsidRPr="5EAD6BCA" w:rsidR="0F10581B">
        <w:rPr>
          <w:rFonts w:ascii="Calibri" w:hAnsi="Calibri" w:eastAsia="Calibri" w:cs="Calibri"/>
          <w:sz w:val="22"/>
          <w:szCs w:val="22"/>
        </w:rPr>
        <w:t xml:space="preserve">: You have 5 days / </w:t>
      </w:r>
      <w:r w:rsidRPr="5EAD6BCA" w:rsidR="0F10581B">
        <w:rPr>
          <w:rFonts w:ascii="Calibri" w:hAnsi="Calibri" w:eastAsia="Calibri" w:cs="Calibri"/>
          <w:sz w:val="22"/>
          <w:szCs w:val="22"/>
        </w:rPr>
        <w:t>120 hours</w:t>
      </w:r>
      <w:r w:rsidRPr="5EAD6BCA" w:rsidR="0F10581B">
        <w:rPr>
          <w:rFonts w:ascii="Calibri" w:hAnsi="Calibri" w:eastAsia="Calibri" w:cs="Calibri"/>
          <w:sz w:val="22"/>
          <w:szCs w:val="22"/>
        </w:rPr>
        <w:t xml:space="preserve"> from the day a research study grade is posted and announced to </w:t>
      </w:r>
      <w:r w:rsidRPr="5EAD6BCA" w:rsidR="72907A07">
        <w:rPr>
          <w:rFonts w:ascii="Calibri" w:hAnsi="Calibri" w:eastAsia="Calibri" w:cs="Calibri"/>
          <w:sz w:val="22"/>
          <w:szCs w:val="22"/>
        </w:rPr>
        <w:t xml:space="preserve">email </w:t>
      </w:r>
      <w:r w:rsidRPr="5EAD6BCA" w:rsidR="0F10581B">
        <w:rPr>
          <w:rFonts w:ascii="Calibri" w:hAnsi="Calibri" w:eastAsia="Calibri" w:cs="Calibri"/>
          <w:sz w:val="22"/>
          <w:szCs w:val="22"/>
        </w:rPr>
        <w:t xml:space="preserve">your TA if you think you </w:t>
      </w:r>
      <w:r w:rsidRPr="5EAD6BCA" w:rsidR="0F10581B">
        <w:rPr>
          <w:rFonts w:ascii="Calibri" w:hAnsi="Calibri" w:eastAsia="Calibri" w:cs="Calibri"/>
          <w:sz w:val="22"/>
          <w:szCs w:val="22"/>
        </w:rPr>
        <w:t>participated</w:t>
      </w:r>
      <w:r w:rsidRPr="5EAD6BCA" w:rsidR="0F10581B">
        <w:rPr>
          <w:rFonts w:ascii="Calibri" w:hAnsi="Calibri" w:eastAsia="Calibri" w:cs="Calibri"/>
          <w:sz w:val="22"/>
          <w:szCs w:val="22"/>
        </w:rPr>
        <w:t xml:space="preserve"> but </w:t>
      </w:r>
      <w:r w:rsidRPr="5EAD6BCA" w:rsidR="5AD7BD29">
        <w:rPr>
          <w:rFonts w:ascii="Calibri" w:hAnsi="Calibri" w:eastAsia="Calibri" w:cs="Calibri"/>
          <w:sz w:val="22"/>
          <w:szCs w:val="22"/>
        </w:rPr>
        <w:t xml:space="preserve">do not have credit. </w:t>
      </w:r>
      <w:r w:rsidRPr="5EAD6BCA" w:rsidR="05CF1DAC">
        <w:rPr>
          <w:rFonts w:ascii="Calibri" w:hAnsi="Calibri" w:eastAsia="Calibri" w:cs="Calibri"/>
          <w:sz w:val="22"/>
          <w:szCs w:val="22"/>
        </w:rPr>
        <w:t xml:space="preserve">We will double-check all records and data available to us to see if we have any evidence </w:t>
      </w:r>
      <w:r w:rsidRPr="5EAD6BCA" w:rsidR="05CF1DAC">
        <w:rPr>
          <w:rFonts w:ascii="Calibri" w:hAnsi="Calibri" w:eastAsia="Calibri" w:cs="Calibri"/>
          <w:sz w:val="22"/>
          <w:szCs w:val="22"/>
        </w:rPr>
        <w:t>you’ve</w:t>
      </w:r>
      <w:r w:rsidRPr="5EAD6BCA" w:rsidR="05CF1DAC">
        <w:rPr>
          <w:rFonts w:ascii="Calibri" w:hAnsi="Calibri" w:eastAsia="Calibri" w:cs="Calibri"/>
          <w:sz w:val="22"/>
          <w:szCs w:val="22"/>
        </w:rPr>
        <w:t xml:space="preserve"> </w:t>
      </w:r>
      <w:r w:rsidRPr="5EAD6BCA" w:rsidR="05CF1DAC">
        <w:rPr>
          <w:rFonts w:ascii="Calibri" w:hAnsi="Calibri" w:eastAsia="Calibri" w:cs="Calibri"/>
          <w:sz w:val="22"/>
          <w:szCs w:val="22"/>
        </w:rPr>
        <w:t>participated</w:t>
      </w:r>
      <w:r w:rsidRPr="5EAD6BCA" w:rsidR="4F062A5F">
        <w:rPr>
          <w:rFonts w:ascii="Calibri" w:hAnsi="Calibri" w:eastAsia="Calibri" w:cs="Calibri"/>
          <w:sz w:val="22"/>
          <w:szCs w:val="22"/>
        </w:rPr>
        <w:t>; if so, we will amend your score on the study</w:t>
      </w:r>
      <w:r w:rsidRPr="5EAD6BCA" w:rsidR="4F062A5F">
        <w:rPr>
          <w:rFonts w:ascii="Calibri" w:hAnsi="Calibri" w:eastAsia="Calibri" w:cs="Calibri"/>
          <w:sz w:val="22"/>
          <w:szCs w:val="22"/>
        </w:rPr>
        <w:t xml:space="preserve">.  </w:t>
      </w:r>
      <w:r w:rsidRPr="5EAD6BCA" w:rsidR="4F062A5F">
        <w:rPr>
          <w:rFonts w:ascii="Calibri" w:hAnsi="Calibri" w:eastAsia="Calibri" w:cs="Calibri"/>
          <w:sz w:val="22"/>
          <w:szCs w:val="22"/>
        </w:rPr>
        <w:t xml:space="preserve">All responses by your TA are final. </w:t>
      </w:r>
    </w:p>
    <w:p w:rsidR="4F062A5F" w:rsidP="5EAD6BCA" w:rsidRDefault="4F062A5F" w14:paraId="4788CFDC" w14:textId="0A8E3BAF">
      <w:pPr>
        <w:pStyle w:val="ListParagraph"/>
        <w:widowControl w:val="0"/>
        <w:numPr>
          <w:ilvl w:val="1"/>
          <w:numId w:val="26"/>
        </w:numPr>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eastAsia="Calibri" w:cs="Calibri"/>
          <w:sz w:val="22"/>
          <w:szCs w:val="22"/>
        </w:rPr>
      </w:pPr>
      <w:r w:rsidRPr="5EAD6BCA" w:rsidR="4F062A5F">
        <w:rPr>
          <w:rFonts w:ascii="Calibri" w:hAnsi="Calibri" w:eastAsia="Calibri" w:cs="Calibri"/>
          <w:b w:val="1"/>
          <w:bCs w:val="1"/>
          <w:sz w:val="22"/>
          <w:szCs w:val="22"/>
        </w:rPr>
        <w:t>Assignment grades</w:t>
      </w:r>
      <w:r w:rsidRPr="5EAD6BCA" w:rsidR="4F062A5F">
        <w:rPr>
          <w:rFonts w:ascii="Calibri" w:hAnsi="Calibri" w:eastAsia="Calibri" w:cs="Calibri"/>
          <w:sz w:val="22"/>
          <w:szCs w:val="22"/>
        </w:rPr>
        <w:t xml:space="preserve">: </w:t>
      </w:r>
      <w:r w:rsidRPr="5EAD6BCA" w:rsidR="008418B2">
        <w:rPr>
          <w:rFonts w:ascii="Calibri" w:hAnsi="Calibri" w:eastAsia="Calibri" w:cs="Calibri"/>
          <w:sz w:val="22"/>
          <w:szCs w:val="22"/>
        </w:rPr>
        <w:t>If</w:t>
      </w:r>
      <w:r w:rsidRPr="5EAD6BCA" w:rsidR="0099329D">
        <w:rPr>
          <w:rFonts w:ascii="Calibri" w:hAnsi="Calibri" w:eastAsia="Calibri" w:cs="Calibri"/>
          <w:sz w:val="22"/>
          <w:szCs w:val="22"/>
        </w:rPr>
        <w:t xml:space="preserve"> you have a legitimate concern about your performance – either because </w:t>
      </w:r>
      <w:r w:rsidRPr="5EAD6BCA" w:rsidR="0099329D">
        <w:rPr>
          <w:rFonts w:ascii="Calibri" w:hAnsi="Calibri" w:eastAsia="Calibri" w:cs="Calibri"/>
          <w:sz w:val="22"/>
          <w:szCs w:val="22"/>
        </w:rPr>
        <w:t>it’s</w:t>
      </w:r>
      <w:r w:rsidRPr="5EAD6BCA" w:rsidR="0099329D">
        <w:rPr>
          <w:rFonts w:ascii="Calibri" w:hAnsi="Calibri" w:eastAsia="Calibri" w:cs="Calibri"/>
          <w:sz w:val="22"/>
          <w:szCs w:val="22"/>
        </w:rPr>
        <w:t xml:space="preserve"> not up to your expectations, or because you </w:t>
      </w:r>
      <w:r w:rsidRPr="5EAD6BCA" w:rsidR="0099329D">
        <w:rPr>
          <w:rFonts w:ascii="Calibri" w:hAnsi="Calibri" w:eastAsia="Calibri" w:cs="Calibri"/>
          <w:sz w:val="22"/>
          <w:szCs w:val="22"/>
        </w:rPr>
        <w:t>don’t</w:t>
      </w:r>
      <w:r w:rsidRPr="5EAD6BCA" w:rsidR="0099329D">
        <w:rPr>
          <w:rFonts w:ascii="Calibri" w:hAnsi="Calibri" w:eastAsia="Calibri" w:cs="Calibri"/>
          <w:sz w:val="22"/>
          <w:szCs w:val="22"/>
        </w:rPr>
        <w:t xml:space="preserve"> think you were evaluated fairly, you should email your TA to set up an appointment to meet with them</w:t>
      </w:r>
      <w:r w:rsidRPr="5EAD6BCA" w:rsidR="007F54C0">
        <w:rPr>
          <w:rFonts w:ascii="Calibri" w:hAnsi="Calibri" w:eastAsia="Calibri" w:cs="Calibri"/>
          <w:sz w:val="22"/>
          <w:szCs w:val="22"/>
        </w:rPr>
        <w:t xml:space="preserve"> and discuss it. </w:t>
      </w:r>
      <w:r w:rsidRPr="5EAD6BCA" w:rsidR="371C79D0">
        <w:rPr>
          <w:rFonts w:ascii="Calibri" w:hAnsi="Calibri" w:eastAsia="Calibri" w:cs="Calibri"/>
          <w:b w:val="1"/>
          <w:bCs w:val="1"/>
          <w:sz w:val="22"/>
          <w:szCs w:val="22"/>
        </w:rPr>
        <w:t>Please wait 24 hours after a grade is posted</w:t>
      </w:r>
      <w:r w:rsidRPr="5EAD6BCA" w:rsidR="5DFEFC51">
        <w:rPr>
          <w:rFonts w:ascii="Calibri" w:hAnsi="Calibri" w:eastAsia="Calibri" w:cs="Calibri"/>
          <w:b w:val="1"/>
          <w:bCs w:val="1"/>
          <w:sz w:val="22"/>
          <w:szCs w:val="22"/>
        </w:rPr>
        <w:t xml:space="preserve"> to contact your TA</w:t>
      </w:r>
      <w:r w:rsidRPr="5EAD6BCA" w:rsidR="371C79D0">
        <w:rPr>
          <w:rFonts w:ascii="Calibri" w:hAnsi="Calibri" w:eastAsia="Calibri" w:cs="Calibri"/>
          <w:b w:val="1"/>
          <w:bCs w:val="1"/>
          <w:sz w:val="22"/>
          <w:szCs w:val="22"/>
        </w:rPr>
        <w:t>, but make sure all disputes are registered within 5 days/</w:t>
      </w:r>
      <w:r w:rsidRPr="5EAD6BCA" w:rsidR="371C79D0">
        <w:rPr>
          <w:rFonts w:ascii="Calibri" w:hAnsi="Calibri" w:eastAsia="Calibri" w:cs="Calibri"/>
          <w:b w:val="1"/>
          <w:bCs w:val="1"/>
          <w:sz w:val="22"/>
          <w:szCs w:val="22"/>
        </w:rPr>
        <w:t>120 hours</w:t>
      </w:r>
      <w:r w:rsidRPr="5EAD6BCA" w:rsidR="40DD2178">
        <w:rPr>
          <w:rFonts w:ascii="Calibri" w:hAnsi="Calibri" w:eastAsia="Calibri" w:cs="Calibri"/>
          <w:b w:val="1"/>
          <w:bCs w:val="1"/>
          <w:sz w:val="22"/>
          <w:szCs w:val="22"/>
        </w:rPr>
        <w:t xml:space="preserve"> of the grade being posted and announced</w:t>
      </w:r>
      <w:r w:rsidRPr="5EAD6BCA" w:rsidR="6A79D7F1">
        <w:rPr>
          <w:rFonts w:ascii="Calibri" w:hAnsi="Calibri" w:eastAsia="Calibri" w:cs="Calibri"/>
          <w:b w:val="1"/>
          <w:bCs w:val="1"/>
          <w:sz w:val="22"/>
          <w:szCs w:val="22"/>
        </w:rPr>
        <w:t>.</w:t>
      </w:r>
      <w:r w:rsidRPr="5EAD6BCA" w:rsidR="77503667">
        <w:rPr>
          <w:rFonts w:ascii="Calibri" w:hAnsi="Calibri" w:eastAsia="Calibri" w:cs="Calibri"/>
          <w:b w:val="1"/>
          <w:bCs w:val="1"/>
          <w:sz w:val="22"/>
          <w:szCs w:val="22"/>
        </w:rPr>
        <w:t xml:space="preserve">  </w:t>
      </w:r>
      <w:r w:rsidRPr="5EAD6BCA" w:rsidR="77503667">
        <w:rPr>
          <w:rFonts w:ascii="Calibri" w:hAnsi="Calibri" w:eastAsia="Calibri" w:cs="Calibri"/>
          <w:sz w:val="22"/>
          <w:szCs w:val="22"/>
        </w:rPr>
        <w:t>After this window of time, all assignment grades are final.</w:t>
      </w:r>
      <w:r w:rsidRPr="5EAD6BCA" w:rsidR="29EC657B">
        <w:rPr>
          <w:rFonts w:ascii="Calibri" w:hAnsi="Calibri" w:eastAsia="Calibri" w:cs="Calibri"/>
          <w:sz w:val="22"/>
          <w:szCs w:val="22"/>
        </w:rPr>
        <w:t xml:space="preserve"> </w:t>
      </w:r>
      <w:r w:rsidRPr="5EAD6BCA" w:rsidR="14824C58">
        <w:rPr>
          <w:rFonts w:ascii="Calibri" w:hAnsi="Calibri" w:eastAsia="Calibri" w:cs="Calibri"/>
          <w:sz w:val="22"/>
          <w:szCs w:val="22"/>
        </w:rPr>
        <w:t xml:space="preserve">If – and only if – </w:t>
      </w:r>
      <w:r w:rsidRPr="5EAD6BCA" w:rsidR="14824C58">
        <w:rPr>
          <w:rFonts w:ascii="Calibri" w:hAnsi="Calibri" w:eastAsia="Calibri" w:cs="Calibri"/>
          <w:sz w:val="22"/>
          <w:szCs w:val="22"/>
        </w:rPr>
        <w:t>you've</w:t>
      </w:r>
      <w:r w:rsidRPr="5EAD6BCA" w:rsidR="14824C58">
        <w:rPr>
          <w:rFonts w:ascii="Calibri" w:hAnsi="Calibri" w:eastAsia="Calibri" w:cs="Calibri"/>
          <w:sz w:val="22"/>
          <w:szCs w:val="22"/>
        </w:rPr>
        <w:t xml:space="preserve"> already met with your TA to discuss a grade and you still have issues with it, you may email Dr. Stifano to request a review</w:t>
      </w:r>
      <w:r w:rsidRPr="5EAD6BCA" w:rsidR="14824C58">
        <w:rPr>
          <w:rFonts w:ascii="Calibri" w:hAnsi="Calibri" w:eastAsia="Calibri" w:cs="Calibri"/>
          <w:sz w:val="22"/>
          <w:szCs w:val="22"/>
        </w:rPr>
        <w:t xml:space="preserve">.  </w:t>
      </w:r>
      <w:r w:rsidRPr="5EAD6BCA" w:rsidR="14824C58">
        <w:rPr>
          <w:rFonts w:ascii="Calibri" w:hAnsi="Calibri" w:eastAsia="Calibri" w:cs="Calibri"/>
          <w:sz w:val="22"/>
          <w:szCs w:val="22"/>
        </w:rPr>
        <w:t xml:space="preserve">Dr. Stifano </w:t>
      </w:r>
      <w:r w:rsidRPr="5EAD6BCA" w:rsidR="524E54EF">
        <w:rPr>
          <w:rFonts w:ascii="Calibri" w:hAnsi="Calibri" w:eastAsia="Calibri" w:cs="Calibri"/>
          <w:sz w:val="22"/>
          <w:szCs w:val="22"/>
        </w:rPr>
        <w:t xml:space="preserve">reserves the right to independently re-grade the entire assignment </w:t>
      </w:r>
      <w:r w:rsidRPr="5EAD6BCA" w:rsidR="47A32BC7">
        <w:rPr>
          <w:rFonts w:ascii="Calibri" w:hAnsi="Calibri" w:eastAsia="Calibri" w:cs="Calibri"/>
          <w:sz w:val="22"/>
          <w:szCs w:val="22"/>
        </w:rPr>
        <w:t xml:space="preserve">during </w:t>
      </w:r>
      <w:r w:rsidRPr="5EAD6BCA" w:rsidR="524E54EF">
        <w:rPr>
          <w:rFonts w:ascii="Calibri" w:hAnsi="Calibri" w:eastAsia="Calibri" w:cs="Calibri"/>
          <w:sz w:val="22"/>
          <w:szCs w:val="22"/>
        </w:rPr>
        <w:t>a review, meaning the grade may go up or down. Any decision by Dr. Stifano is final</w:t>
      </w:r>
      <w:r w:rsidRPr="5EAD6BCA" w:rsidR="7F96DA22">
        <w:rPr>
          <w:rFonts w:ascii="Calibri" w:hAnsi="Calibri" w:eastAsia="Calibri" w:cs="Calibri"/>
          <w:sz w:val="22"/>
          <w:szCs w:val="22"/>
        </w:rPr>
        <w:t>.</w:t>
      </w:r>
    </w:p>
    <w:p w:rsidR="008418B2" w:rsidP="5EAD6BCA" w:rsidRDefault="05B948AB" w14:paraId="54C922E8" w14:textId="5640D68E">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720"/>
        <w:contextualSpacing/>
        <w:rPr>
          <w:rFonts w:ascii="Calibri" w:hAnsi="Calibri" w:eastAsia="Calibri" w:cs="Calibri"/>
          <w:sz w:val="22"/>
          <w:szCs w:val="22"/>
        </w:rPr>
      </w:pPr>
      <w:r w:rsidRPr="5EAD6BCA" w:rsidR="05B948AB">
        <w:rPr>
          <w:rFonts w:ascii="Calibri" w:hAnsi="Calibri" w:eastAsia="Calibri" w:cs="Calibri"/>
          <w:b w:val="1"/>
          <w:bCs w:val="1"/>
          <w:color w:val="FF0000"/>
          <w:sz w:val="22"/>
          <w:szCs w:val="22"/>
        </w:rPr>
        <w:t xml:space="preserve">END OF SEMESTER </w:t>
      </w:r>
      <w:r w:rsidRPr="5EAD6BCA" w:rsidR="4E8DA302">
        <w:rPr>
          <w:rFonts w:ascii="Calibri" w:hAnsi="Calibri" w:eastAsia="Calibri" w:cs="Calibri"/>
          <w:b w:val="1"/>
          <w:bCs w:val="1"/>
          <w:color w:val="FF0000"/>
          <w:sz w:val="22"/>
          <w:szCs w:val="22"/>
        </w:rPr>
        <w:t xml:space="preserve">GRADE </w:t>
      </w:r>
      <w:r w:rsidRPr="5EAD6BCA" w:rsidR="7499645E">
        <w:rPr>
          <w:rFonts w:ascii="Calibri" w:hAnsi="Calibri" w:eastAsia="Calibri" w:cs="Calibri"/>
          <w:b w:val="1"/>
          <w:bCs w:val="1"/>
          <w:color w:val="FF0000"/>
          <w:sz w:val="22"/>
          <w:szCs w:val="22"/>
        </w:rPr>
        <w:t xml:space="preserve">ARGUMENTS &amp; </w:t>
      </w:r>
      <w:r w:rsidRPr="5EAD6BCA" w:rsidR="04F66B21">
        <w:rPr>
          <w:rFonts w:ascii="Calibri" w:hAnsi="Calibri" w:eastAsia="Calibri" w:cs="Calibri"/>
          <w:b w:val="1"/>
          <w:bCs w:val="1"/>
          <w:color w:val="FF0000"/>
          <w:sz w:val="22"/>
          <w:szCs w:val="22"/>
        </w:rPr>
        <w:t>EMAILS</w:t>
      </w:r>
      <w:r w:rsidRPr="5EAD6BCA" w:rsidR="05B948AB">
        <w:rPr>
          <w:rFonts w:ascii="Calibri" w:hAnsi="Calibri" w:eastAsia="Calibri" w:cs="Calibri"/>
          <w:b w:val="1"/>
          <w:bCs w:val="1"/>
          <w:color w:val="FF0000"/>
          <w:sz w:val="22"/>
          <w:szCs w:val="22"/>
        </w:rPr>
        <w:t>:</w:t>
      </w:r>
      <w:r w:rsidRPr="5EAD6BCA" w:rsidR="05B948AB">
        <w:rPr>
          <w:rFonts w:ascii="Calibri" w:hAnsi="Calibri" w:eastAsia="Calibri" w:cs="Calibri"/>
          <w:b w:val="1"/>
          <w:bCs w:val="1"/>
          <w:sz w:val="22"/>
          <w:szCs w:val="22"/>
        </w:rPr>
        <w:t xml:space="preserve"> </w:t>
      </w:r>
      <w:r w:rsidRPr="5EAD6BCA" w:rsidR="70141E3C">
        <w:rPr>
          <w:rFonts w:ascii="Calibri" w:hAnsi="Calibri" w:eastAsia="Calibri" w:cs="Calibri"/>
          <w:sz w:val="22"/>
          <w:szCs w:val="22"/>
        </w:rPr>
        <w:t xml:space="preserve">We do not revisit </w:t>
      </w:r>
      <w:r w:rsidRPr="5EAD6BCA" w:rsidR="45333F29">
        <w:rPr>
          <w:rFonts w:ascii="Calibri" w:hAnsi="Calibri" w:eastAsia="Calibri" w:cs="Calibri"/>
          <w:sz w:val="22"/>
          <w:szCs w:val="22"/>
        </w:rPr>
        <w:t xml:space="preserve">individual assignment, exam, discussion, response activity, or research </w:t>
      </w:r>
      <w:r w:rsidRPr="5EAD6BCA" w:rsidR="70141E3C">
        <w:rPr>
          <w:rFonts w:ascii="Calibri" w:hAnsi="Calibri" w:eastAsia="Calibri" w:cs="Calibri"/>
          <w:sz w:val="22"/>
          <w:szCs w:val="22"/>
        </w:rPr>
        <w:t xml:space="preserve">grades at the end of the semester for ANY reason, and we do not </w:t>
      </w:r>
      <w:r w:rsidRPr="5EAD6BCA" w:rsidR="5285738C">
        <w:rPr>
          <w:rFonts w:ascii="Calibri" w:hAnsi="Calibri" w:eastAsia="Calibri" w:cs="Calibri"/>
          <w:sz w:val="22"/>
          <w:szCs w:val="22"/>
        </w:rPr>
        <w:t xml:space="preserve">engage in conversations where students </w:t>
      </w:r>
      <w:r w:rsidRPr="5EAD6BCA" w:rsidR="0D94D942">
        <w:rPr>
          <w:rFonts w:ascii="Calibri" w:hAnsi="Calibri" w:eastAsia="Calibri" w:cs="Calibri"/>
          <w:sz w:val="22"/>
          <w:szCs w:val="22"/>
        </w:rPr>
        <w:t>request, plead</w:t>
      </w:r>
      <w:r w:rsidRPr="5EAD6BCA" w:rsidR="0745DA0E">
        <w:rPr>
          <w:rFonts w:ascii="Calibri" w:hAnsi="Calibri" w:eastAsia="Calibri" w:cs="Calibri"/>
          <w:sz w:val="22"/>
          <w:szCs w:val="22"/>
        </w:rPr>
        <w:t>, beg, or argue for final grades they have not earned as outlined in this course syllabus</w:t>
      </w:r>
      <w:r w:rsidRPr="5EAD6BCA" w:rsidR="0D399D2C">
        <w:rPr>
          <w:rFonts w:ascii="Calibri" w:hAnsi="Calibri" w:eastAsia="Calibri" w:cs="Calibri"/>
          <w:sz w:val="22"/>
          <w:szCs w:val="22"/>
        </w:rPr>
        <w:t xml:space="preserve">; it is incredibly unfair to all other students to accommodate individual exceptions to the course design. Emails asking for grades that </w:t>
      </w:r>
      <w:r w:rsidRPr="5EAD6BCA" w:rsidR="0D399D2C">
        <w:rPr>
          <w:rFonts w:ascii="Calibri" w:hAnsi="Calibri" w:eastAsia="Calibri" w:cs="Calibri"/>
          <w:sz w:val="22"/>
          <w:szCs w:val="22"/>
        </w:rPr>
        <w:t>weren’t</w:t>
      </w:r>
      <w:r w:rsidRPr="5EAD6BCA" w:rsidR="0D399D2C">
        <w:rPr>
          <w:rFonts w:ascii="Calibri" w:hAnsi="Calibri" w:eastAsia="Calibri" w:cs="Calibri"/>
          <w:sz w:val="22"/>
          <w:szCs w:val="22"/>
        </w:rPr>
        <w:t xml:space="preserve"> earned will be responded to only by pasting this passage in the syllabus – thank you for understanding.</w:t>
      </w:r>
    </w:p>
    <w:p w:rsidR="290C2F33" w:rsidP="32CE279E" w:rsidRDefault="290C2F33" w14:paraId="1160E32F" w14:textId="365F0014">
      <w:pPr>
        <w:pStyle w:val="ListParagraph"/>
        <w:widowControl w:val="0"/>
        <w:numPr>
          <w:ilvl w:val="0"/>
          <w:numId w:val="26"/>
        </w:numPr>
        <w:pBdr>
          <w:top w:val="nil" w:color="000000" w:sz="0" w:space="0"/>
          <w:left w:val="nil" w:color="000000" w:sz="0" w:space="0"/>
          <w:bottom w:val="nil" w:color="000000" w:sz="0" w:space="0"/>
          <w:right w:val="nil" w:color="000000" w:sz="0" w:space="0"/>
          <w:between w:val="nil" w:color="000000" w:sz="0" w:space="0"/>
        </w:pBdr>
        <w:spacing w:line="240" w:lineRule="auto"/>
        <w:rPr>
          <w:rFonts w:ascii="Calibri" w:hAnsi="Calibri" w:eastAsia="Calibri" w:cs="Calibri"/>
          <w:sz w:val="22"/>
          <w:szCs w:val="22"/>
        </w:rPr>
      </w:pPr>
      <w:r w:rsidRPr="32CE279E" w:rsidR="290C2F33">
        <w:rPr>
          <w:rFonts w:ascii="Calibri" w:hAnsi="Calibri" w:eastAsia="Calibri" w:cs="Calibri"/>
          <w:b w:val="1"/>
          <w:bCs w:val="1"/>
          <w:sz w:val="22"/>
          <w:szCs w:val="22"/>
        </w:rPr>
        <w:t>Professor’s Course Content</w:t>
      </w:r>
      <w:r w:rsidRPr="32CE279E" w:rsidR="7954BFB1">
        <w:rPr>
          <w:rFonts w:ascii="Calibri" w:hAnsi="Calibri" w:eastAsia="Calibri" w:cs="Calibri"/>
          <w:b w:val="1"/>
          <w:bCs w:val="1"/>
          <w:sz w:val="22"/>
          <w:szCs w:val="22"/>
        </w:rPr>
        <w:t xml:space="preserve"> and Copyright</w:t>
      </w:r>
      <w:r w:rsidRPr="32CE279E" w:rsidR="290C2F33">
        <w:rPr>
          <w:rFonts w:ascii="Calibri" w:hAnsi="Calibri" w:eastAsia="Calibri" w:cs="Calibri"/>
          <w:b w:val="1"/>
          <w:bCs w:val="1"/>
          <w:sz w:val="22"/>
          <w:szCs w:val="22"/>
        </w:rPr>
        <w:t xml:space="preserve">: </w:t>
      </w:r>
      <w:r w:rsidRPr="32CE279E" w:rsidR="290C2F33">
        <w:rPr>
          <w:rFonts w:ascii="Calibri" w:hAnsi="Calibri" w:eastAsia="Calibri" w:cs="Calibri"/>
          <w:sz w:val="22"/>
          <w:szCs w:val="22"/>
        </w:rPr>
        <w:t xml:space="preserve">The live lectures, web-based video content, </w:t>
      </w:r>
      <w:r w:rsidRPr="32CE279E" w:rsidR="62577DB2">
        <w:rPr>
          <w:rFonts w:ascii="Calibri" w:hAnsi="Calibri" w:eastAsia="Calibri" w:cs="Calibri"/>
          <w:sz w:val="22"/>
          <w:szCs w:val="22"/>
        </w:rPr>
        <w:t xml:space="preserve">lecture slides, and resources </w:t>
      </w:r>
      <w:r w:rsidRPr="32CE279E" w:rsidR="515F4ED5">
        <w:rPr>
          <w:rFonts w:ascii="Calibri" w:hAnsi="Calibri" w:eastAsia="Calibri" w:cs="Calibri"/>
          <w:sz w:val="22"/>
          <w:szCs w:val="22"/>
        </w:rPr>
        <w:t xml:space="preserve">in </w:t>
      </w:r>
      <w:r w:rsidRPr="32CE279E" w:rsidR="290C2F33">
        <w:rPr>
          <w:rFonts w:ascii="Calibri" w:hAnsi="Calibri" w:eastAsia="Calibri" w:cs="Calibri"/>
          <w:sz w:val="22"/>
          <w:szCs w:val="22"/>
        </w:rPr>
        <w:t xml:space="preserve">this course </w:t>
      </w:r>
      <w:r w:rsidRPr="32CE279E" w:rsidR="381A69C7">
        <w:rPr>
          <w:rFonts w:ascii="Calibri" w:hAnsi="Calibri" w:eastAsia="Calibri" w:cs="Calibri"/>
          <w:sz w:val="22"/>
          <w:szCs w:val="22"/>
        </w:rPr>
        <w:t xml:space="preserve">are </w:t>
      </w:r>
      <w:r w:rsidRPr="32CE279E" w:rsidR="290C2F33">
        <w:rPr>
          <w:rFonts w:ascii="Calibri" w:hAnsi="Calibri" w:eastAsia="Calibri" w:cs="Calibri"/>
          <w:sz w:val="22"/>
          <w:szCs w:val="22"/>
        </w:rPr>
        <w:t>for sole use of the students enrolled in this course</w:t>
      </w:r>
      <w:r w:rsidRPr="32CE279E" w:rsidR="2F558EF4">
        <w:rPr>
          <w:rFonts w:ascii="Calibri" w:hAnsi="Calibri" w:eastAsia="Calibri" w:cs="Calibri"/>
          <w:sz w:val="22"/>
          <w:szCs w:val="22"/>
        </w:rPr>
        <w:t xml:space="preserve"> for the purpose of learning</w:t>
      </w:r>
      <w:r w:rsidRPr="32CE279E" w:rsidR="290C2F33">
        <w:rPr>
          <w:rFonts w:ascii="Calibri" w:hAnsi="Calibri" w:eastAsia="Calibri" w:cs="Calibri"/>
          <w:sz w:val="22"/>
          <w:szCs w:val="22"/>
        </w:rPr>
        <w:t>. Any other use of th</w:t>
      </w:r>
      <w:r w:rsidRPr="32CE279E" w:rsidR="454275A8">
        <w:rPr>
          <w:rFonts w:ascii="Calibri" w:hAnsi="Calibri" w:eastAsia="Calibri" w:cs="Calibri"/>
          <w:sz w:val="22"/>
          <w:szCs w:val="22"/>
        </w:rPr>
        <w:t>is content</w:t>
      </w:r>
      <w:r w:rsidRPr="32CE279E" w:rsidR="290C2F33">
        <w:rPr>
          <w:rFonts w:ascii="Calibri" w:hAnsi="Calibri" w:eastAsia="Calibri" w:cs="Calibri"/>
          <w:sz w:val="22"/>
          <w:szCs w:val="22"/>
        </w:rPr>
        <w:t xml:space="preserve"> or any pictures or derivatives of the c</w:t>
      </w:r>
      <w:r w:rsidRPr="32CE279E" w:rsidR="2F59D929">
        <w:rPr>
          <w:rFonts w:ascii="Calibri" w:hAnsi="Calibri" w:eastAsia="Calibri" w:cs="Calibri"/>
          <w:sz w:val="22"/>
          <w:szCs w:val="22"/>
        </w:rPr>
        <w:t>ontent</w:t>
      </w:r>
      <w:r w:rsidRPr="32CE279E" w:rsidR="290C2F33">
        <w:rPr>
          <w:rFonts w:ascii="Calibri" w:hAnsi="Calibri" w:eastAsia="Calibri" w:cs="Calibri"/>
          <w:sz w:val="22"/>
          <w:szCs w:val="22"/>
        </w:rPr>
        <w:t xml:space="preserve"> without the written consent of the course’s professor is prohibited.</w:t>
      </w:r>
      <w:r w:rsidRPr="32CE279E" w:rsidR="56F389BD">
        <w:rPr>
          <w:rFonts w:ascii="Calibri" w:hAnsi="Calibri" w:eastAsia="Calibri" w:cs="Calibri"/>
          <w:sz w:val="22"/>
          <w:szCs w:val="22"/>
        </w:rPr>
        <w:t xml:space="preserve"> </w:t>
      </w:r>
    </w:p>
    <w:p w:rsidR="5EAD6BCA" w:rsidP="5EAD6BCA" w:rsidRDefault="5EAD6BCA" w14:paraId="6B65D326" w14:textId="59568730">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sz w:val="22"/>
          <w:szCs w:val="22"/>
        </w:rPr>
      </w:pPr>
    </w:p>
    <w:p w:rsidR="3B15E08B" w:rsidP="5EAD6BCA" w:rsidRDefault="3B15E08B" w14:paraId="0857F6D0" w14:textId="6CCE601B">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b w:val="0"/>
          <w:bCs w:val="0"/>
          <w:sz w:val="22"/>
          <w:szCs w:val="22"/>
        </w:rPr>
      </w:pPr>
      <w:r w:rsidRPr="5EAD6BCA" w:rsidR="3B15E08B">
        <w:rPr>
          <w:rFonts w:ascii="Calibri" w:hAnsi="Calibri" w:eastAsia="Calibri" w:cs="Calibri"/>
          <w:b w:val="1"/>
          <w:bCs w:val="1"/>
          <w:color w:val="1F497D" w:themeColor="text2" w:themeTint="FF" w:themeShade="FF"/>
          <w:sz w:val="22"/>
          <w:szCs w:val="22"/>
        </w:rPr>
        <w:t>Changes to this Syllabus:</w:t>
      </w:r>
      <w:r w:rsidRPr="5EAD6BCA" w:rsidR="3B15E08B">
        <w:rPr>
          <w:rFonts w:ascii="Calibri" w:hAnsi="Calibri" w:eastAsia="Calibri" w:cs="Calibri"/>
          <w:b w:val="1"/>
          <w:bCs w:val="1"/>
          <w:sz w:val="22"/>
          <w:szCs w:val="22"/>
        </w:rPr>
        <w:t xml:space="preserve"> </w:t>
      </w:r>
      <w:r w:rsidRPr="5EAD6BCA" w:rsidR="3B15E08B">
        <w:rPr>
          <w:rFonts w:ascii="Calibri" w:hAnsi="Calibri" w:eastAsia="Calibri" w:cs="Calibri"/>
          <w:b w:val="0"/>
          <w:bCs w:val="0"/>
          <w:sz w:val="22"/>
          <w:szCs w:val="22"/>
        </w:rPr>
        <w:t>In rare circumstances this syllabus may need to be amended during the semester to adjust a policy</w:t>
      </w:r>
      <w:r w:rsidRPr="5EAD6BCA" w:rsidR="34FDEDBB">
        <w:rPr>
          <w:rFonts w:ascii="Calibri" w:hAnsi="Calibri" w:eastAsia="Calibri" w:cs="Calibri"/>
          <w:b w:val="0"/>
          <w:bCs w:val="0"/>
          <w:sz w:val="22"/>
          <w:szCs w:val="22"/>
        </w:rPr>
        <w:t>, account for an unxpected circumstance,</w:t>
      </w:r>
      <w:r w:rsidRPr="5EAD6BCA" w:rsidR="3B15E08B">
        <w:rPr>
          <w:rFonts w:ascii="Calibri" w:hAnsi="Calibri" w:eastAsia="Calibri" w:cs="Calibri"/>
          <w:b w:val="0"/>
          <w:bCs w:val="0"/>
          <w:sz w:val="22"/>
          <w:szCs w:val="22"/>
        </w:rPr>
        <w:t xml:space="preserve"> or fix an e</w:t>
      </w:r>
      <w:r w:rsidRPr="5EAD6BCA" w:rsidR="1EC986E0">
        <w:rPr>
          <w:rFonts w:ascii="Calibri" w:hAnsi="Calibri" w:eastAsia="Calibri" w:cs="Calibri"/>
          <w:b w:val="0"/>
          <w:bCs w:val="0"/>
          <w:sz w:val="22"/>
          <w:szCs w:val="22"/>
        </w:rPr>
        <w:t>rror. Should this occur, any changes will be communicated both in lecture</w:t>
      </w:r>
      <w:r w:rsidRPr="5EAD6BCA" w:rsidR="1EC986E0">
        <w:rPr>
          <w:rFonts w:ascii="Calibri" w:hAnsi="Calibri" w:eastAsia="Calibri" w:cs="Calibri"/>
          <w:b w:val="0"/>
          <w:bCs w:val="0"/>
          <w:sz w:val="22"/>
          <w:szCs w:val="22"/>
        </w:rPr>
        <w:t xml:space="preserve"> and in</w:t>
      </w:r>
      <w:r w:rsidRPr="5EAD6BCA" w:rsidR="1EC986E0">
        <w:rPr>
          <w:rFonts w:ascii="Calibri" w:hAnsi="Calibri" w:eastAsia="Calibri" w:cs="Calibri"/>
          <w:b w:val="0"/>
          <w:bCs w:val="0"/>
          <w:sz w:val="22"/>
          <w:szCs w:val="22"/>
        </w:rPr>
        <w:t xml:space="preserve"> writing via </w:t>
      </w:r>
      <w:r w:rsidRPr="5EAD6BCA" w:rsidR="1EC986E0">
        <w:rPr>
          <w:rFonts w:ascii="Calibri" w:hAnsi="Calibri" w:eastAsia="Calibri" w:cs="Calibri"/>
          <w:b w:val="0"/>
          <w:bCs w:val="0"/>
          <w:sz w:val="22"/>
          <w:szCs w:val="22"/>
        </w:rPr>
        <w:t>HuskyCT</w:t>
      </w:r>
      <w:r w:rsidRPr="5EAD6BCA" w:rsidR="1EC986E0">
        <w:rPr>
          <w:rFonts w:ascii="Calibri" w:hAnsi="Calibri" w:eastAsia="Calibri" w:cs="Calibri"/>
          <w:b w:val="0"/>
          <w:bCs w:val="0"/>
          <w:sz w:val="22"/>
          <w:szCs w:val="22"/>
        </w:rPr>
        <w:t xml:space="preserve"> announcement.</w:t>
      </w:r>
      <w:r w:rsidRPr="5EAD6BCA" w:rsidR="08D1FC54">
        <w:rPr>
          <w:rFonts w:ascii="Calibri" w:hAnsi="Calibri" w:eastAsia="Calibri" w:cs="Calibri"/>
          <w:b w:val="0"/>
          <w:bCs w:val="0"/>
          <w:sz w:val="22"/>
          <w:szCs w:val="22"/>
        </w:rPr>
        <w:t xml:space="preserve">  If you have a concern about a syllabus change, please r</w:t>
      </w:r>
      <w:r w:rsidRPr="5EAD6BCA" w:rsidR="08D1FC54">
        <w:rPr>
          <w:rFonts w:ascii="Calibri" w:hAnsi="Calibri" w:eastAsia="Calibri" w:cs="Calibri"/>
          <w:b w:val="0"/>
          <w:bCs w:val="0"/>
          <w:sz w:val="22"/>
          <w:szCs w:val="22"/>
        </w:rPr>
        <w:t>each out to</w:t>
      </w:r>
      <w:r w:rsidRPr="5EAD6BCA" w:rsidR="08D1FC54">
        <w:rPr>
          <w:rFonts w:ascii="Calibri" w:hAnsi="Calibri" w:eastAsia="Calibri" w:cs="Calibri"/>
          <w:b w:val="0"/>
          <w:bCs w:val="0"/>
          <w:sz w:val="22"/>
          <w:szCs w:val="22"/>
        </w:rPr>
        <w:t xml:space="preserve"> your TA </w:t>
      </w:r>
      <w:r w:rsidRPr="5EAD6BCA" w:rsidR="08D1FC54">
        <w:rPr>
          <w:rFonts w:ascii="Calibri" w:hAnsi="Calibri" w:eastAsia="Calibri" w:cs="Calibri"/>
          <w:b w:val="0"/>
          <w:bCs w:val="0"/>
          <w:sz w:val="22"/>
          <w:szCs w:val="22"/>
        </w:rPr>
        <w:t>immediately</w:t>
      </w:r>
      <w:r w:rsidRPr="5EAD6BCA" w:rsidR="08D1FC54">
        <w:rPr>
          <w:rFonts w:ascii="Calibri" w:hAnsi="Calibri" w:eastAsia="Calibri" w:cs="Calibri"/>
          <w:b w:val="0"/>
          <w:bCs w:val="0"/>
          <w:sz w:val="22"/>
          <w:szCs w:val="22"/>
        </w:rPr>
        <w:t xml:space="preserve"> via email to express it, so that our team can consider your concern.</w:t>
      </w:r>
      <w:r>
        <w:br/>
      </w:r>
    </w:p>
    <w:p w:rsidR="6421E761" w:rsidP="5EAD6BCA" w:rsidRDefault="6421E761" w14:paraId="13D84F3E" w14:textId="3E6040A3">
      <w:pPr>
        <w:pStyle w:val="Normal"/>
        <w:widowControl w:val="0"/>
        <w:spacing w:line="240" w:lineRule="auto"/>
        <w:contextualSpacing/>
        <w:rPr>
          <w:rFonts w:ascii="Aptos" w:hAnsi="Aptos" w:eastAsia="Aptos" w:cs="Aptos"/>
          <w:b w:val="1"/>
          <w:bCs w:val="1"/>
          <w:sz w:val="28"/>
          <w:szCs w:val="28"/>
        </w:rPr>
      </w:pPr>
      <w:r w:rsidRPr="5EAD6BCA" w:rsidR="6421E761">
        <w:rPr>
          <w:rFonts w:ascii="Aptos" w:hAnsi="Aptos" w:eastAsia="Aptos" w:cs="Aptos"/>
          <w:b w:val="1"/>
          <w:bCs w:val="1"/>
          <w:color w:val="1F497D" w:themeColor="text2" w:themeTint="FF" w:themeShade="FF"/>
          <w:sz w:val="28"/>
          <w:szCs w:val="28"/>
        </w:rPr>
        <w:t xml:space="preserve">COURSE SCHEDULE </w:t>
      </w:r>
      <w:r w:rsidRPr="5EAD6BCA" w:rsidR="6421E761">
        <w:rPr>
          <w:rFonts w:ascii="Aptos" w:hAnsi="Aptos" w:eastAsia="Aptos" w:cs="Aptos"/>
          <w:b w:val="1"/>
          <w:bCs w:val="1"/>
          <w:sz w:val="28"/>
          <w:szCs w:val="28"/>
        </w:rPr>
        <w:t xml:space="preserve">    </w:t>
      </w:r>
      <w:r w:rsidRPr="5EAD6BCA" w:rsidR="6421E761">
        <w:rPr>
          <w:rFonts w:ascii="Aptos" w:hAnsi="Aptos" w:eastAsia="Aptos" w:cs="Aptos"/>
          <w:b w:val="1"/>
          <w:bCs w:val="1"/>
          <w:color w:val="1F497D" w:themeColor="text2" w:themeTint="FF" w:themeShade="FF"/>
          <w:sz w:val="18"/>
          <w:szCs w:val="18"/>
          <w:u w:val="single"/>
        </w:rPr>
        <w:t>Subject to Change</w:t>
      </w:r>
      <w:r w:rsidRPr="5EAD6BCA" w:rsidR="6421E761">
        <w:rPr>
          <w:rFonts w:ascii="Aptos" w:hAnsi="Aptos" w:eastAsia="Aptos" w:cs="Aptos"/>
          <w:color w:val="1F497D" w:themeColor="text2" w:themeTint="FF" w:themeShade="FF"/>
          <w:sz w:val="18"/>
          <w:szCs w:val="18"/>
        </w:rPr>
        <w:t xml:space="preserve">; all changes will be announced via </w:t>
      </w:r>
      <w:r w:rsidRPr="5EAD6BCA" w:rsidR="6421E761">
        <w:rPr>
          <w:rFonts w:ascii="Aptos" w:hAnsi="Aptos" w:eastAsia="Aptos" w:cs="Aptos"/>
          <w:color w:val="1F497D" w:themeColor="text2" w:themeTint="FF" w:themeShade="FF"/>
          <w:sz w:val="18"/>
          <w:szCs w:val="18"/>
        </w:rPr>
        <w:t>HuskyCT</w:t>
      </w:r>
      <w:r w:rsidRPr="5EAD6BCA" w:rsidR="6421E761">
        <w:rPr>
          <w:rFonts w:ascii="Aptos" w:hAnsi="Aptos" w:eastAsia="Aptos" w:cs="Aptos"/>
          <w:color w:val="1F497D" w:themeColor="text2" w:themeTint="FF" w:themeShade="FF"/>
          <w:sz w:val="18"/>
          <w:szCs w:val="18"/>
        </w:rPr>
        <w:t>/email.</w:t>
      </w:r>
    </w:p>
    <w:tbl>
      <w:tblPr>
        <w:tblW w:w="10585" w:type="dxa"/>
        <w:tblInd w:w="-115" w:type="dxa"/>
        <w:tblBorders>
          <w:top w:val="single" w:color="4F81BD" w:themeColor="accent1" w:sz="8" w:space="0"/>
          <w:left w:val="single" w:color="000000" w:themeColor="text1" w:sz="4" w:space="0"/>
          <w:bottom w:val="single" w:color="4F81BD" w:themeColor="accent1" w:sz="8" w:space="0"/>
          <w:right w:val="single" w:color="000000" w:themeColor="text1" w:sz="4" w:space="0"/>
          <w:insideH w:val="single" w:color="000000" w:themeColor="text1" w:sz="4" w:space="0"/>
          <w:insideV w:val="single" w:color="000000" w:themeColor="text1" w:sz="4" w:space="0"/>
        </w:tblBorders>
        <w:tblLook w:val="0000" w:firstRow="0" w:lastRow="0" w:firstColumn="0" w:lastColumn="0" w:noHBand="0" w:noVBand="0"/>
      </w:tblPr>
      <w:tblGrid>
        <w:gridCol w:w="696"/>
        <w:gridCol w:w="639"/>
        <w:gridCol w:w="4253"/>
        <w:gridCol w:w="2430"/>
        <w:gridCol w:w="2567"/>
      </w:tblGrid>
      <w:tr w:rsidR="76EBD6F6" w:rsidTr="7932F69E" w14:paraId="4435C2F0" w14:textId="77777777">
        <w:trPr>
          <w:trHeight w:val="300"/>
        </w:trPr>
        <w:tc>
          <w:tcPr>
            <w:tcW w:w="696" w:type="dxa"/>
            <w:tcBorders>
              <w:top w:val="single" w:color="000000" w:themeColor="text1" w:sz="24" w:space="0"/>
              <w:left w:val="single" w:color="000000" w:themeColor="text1" w:sz="24" w:space="0"/>
              <w:bottom w:val="single" w:color="000000" w:themeColor="text1" w:sz="24" w:space="0"/>
              <w:right w:val="single" w:color="000000" w:themeColor="text1" w:sz="6" w:space="0"/>
            </w:tcBorders>
            <w:tcMar/>
          </w:tcPr>
          <w:p w:rsidR="76EBD6F6" w:rsidP="5EAD6BCA" w:rsidRDefault="76EBD6F6" w14:paraId="250869D4" w14:textId="05FE52B2">
            <w:pPr>
              <w:widowControl w:val="0"/>
              <w:spacing w:line="240" w:lineRule="auto"/>
              <w:contextualSpacing/>
              <w:jc w:val="center"/>
              <w:rPr>
                <w:rFonts w:ascii="Calibri" w:hAnsi="Calibri" w:eastAsia="Calibri" w:cs="Calibri" w:asciiTheme="majorAscii" w:hAnsiTheme="majorAscii" w:eastAsiaTheme="majorAscii" w:cstheme="majorAscii"/>
                <w:b w:val="1"/>
                <w:bCs w:val="1"/>
                <w:sz w:val="16"/>
                <w:szCs w:val="16"/>
              </w:rPr>
            </w:pPr>
            <w:r w:rsidRPr="5EAD6BCA" w:rsidR="76EBD6F6">
              <w:rPr>
                <w:rFonts w:ascii="Calibri" w:hAnsi="Calibri" w:eastAsia="Calibri" w:cs="Calibri" w:asciiTheme="majorAscii" w:hAnsiTheme="majorAscii" w:eastAsiaTheme="majorAscii" w:cstheme="majorAscii"/>
                <w:b w:val="1"/>
                <w:bCs w:val="1"/>
                <w:sz w:val="16"/>
                <w:szCs w:val="16"/>
              </w:rPr>
              <w:t>WEE</w:t>
            </w:r>
            <w:r w:rsidRPr="5EAD6BCA" w:rsidR="05561D49">
              <w:rPr>
                <w:rFonts w:ascii="Calibri" w:hAnsi="Calibri" w:eastAsia="Calibri" w:cs="Calibri" w:asciiTheme="majorAscii" w:hAnsiTheme="majorAscii" w:eastAsiaTheme="majorAscii" w:cstheme="majorAscii"/>
                <w:b w:val="1"/>
                <w:bCs w:val="1"/>
                <w:sz w:val="16"/>
                <w:szCs w:val="16"/>
              </w:rPr>
              <w:t>K</w:t>
            </w:r>
          </w:p>
        </w:tc>
        <w:tc>
          <w:tcPr>
            <w:tcW w:w="4892" w:type="dxa"/>
            <w:gridSpan w:val="2"/>
            <w:tcBorders>
              <w:top w:val="single" w:color="000000" w:themeColor="text1" w:sz="24" w:space="0"/>
              <w:left w:val="single" w:color="000000" w:themeColor="text1" w:sz="6" w:space="0"/>
              <w:bottom w:val="single" w:color="000000" w:themeColor="text1" w:sz="24" w:space="0"/>
              <w:right w:val="single" w:color="000000" w:themeColor="text1" w:sz="6" w:space="0"/>
            </w:tcBorders>
            <w:tcMar/>
          </w:tcPr>
          <w:p w:rsidR="76EBD6F6" w:rsidP="5EAD6BCA" w:rsidRDefault="76EBD6F6" w14:paraId="140998A7" w14:textId="77777777">
            <w:pPr>
              <w:widowControl w:val="0"/>
              <w:spacing w:line="240" w:lineRule="auto"/>
              <w:contextualSpacing/>
              <w:jc w:val="center"/>
              <w:rPr>
                <w:rFonts w:ascii="Calibri" w:hAnsi="Calibri" w:eastAsia="Calibri" w:cs="Calibri" w:asciiTheme="majorAscii" w:hAnsiTheme="majorAscii" w:eastAsiaTheme="majorAscii" w:cstheme="majorAscii"/>
                <w:b w:val="1"/>
                <w:bCs w:val="1"/>
                <w:sz w:val="20"/>
                <w:szCs w:val="20"/>
              </w:rPr>
            </w:pPr>
            <w:r w:rsidRPr="5EAD6BCA" w:rsidR="76EBD6F6">
              <w:rPr>
                <w:rFonts w:ascii="Calibri" w:hAnsi="Calibri" w:eastAsia="Calibri" w:cs="Calibri" w:asciiTheme="majorAscii" w:hAnsiTheme="majorAscii" w:eastAsiaTheme="majorAscii" w:cstheme="majorAscii"/>
                <w:b w:val="1"/>
                <w:bCs w:val="1"/>
                <w:sz w:val="20"/>
                <w:szCs w:val="20"/>
              </w:rPr>
              <w:t>TOPICS</w:t>
            </w:r>
          </w:p>
        </w:tc>
        <w:tc>
          <w:tcPr>
            <w:tcW w:w="2430" w:type="dxa"/>
            <w:tcBorders>
              <w:top w:val="single" w:color="000000" w:themeColor="text1" w:sz="24" w:space="0"/>
              <w:left w:val="single" w:color="000000" w:themeColor="text1" w:sz="6" w:space="0"/>
              <w:bottom w:val="single" w:color="000000" w:themeColor="text1" w:sz="24" w:space="0"/>
              <w:right w:val="single" w:color="000000" w:themeColor="text1" w:sz="4" w:space="0"/>
            </w:tcBorders>
            <w:tcMar/>
          </w:tcPr>
          <w:p w:rsidR="76EBD6F6" w:rsidP="5EAD6BCA" w:rsidRDefault="76EBD6F6" w14:paraId="3970EE6E" w14:textId="77777777">
            <w:pPr>
              <w:widowControl w:val="0"/>
              <w:spacing w:line="240" w:lineRule="auto"/>
              <w:contextualSpacing/>
              <w:jc w:val="center"/>
              <w:rPr>
                <w:rFonts w:ascii="Calibri" w:hAnsi="Calibri" w:eastAsia="Calibri" w:cs="Calibri" w:asciiTheme="majorAscii" w:hAnsiTheme="majorAscii" w:eastAsiaTheme="majorAscii" w:cstheme="majorAscii"/>
                <w:b w:val="1"/>
                <w:bCs w:val="1"/>
                <w:sz w:val="20"/>
                <w:szCs w:val="20"/>
              </w:rPr>
            </w:pPr>
            <w:r w:rsidRPr="5EAD6BCA" w:rsidR="76EBD6F6">
              <w:rPr>
                <w:rFonts w:ascii="Calibri" w:hAnsi="Calibri" w:eastAsia="Calibri" w:cs="Calibri" w:asciiTheme="majorAscii" w:hAnsiTheme="majorAscii" w:eastAsiaTheme="majorAscii" w:cstheme="majorAscii"/>
                <w:b w:val="1"/>
                <w:bCs w:val="1"/>
                <w:sz w:val="20"/>
                <w:szCs w:val="20"/>
              </w:rPr>
              <w:t xml:space="preserve">READINGS </w:t>
            </w:r>
          </w:p>
        </w:tc>
        <w:tc>
          <w:tcPr>
            <w:tcW w:w="2567" w:type="dxa"/>
            <w:tcBorders>
              <w:top w:val="single" w:color="000000" w:themeColor="text1" w:sz="24" w:space="0"/>
              <w:left w:val="single" w:color="000000" w:themeColor="text1" w:sz="4" w:space="0"/>
              <w:bottom w:val="single" w:color="000000" w:themeColor="text1" w:sz="24" w:space="0"/>
              <w:right w:val="single" w:color="000000" w:themeColor="text1" w:sz="24" w:space="0"/>
            </w:tcBorders>
            <w:tcMar/>
          </w:tcPr>
          <w:p w:rsidR="76EBD6F6" w:rsidP="5EAD6BCA" w:rsidRDefault="76EBD6F6" w14:paraId="22F1A100" w14:textId="77777777">
            <w:pPr>
              <w:widowControl w:val="0"/>
              <w:spacing w:line="240" w:lineRule="auto"/>
              <w:contextualSpacing/>
              <w:jc w:val="center"/>
              <w:rPr>
                <w:rFonts w:ascii="Calibri" w:hAnsi="Calibri" w:eastAsia="Calibri" w:cs="Calibri" w:asciiTheme="majorAscii" w:hAnsiTheme="majorAscii" w:eastAsiaTheme="majorAscii" w:cstheme="majorAscii"/>
                <w:b w:val="1"/>
                <w:bCs w:val="1"/>
                <w:sz w:val="20"/>
                <w:szCs w:val="20"/>
              </w:rPr>
            </w:pPr>
            <w:r w:rsidRPr="5EAD6BCA" w:rsidR="76EBD6F6">
              <w:rPr>
                <w:rFonts w:ascii="Calibri" w:hAnsi="Calibri" w:eastAsia="Calibri" w:cs="Calibri" w:asciiTheme="majorAscii" w:hAnsiTheme="majorAscii" w:eastAsiaTheme="majorAscii" w:cstheme="majorAscii"/>
                <w:b w:val="1"/>
                <w:bCs w:val="1"/>
                <w:sz w:val="20"/>
                <w:szCs w:val="20"/>
              </w:rPr>
              <w:t>ASSIGNMENTS (DUE DATE)</w:t>
            </w:r>
          </w:p>
        </w:tc>
      </w:tr>
      <w:tr w:rsidR="76EBD6F6" w:rsidTr="7932F69E" w14:paraId="25887D84" w14:textId="77777777">
        <w:trPr>
          <w:trHeight w:val="232"/>
        </w:trPr>
        <w:tc>
          <w:tcPr>
            <w:tcW w:w="10585" w:type="dxa"/>
            <w:gridSpan w:val="5"/>
            <w:tcBorders>
              <w:top w:val="single" w:color="000000" w:themeColor="text1" w:sz="24" w:space="0"/>
              <w:left w:val="single" w:color="000000" w:themeColor="text1" w:sz="24" w:space="0"/>
              <w:bottom w:val="single" w:color="000000" w:themeColor="text1" w:sz="4" w:space="0"/>
              <w:right w:val="single" w:color="000000" w:themeColor="text1" w:sz="24" w:space="0"/>
            </w:tcBorders>
            <w:shd w:val="clear" w:color="auto" w:fill="1F497D" w:themeFill="text2"/>
            <w:tcMar/>
            <w:vAlign w:val="center"/>
          </w:tcPr>
          <w:p w:rsidR="76EBD6F6" w:rsidP="5EAD6BCA" w:rsidRDefault="76EBD6F6" w14:paraId="35191171" w14:textId="77777777">
            <w:pPr>
              <w:widowControl w:val="0"/>
              <w:spacing w:line="240" w:lineRule="auto"/>
              <w:contextualSpacing/>
              <w:rPr>
                <w:rFonts w:ascii="Calibri" w:hAnsi="Calibri" w:eastAsia="Calibri" w:cs="Calibri" w:asciiTheme="majorAscii" w:hAnsiTheme="majorAscii" w:eastAsiaTheme="majorAscii" w:cstheme="majorAscii"/>
                <w:b w:val="1"/>
                <w:bCs w:val="1"/>
                <w:color w:val="FFFFFF" w:themeColor="background1"/>
                <w:sz w:val="18"/>
                <w:szCs w:val="18"/>
              </w:rPr>
            </w:pPr>
            <w:r w:rsidRPr="5EAD6BCA" w:rsidR="76EBD6F6">
              <w:rPr>
                <w:rFonts w:ascii="Calibri" w:hAnsi="Calibri" w:eastAsia="Calibri" w:cs="Calibri" w:asciiTheme="majorAscii" w:hAnsiTheme="majorAscii" w:eastAsiaTheme="majorAscii" w:cstheme="majorAscii"/>
                <w:b w:val="1"/>
                <w:bCs w:val="1"/>
                <w:color w:val="FFFFFF" w:themeColor="background1" w:themeTint="FF" w:themeShade="FF"/>
                <w:sz w:val="18"/>
                <w:szCs w:val="18"/>
              </w:rPr>
              <w:t>PART ONE: THE FOUNDATIONS OF HUMAN COMMUNICATION</w:t>
            </w:r>
          </w:p>
        </w:tc>
      </w:tr>
      <w:tr w:rsidR="76EBD6F6" w:rsidTr="7932F69E" w14:paraId="43B343D0" w14:textId="77777777">
        <w:trPr>
          <w:trHeight w:val="495"/>
        </w:trPr>
        <w:tc>
          <w:tcPr>
            <w:tcW w:w="696" w:type="dxa"/>
            <w:tcBorders>
              <w:top w:val="single" w:color="000000" w:themeColor="text1" w:sz="18" w:space="0"/>
              <w:left w:val="single" w:color="000000" w:themeColor="text1" w:sz="24" w:space="0"/>
              <w:right w:val="single" w:color="000000" w:themeColor="text1" w:sz="6" w:space="0"/>
            </w:tcBorders>
            <w:shd w:val="clear" w:color="auto" w:fill="C6D9F1" w:themeFill="text2" w:themeFillTint="33"/>
            <w:tcMar/>
            <w:vAlign w:val="center"/>
          </w:tcPr>
          <w:p w:rsidR="76EBD6F6" w:rsidP="5EAD6BCA" w:rsidRDefault="76EBD6F6" w14:paraId="49992DBE" w14:textId="77777777">
            <w:pPr>
              <w:widowControl w:val="0"/>
              <w:spacing w:line="240" w:lineRule="auto"/>
              <w:contextualSpacing/>
              <w:jc w:val="center"/>
              <w:rPr>
                <w:rFonts w:ascii="Calibri" w:hAnsi="Calibri" w:eastAsia="Calibri" w:cs="Calibri" w:asciiTheme="majorAscii" w:hAnsiTheme="majorAscii" w:eastAsiaTheme="majorAscii" w:cstheme="majorAscii"/>
                <w:color w:val="000000" w:themeColor="text1"/>
                <w:sz w:val="16"/>
                <w:szCs w:val="16"/>
              </w:rPr>
            </w:pPr>
            <w:r w:rsidRPr="5EAD6BCA" w:rsidR="76EBD6F6">
              <w:rPr>
                <w:rFonts w:ascii="Calibri" w:hAnsi="Calibri" w:eastAsia="Calibri" w:cs="Calibri" w:asciiTheme="majorAscii" w:hAnsiTheme="majorAscii" w:eastAsiaTheme="majorAscii" w:cstheme="majorAscii"/>
                <w:b w:val="1"/>
                <w:bCs w:val="1"/>
                <w:color w:val="000000" w:themeColor="text1" w:themeTint="FF" w:themeShade="FF"/>
                <w:sz w:val="20"/>
                <w:szCs w:val="20"/>
              </w:rPr>
              <w:t>1</w:t>
            </w:r>
          </w:p>
        </w:tc>
        <w:tc>
          <w:tcPr>
            <w:tcW w:w="639" w:type="dxa"/>
            <w:tcBorders>
              <w:top w:val="single" w:color="000000" w:themeColor="text1" w:sz="18" w:space="0"/>
              <w:left w:val="single" w:color="000000" w:themeColor="text1" w:sz="6" w:space="0"/>
              <w:bottom w:val="single" w:color="000000" w:themeColor="text1" w:sz="18" w:space="0"/>
              <w:right w:val="single" w:color="000000" w:themeColor="text1" w:sz="6" w:space="0"/>
            </w:tcBorders>
            <w:shd w:val="clear" w:color="auto" w:fill="FFFFFF" w:themeFill="background1"/>
            <w:tcMar/>
            <w:vAlign w:val="center"/>
          </w:tcPr>
          <w:p w:rsidR="271874D0" w:rsidP="5EAD6BCA" w:rsidRDefault="271874D0" w14:paraId="3E4C2E85" w14:textId="681E078B">
            <w:pPr>
              <w:widowControl w:val="0"/>
              <w:spacing w:line="240" w:lineRule="auto"/>
              <w:contextualSpacing/>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3B494833">
              <w:rPr>
                <w:rFonts w:ascii="Calibri" w:hAnsi="Calibri" w:eastAsia="Calibri" w:cs="Calibri" w:asciiTheme="majorAscii" w:hAnsiTheme="majorAscii" w:eastAsiaTheme="majorAscii" w:cstheme="majorAscii"/>
                <w:color w:val="000000" w:themeColor="text1" w:themeTint="FF" w:themeShade="FF"/>
                <w:sz w:val="18"/>
                <w:szCs w:val="18"/>
              </w:rPr>
              <w:t>1/21-1/24</w:t>
            </w:r>
          </w:p>
        </w:tc>
        <w:tc>
          <w:tcPr>
            <w:tcW w:w="4253" w:type="dxa"/>
            <w:tcBorders>
              <w:top w:val="single" w:color="000000" w:themeColor="text1" w:sz="18" w:space="0"/>
              <w:left w:val="single" w:color="000000" w:themeColor="text1" w:sz="6" w:space="0"/>
              <w:bottom w:val="single" w:color="000000" w:themeColor="text1" w:sz="18"/>
              <w:right w:val="single" w:color="000000" w:themeColor="text1" w:sz="6" w:space="0"/>
            </w:tcBorders>
            <w:shd w:val="clear" w:color="auto" w:fill="FFFFFF" w:themeFill="background1"/>
            <w:tcMar/>
            <w:vAlign w:val="center"/>
          </w:tcPr>
          <w:p w:rsidR="54C14C4C" w:rsidP="5EAD6BCA" w:rsidRDefault="54C14C4C" w14:paraId="1D0FB3F5" w14:textId="7AF8CC79">
            <w:pPr>
              <w:pStyle w:val="Normal"/>
              <w:widowControl w:val="0"/>
              <w:suppressLineNumbers w:val="0"/>
              <w:bidi w:val="0"/>
              <w:spacing w:before="0" w:beforeAutospacing="off" w:after="0" w:afterAutospacing="off" w:line="240" w:lineRule="auto"/>
              <w:ind w:left="0" w:right="0"/>
              <w:contextualSpacing/>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r w:rsidRPr="5EAD6BCA" w:rsidR="54C14C4C">
              <w:rPr>
                <w:rFonts w:ascii="Calibri" w:hAnsi="Calibri" w:eastAsia="Calibri" w:cs="Calibri" w:asciiTheme="majorAscii" w:hAnsiTheme="majorAscii" w:eastAsiaTheme="majorAscii" w:cstheme="majorAscii"/>
                <w:b w:val="1"/>
                <w:bCs w:val="1"/>
                <w:color w:val="000000" w:themeColor="text1" w:themeTint="FF" w:themeShade="FF"/>
                <w:sz w:val="18"/>
                <w:szCs w:val="18"/>
              </w:rPr>
              <w:t>The Field of Human Communication</w:t>
            </w:r>
          </w:p>
          <w:p w:rsidR="005A8291" w:rsidP="5EAD6BCA" w:rsidRDefault="005A8291" w14:paraId="7C57D5D8" w14:textId="19B7670C">
            <w:pPr>
              <w:pStyle w:val="Normal"/>
              <w:widowControl w:val="0"/>
              <w:suppressLineNumbers w:val="0"/>
              <w:bidi w:val="0"/>
              <w:spacing w:before="0" w:beforeAutospacing="off" w:after="0" w:afterAutospacing="off" w:line="240" w:lineRule="auto"/>
              <w:ind w:left="0" w:right="0"/>
              <w:contextualSpacing/>
              <w:jc w:val="left"/>
              <w:rPr>
                <w:rFonts w:ascii="Calibri" w:hAnsi="Calibri" w:eastAsia="Calibri" w:cs="Calibri" w:asciiTheme="majorAscii" w:hAnsiTheme="majorAscii" w:eastAsiaTheme="majorAscii" w:cstheme="majorAscii"/>
                <w:color w:val="000000" w:themeColor="text1" w:themeTint="FF" w:themeShade="FF"/>
                <w:sz w:val="18"/>
                <w:szCs w:val="18"/>
              </w:rPr>
            </w:pPr>
            <w:r w:rsidRPr="0B96277F" w:rsidR="005A8291">
              <w:rPr>
                <w:rFonts w:ascii="Calibri" w:hAnsi="Calibri" w:eastAsia="Calibri" w:cs="Calibri" w:asciiTheme="majorAscii" w:hAnsiTheme="majorAscii" w:eastAsiaTheme="majorAscii" w:cstheme="majorAscii"/>
                <w:color w:val="000000" w:themeColor="text1" w:themeTint="FF" w:themeShade="FF"/>
                <w:sz w:val="18"/>
                <w:szCs w:val="18"/>
              </w:rPr>
              <w:t xml:space="preserve">Online: </w:t>
            </w:r>
            <w:r w:rsidRPr="0B96277F" w:rsidR="2760C246">
              <w:rPr>
                <w:rFonts w:ascii="Calibri" w:hAnsi="Calibri" w:eastAsia="Calibri" w:cs="Calibri" w:asciiTheme="majorAscii" w:hAnsiTheme="majorAscii" w:eastAsiaTheme="majorAscii" w:cstheme="majorAscii"/>
                <w:color w:val="000000" w:themeColor="text1" w:themeTint="FF" w:themeShade="FF"/>
                <w:sz w:val="18"/>
                <w:szCs w:val="18"/>
              </w:rPr>
              <w:t>1000 Overview</w:t>
            </w:r>
            <w:r w:rsidRPr="0B96277F" w:rsidR="5539EC14">
              <w:rPr>
                <w:rFonts w:ascii="Calibri" w:hAnsi="Calibri" w:eastAsia="Calibri" w:cs="Calibri" w:asciiTheme="majorAscii" w:hAnsiTheme="majorAscii" w:eastAsiaTheme="majorAscii" w:cstheme="majorAscii"/>
                <w:color w:val="000000" w:themeColor="text1" w:themeTint="FF" w:themeShade="FF"/>
                <w:sz w:val="18"/>
                <w:szCs w:val="18"/>
              </w:rPr>
              <w:t>;</w:t>
            </w:r>
            <w:r w:rsidRPr="0B96277F" w:rsidR="2760C246">
              <w:rPr>
                <w:rFonts w:ascii="Calibri" w:hAnsi="Calibri" w:eastAsia="Calibri" w:cs="Calibri" w:asciiTheme="majorAscii" w:hAnsiTheme="majorAscii" w:eastAsiaTheme="majorAscii" w:cstheme="majorAscii"/>
                <w:color w:val="000000" w:themeColor="text1" w:themeTint="FF" w:themeShade="FF"/>
                <w:sz w:val="18"/>
                <w:szCs w:val="18"/>
              </w:rPr>
              <w:t xml:space="preserve"> </w:t>
            </w:r>
            <w:r w:rsidRPr="0B96277F" w:rsidR="005A8291">
              <w:rPr>
                <w:rFonts w:ascii="Calibri" w:hAnsi="Calibri" w:eastAsia="Calibri" w:cs="Calibri" w:asciiTheme="majorAscii" w:hAnsiTheme="majorAscii" w:eastAsiaTheme="majorAscii" w:cstheme="majorAscii"/>
                <w:color w:val="000000" w:themeColor="text1" w:themeTint="FF" w:themeShade="FF"/>
                <w:sz w:val="18"/>
                <w:szCs w:val="18"/>
              </w:rPr>
              <w:t>Communication Research</w:t>
            </w:r>
          </w:p>
        </w:tc>
        <w:tc>
          <w:tcPr>
            <w:tcW w:w="2430" w:type="dxa"/>
            <w:tcBorders>
              <w:top w:val="single" w:color="000000" w:themeColor="text1" w:sz="18" w:space="0"/>
              <w:left w:val="single" w:color="000000" w:themeColor="text1" w:sz="6" w:space="0"/>
              <w:bottom w:val="single" w:color="000000" w:themeColor="text1" w:sz="18"/>
              <w:right w:val="single" w:color="000000" w:themeColor="text1" w:sz="4" w:space="0"/>
            </w:tcBorders>
            <w:shd w:val="clear" w:color="auto" w:fill="FFFFFF" w:themeFill="background1"/>
            <w:tcMar/>
            <w:vAlign w:val="center"/>
          </w:tcPr>
          <w:p w:rsidR="76EBD6F6" w:rsidP="5EAD6BCA" w:rsidRDefault="76EBD6F6" w14:paraId="16A71EE5" w14:textId="085E74A9">
            <w:pPr>
              <w:widowControl w:val="0"/>
              <w:spacing w:line="240" w:lineRule="auto"/>
              <w:contextualSpacing/>
              <w:jc w:val="left"/>
              <w:rPr>
                <w:rFonts w:ascii="Calibri" w:hAnsi="Calibri" w:eastAsia="Calibri" w:cs="Calibri" w:asciiTheme="majorAscii" w:hAnsiTheme="majorAscii" w:eastAsiaTheme="majorAscii" w:cstheme="majorAscii"/>
                <w:color w:val="000000" w:themeColor="text1"/>
                <w:sz w:val="15"/>
                <w:szCs w:val="15"/>
              </w:rPr>
            </w:pPr>
            <w:r w:rsidRPr="5EAD6BCA" w:rsidR="76EBD6F6">
              <w:rPr>
                <w:rFonts w:ascii="Calibri" w:hAnsi="Calibri" w:eastAsia="Calibri" w:cs="Calibri" w:asciiTheme="majorAscii" w:hAnsiTheme="majorAscii" w:eastAsiaTheme="majorAscii" w:cstheme="majorAscii"/>
                <w:color w:val="000000" w:themeColor="text1" w:themeTint="FF" w:themeShade="FF"/>
                <w:sz w:val="15"/>
                <w:szCs w:val="15"/>
              </w:rPr>
              <w:t>HuskyCT</w:t>
            </w:r>
            <w:r w:rsidRPr="5EAD6BCA" w:rsidR="76EBD6F6">
              <w:rPr>
                <w:rFonts w:ascii="Calibri" w:hAnsi="Calibri" w:eastAsia="Calibri" w:cs="Calibri" w:asciiTheme="majorAscii" w:hAnsiTheme="majorAscii" w:eastAsiaTheme="majorAscii" w:cstheme="majorAscii"/>
                <w:color w:val="000000" w:themeColor="text1" w:themeTint="FF" w:themeShade="FF"/>
                <w:sz w:val="15"/>
                <w:szCs w:val="15"/>
              </w:rPr>
              <w:t>: Course Syllabus</w:t>
            </w:r>
          </w:p>
          <w:p w:rsidR="76EBD6F6" w:rsidP="5EAD6BCA" w:rsidRDefault="76EBD6F6" w14:paraId="5E0047B5" w14:textId="2C28D5E4">
            <w:pPr>
              <w:widowControl w:val="0"/>
              <w:spacing w:line="240" w:lineRule="auto"/>
              <w:contextualSpacing/>
              <w:jc w:val="left"/>
              <w:rPr>
                <w:rFonts w:ascii="Calibri" w:hAnsi="Calibri" w:eastAsia="Calibri" w:cs="Calibri" w:asciiTheme="majorAscii" w:hAnsiTheme="majorAscii" w:eastAsiaTheme="majorAscii" w:cstheme="majorAscii"/>
                <w:b w:val="1"/>
                <w:bCs w:val="1"/>
                <w:i w:val="1"/>
                <w:iCs w:val="1"/>
                <w:color w:val="000000" w:themeColor="text1" w:themeTint="FF" w:themeShade="FF"/>
                <w:sz w:val="15"/>
                <w:szCs w:val="15"/>
              </w:rPr>
            </w:pPr>
            <w:r w:rsidRPr="5EAD6BCA" w:rsidR="76EBD6F6">
              <w:rPr>
                <w:rFonts w:ascii="Calibri" w:hAnsi="Calibri" w:eastAsia="Calibri" w:cs="Calibri" w:asciiTheme="majorAscii" w:hAnsiTheme="majorAscii" w:eastAsiaTheme="majorAscii" w:cstheme="majorAscii"/>
                <w:b w:val="1"/>
                <w:bCs w:val="1"/>
                <w:i w:val="1"/>
                <w:iCs w:val="1"/>
                <w:color w:val="1F487C"/>
                <w:sz w:val="15"/>
                <w:szCs w:val="15"/>
              </w:rPr>
              <w:t>Communication: A First Look</w:t>
            </w:r>
          </w:p>
        </w:tc>
        <w:tc>
          <w:tcPr>
            <w:tcW w:w="2567" w:type="dxa"/>
            <w:tcBorders>
              <w:top w:val="single" w:color="000000" w:themeColor="text1" w:sz="18" w:space="0"/>
              <w:left w:val="single" w:color="000000" w:themeColor="text1" w:sz="4" w:space="0"/>
              <w:bottom w:val="single" w:color="000000" w:themeColor="text1" w:sz="18"/>
              <w:right w:val="single" w:color="000000" w:themeColor="text1" w:sz="24" w:space="0"/>
            </w:tcBorders>
            <w:shd w:val="clear" w:color="auto" w:fill="FFFFFF" w:themeFill="background1"/>
            <w:tcMar/>
            <w:vAlign w:val="center"/>
          </w:tcPr>
          <w:p w:rsidR="76EBD6F6" w:rsidP="5EAD6BCA" w:rsidRDefault="76EBD6F6" w14:paraId="6B039BA5" w14:textId="77777777">
            <w:pPr>
              <w:widowControl w:val="0"/>
              <w:spacing w:line="240" w:lineRule="auto"/>
              <w:contextualSpacing/>
              <w:jc w:val="left"/>
              <w:rPr>
                <w:rFonts w:ascii="Calibri" w:hAnsi="Calibri" w:eastAsia="Calibri" w:cs="Calibri" w:asciiTheme="majorAscii" w:hAnsiTheme="majorAscii" w:eastAsiaTheme="majorAscii" w:cstheme="majorAscii"/>
                <w:b w:val="1"/>
                <w:bCs w:val="1"/>
                <w:color w:val="FF4FE2"/>
                <w:sz w:val="18"/>
                <w:szCs w:val="18"/>
              </w:rPr>
            </w:pPr>
          </w:p>
        </w:tc>
      </w:tr>
      <w:tr w:rsidR="76EBD6F6" w:rsidTr="7932F69E" w14:paraId="70FED7B7" w14:textId="77777777">
        <w:trPr>
          <w:trHeight w:val="480"/>
        </w:trPr>
        <w:tc>
          <w:tcPr>
            <w:tcW w:w="696" w:type="dxa"/>
            <w:tcBorders>
              <w:top w:val="single" w:color="000000" w:themeColor="text1" w:sz="18" w:space="0"/>
              <w:left w:val="single" w:color="000000" w:themeColor="text1" w:sz="24" w:space="0"/>
              <w:right w:val="single" w:color="000000" w:themeColor="text1" w:sz="4" w:space="0"/>
            </w:tcBorders>
            <w:shd w:val="clear" w:color="auto" w:fill="C6D9F1" w:themeFill="text2" w:themeFillTint="33"/>
            <w:tcMar/>
            <w:vAlign w:val="center"/>
          </w:tcPr>
          <w:p w:rsidR="76EBD6F6" w:rsidP="5EAD6BCA" w:rsidRDefault="76EBD6F6" w14:paraId="2E027E92" w14:textId="77777777">
            <w:pPr>
              <w:widowControl w:val="0"/>
              <w:spacing w:line="240" w:lineRule="auto"/>
              <w:contextualSpacing/>
              <w:jc w:val="center"/>
              <w:rPr>
                <w:rFonts w:ascii="Calibri" w:hAnsi="Calibri" w:eastAsia="Calibri" w:cs="Calibri" w:asciiTheme="majorAscii" w:hAnsiTheme="majorAscii" w:eastAsiaTheme="majorAscii" w:cstheme="majorAscii"/>
                <w:color w:val="000000" w:themeColor="text1"/>
                <w:sz w:val="18"/>
                <w:szCs w:val="18"/>
              </w:rPr>
            </w:pPr>
            <w:r w:rsidRPr="5EAD6BCA" w:rsidR="76EBD6F6">
              <w:rPr>
                <w:rFonts w:ascii="Calibri" w:hAnsi="Calibri" w:eastAsia="Calibri" w:cs="Calibri" w:asciiTheme="majorAscii" w:hAnsiTheme="majorAscii" w:eastAsiaTheme="majorAscii" w:cstheme="majorAscii"/>
                <w:b w:val="1"/>
                <w:bCs w:val="1"/>
                <w:color w:val="000000" w:themeColor="text1" w:themeTint="FF" w:themeShade="FF"/>
                <w:sz w:val="20"/>
                <w:szCs w:val="20"/>
              </w:rPr>
              <w:t>2</w:t>
            </w:r>
          </w:p>
        </w:tc>
        <w:tc>
          <w:tcPr>
            <w:tcW w:w="639"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47CB34A1" w:rsidP="5EAD6BCA" w:rsidRDefault="47CB34A1" w14:paraId="58369231" w14:textId="54152DEC">
            <w:pPr>
              <w:widowControl w:val="0"/>
              <w:spacing w:line="240" w:lineRule="auto"/>
              <w:contextualSpacing/>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596856EE">
              <w:rPr>
                <w:rFonts w:ascii="Calibri" w:hAnsi="Calibri" w:eastAsia="Calibri" w:cs="Calibri" w:asciiTheme="majorAscii" w:hAnsiTheme="majorAscii" w:eastAsiaTheme="majorAscii" w:cstheme="majorAscii"/>
                <w:color w:val="000000" w:themeColor="text1" w:themeTint="FF" w:themeShade="FF"/>
                <w:sz w:val="18"/>
                <w:szCs w:val="18"/>
              </w:rPr>
              <w:t>1/27-1/31</w:t>
            </w:r>
          </w:p>
        </w:tc>
        <w:tc>
          <w:tcPr>
            <w:tcW w:w="4253" w:type="dxa"/>
            <w:tcBorders>
              <w:top w:val="single" w:color="000000" w:themeColor="text1" w:sz="18" w:space="0"/>
              <w:left w:val="single" w:color="000000" w:themeColor="text1" w:sz="4" w:space="0"/>
              <w:bottom w:val="single" w:color="000000" w:themeColor="text1" w:sz="18"/>
              <w:right w:val="single" w:color="000000" w:themeColor="text1" w:sz="4" w:space="0"/>
            </w:tcBorders>
            <w:shd w:val="clear" w:color="auto" w:fill="FFFFFF" w:themeFill="background1"/>
            <w:tcMar/>
            <w:vAlign w:val="center"/>
          </w:tcPr>
          <w:p w:rsidR="285C6E67" w:rsidP="5EAD6BCA" w:rsidRDefault="285C6E67" w14:paraId="4B670E58" w14:textId="2EEE2D51">
            <w:pPr>
              <w:pStyle w:val="Normal"/>
              <w:widowControl w:val="0"/>
              <w:suppressLineNumbers w:val="0"/>
              <w:bidi w:val="0"/>
              <w:spacing w:before="0" w:beforeAutospacing="off" w:after="0" w:afterAutospacing="off" w:line="240" w:lineRule="auto"/>
              <w:ind w:left="0" w:right="0"/>
              <w:contextualSpacing/>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r w:rsidRPr="5EAD6BCA" w:rsidR="285C6E67">
              <w:rPr>
                <w:rFonts w:ascii="Calibri" w:hAnsi="Calibri" w:eastAsia="Calibri" w:cs="Calibri" w:asciiTheme="majorAscii" w:hAnsiTheme="majorAscii" w:eastAsiaTheme="majorAscii" w:cstheme="majorAscii"/>
                <w:b w:val="1"/>
                <w:bCs w:val="1"/>
                <w:color w:val="000000" w:themeColor="text1" w:themeTint="FF" w:themeShade="FF"/>
                <w:sz w:val="18"/>
                <w:szCs w:val="18"/>
              </w:rPr>
              <w:t xml:space="preserve">Perception </w:t>
            </w:r>
          </w:p>
          <w:p w:rsidR="2EDC7B71" w:rsidP="5EAD6BCA" w:rsidRDefault="2EDC7B71" w14:paraId="742897BC" w14:textId="08CB5A09">
            <w:pPr>
              <w:pStyle w:val="Normal"/>
              <w:widowControl w:val="0"/>
              <w:suppressLineNumbers w:val="0"/>
              <w:bidi w:val="0"/>
              <w:spacing w:before="0" w:beforeAutospacing="off" w:after="0" w:afterAutospacing="off" w:line="240" w:lineRule="auto"/>
              <w:ind w:left="0" w:right="0"/>
              <w:contextualSpacing/>
              <w:jc w:val="left"/>
              <w:rPr>
                <w:rFonts w:ascii="Calibri" w:hAnsi="Calibri" w:eastAsia="Calibri" w:cs="Calibri" w:asciiTheme="majorAscii" w:hAnsiTheme="majorAscii" w:eastAsiaTheme="majorAscii" w:cstheme="majorAscii"/>
                <w:color w:val="000000" w:themeColor="text1" w:themeTint="FF" w:themeShade="FF"/>
                <w:sz w:val="18"/>
                <w:szCs w:val="18"/>
              </w:rPr>
            </w:pPr>
            <w:r w:rsidRPr="0B96277F" w:rsidR="2EDC7B71">
              <w:rPr>
                <w:rFonts w:ascii="Calibri" w:hAnsi="Calibri" w:eastAsia="Calibri" w:cs="Calibri" w:asciiTheme="majorAscii" w:hAnsiTheme="majorAscii" w:eastAsiaTheme="majorAscii" w:cstheme="majorAscii"/>
                <w:color w:val="000000" w:themeColor="text1" w:themeTint="FF" w:themeShade="FF"/>
                <w:sz w:val="18"/>
                <w:szCs w:val="18"/>
              </w:rPr>
              <w:t xml:space="preserve">Online: </w:t>
            </w:r>
            <w:r w:rsidRPr="0B96277F" w:rsidR="39D401A2">
              <w:rPr>
                <w:rFonts w:ascii="Calibri" w:hAnsi="Calibri" w:eastAsia="Calibri" w:cs="Calibri" w:asciiTheme="majorAscii" w:hAnsiTheme="majorAscii" w:eastAsiaTheme="majorAscii" w:cstheme="majorAscii"/>
                <w:color w:val="000000" w:themeColor="text1" w:themeTint="FF" w:themeShade="FF"/>
                <w:sz w:val="18"/>
                <w:szCs w:val="18"/>
              </w:rPr>
              <w:t>Self-Serving Bias; Visual Communication</w:t>
            </w:r>
          </w:p>
        </w:tc>
        <w:tc>
          <w:tcPr>
            <w:tcW w:w="2430" w:type="dxa"/>
            <w:tcBorders>
              <w:top w:val="single" w:color="000000" w:themeColor="text1" w:sz="18" w:space="0"/>
              <w:left w:val="single" w:color="000000" w:themeColor="text1" w:sz="4" w:space="0"/>
              <w:bottom w:val="single" w:color="000000" w:themeColor="text1" w:sz="18"/>
              <w:right w:val="single" w:color="000000" w:themeColor="text1" w:sz="4" w:space="0"/>
            </w:tcBorders>
            <w:shd w:val="clear" w:color="auto" w:fill="FFFFFF" w:themeFill="background1"/>
            <w:tcMar/>
            <w:vAlign w:val="center"/>
          </w:tcPr>
          <w:p w:rsidR="76EBD6F6" w:rsidP="5EAD6BCA" w:rsidRDefault="76EBD6F6" w14:paraId="5A96B532" w14:textId="1ADE8F2F">
            <w:pPr>
              <w:widowControl w:val="0"/>
              <w:spacing w:line="240" w:lineRule="auto"/>
              <w:contextualSpacing/>
              <w:rPr>
                <w:rFonts w:ascii="Calibri" w:hAnsi="Calibri" w:eastAsia="Calibri" w:cs="Calibri" w:asciiTheme="majorAscii" w:hAnsiTheme="majorAscii" w:eastAsiaTheme="majorAscii" w:cstheme="majorAscii"/>
                <w:color w:val="000000" w:themeColor="text1" w:themeTint="FF" w:themeShade="FF"/>
                <w:sz w:val="15"/>
                <w:szCs w:val="15"/>
                <w:highlight w:val="yellow"/>
              </w:rPr>
            </w:pPr>
            <w:r w:rsidRPr="5EAD6BCA" w:rsidR="355561DF">
              <w:rPr>
                <w:rFonts w:ascii="Calibri" w:hAnsi="Calibri" w:eastAsia="Calibri" w:cs="Calibri" w:asciiTheme="majorAscii" w:hAnsiTheme="majorAscii" w:eastAsiaTheme="majorAscii" w:cstheme="majorAscii"/>
                <w:b w:val="1"/>
                <w:bCs w:val="1"/>
                <w:i w:val="1"/>
                <w:iCs w:val="1"/>
                <w:color w:val="1F497D" w:themeColor="text2" w:themeTint="FF" w:themeShade="FF"/>
                <w:sz w:val="15"/>
                <w:szCs w:val="15"/>
              </w:rPr>
              <w:t>Perceiving Ourselves &amp; Others</w:t>
            </w:r>
          </w:p>
        </w:tc>
        <w:tc>
          <w:tcPr>
            <w:tcW w:w="2567" w:type="dxa"/>
            <w:tcBorders>
              <w:top w:val="single" w:color="000000" w:themeColor="text1" w:sz="18" w:space="0"/>
              <w:left w:val="single" w:color="000000" w:themeColor="text1" w:sz="4" w:space="0"/>
              <w:bottom w:val="single" w:color="000000" w:themeColor="text1" w:sz="18"/>
              <w:right w:val="single" w:color="000000" w:themeColor="text1" w:sz="24" w:space="0"/>
            </w:tcBorders>
            <w:shd w:val="clear" w:color="auto" w:fill="FFFFFF" w:themeFill="background1"/>
            <w:tcMar/>
            <w:vAlign w:val="center"/>
          </w:tcPr>
          <w:p w:rsidR="76EBD6F6" w:rsidP="5EAD6BCA" w:rsidRDefault="76EBD6F6" w14:paraId="56BB566E" w14:textId="77777777">
            <w:pPr>
              <w:widowControl w:val="0"/>
              <w:spacing w:line="240" w:lineRule="auto"/>
              <w:contextualSpacing/>
              <w:jc w:val="left"/>
              <w:rPr>
                <w:rFonts w:ascii="Calibri" w:hAnsi="Calibri" w:eastAsia="Calibri" w:cs="Calibri" w:asciiTheme="majorAscii" w:hAnsiTheme="majorAscii" w:eastAsiaTheme="majorAscii" w:cstheme="majorAscii"/>
                <w:b w:val="1"/>
                <w:bCs w:val="1"/>
                <w:color w:val="000000" w:themeColor="text1"/>
                <w:sz w:val="18"/>
                <w:szCs w:val="18"/>
              </w:rPr>
            </w:pPr>
          </w:p>
        </w:tc>
      </w:tr>
      <w:tr w:rsidR="5EAD6BCA" w:rsidTr="7932F69E" w14:paraId="0CE7BA9E">
        <w:trPr>
          <w:trHeight w:val="600"/>
        </w:trPr>
        <w:tc>
          <w:tcPr>
            <w:tcW w:w="696" w:type="dxa"/>
            <w:tcBorders>
              <w:top w:val="single" w:color="000000" w:themeColor="text1" w:sz="18" w:space="0"/>
              <w:left w:val="single" w:color="000000" w:themeColor="text1" w:sz="24" w:space="0"/>
              <w:right w:val="single" w:color="000000" w:themeColor="text1" w:sz="4" w:space="0"/>
            </w:tcBorders>
            <w:shd w:val="clear" w:color="auto" w:fill="C6D9F1" w:themeFill="text2" w:themeFillTint="33"/>
            <w:tcMar/>
            <w:vAlign w:val="center"/>
          </w:tcPr>
          <w:p w:rsidR="65183CF9" w:rsidP="5EAD6BCA" w:rsidRDefault="65183CF9" w14:paraId="620ADF91" w14:textId="51EF3DE1">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65183CF9">
              <w:rPr>
                <w:rFonts w:ascii="Calibri" w:hAnsi="Calibri" w:eastAsia="Calibri" w:cs="Calibri" w:asciiTheme="majorAscii" w:hAnsiTheme="majorAscii" w:eastAsiaTheme="majorAscii" w:cstheme="majorAscii"/>
                <w:b w:val="1"/>
                <w:bCs w:val="1"/>
                <w:color w:val="000000" w:themeColor="text1" w:themeTint="FF" w:themeShade="FF"/>
                <w:sz w:val="20"/>
                <w:szCs w:val="20"/>
              </w:rPr>
              <w:t>3</w:t>
            </w:r>
          </w:p>
        </w:tc>
        <w:tc>
          <w:tcPr>
            <w:tcW w:w="639"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65183CF9" w:rsidP="5EAD6BCA" w:rsidRDefault="65183CF9" w14:paraId="54EB53C1" w14:textId="6FBE667B">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65183CF9">
              <w:rPr>
                <w:rFonts w:ascii="Calibri" w:hAnsi="Calibri" w:eastAsia="Calibri" w:cs="Calibri" w:asciiTheme="majorAscii" w:hAnsiTheme="majorAscii" w:eastAsiaTheme="majorAscii" w:cstheme="majorAscii"/>
                <w:color w:val="000000" w:themeColor="text1" w:themeTint="FF" w:themeShade="FF"/>
                <w:sz w:val="18"/>
                <w:szCs w:val="18"/>
              </w:rPr>
              <w:t>2/3-2/7</w:t>
            </w:r>
          </w:p>
        </w:tc>
        <w:tc>
          <w:tcPr>
            <w:tcW w:w="4253" w:type="dxa"/>
            <w:tcBorders>
              <w:top w:val="single" w:color="000000" w:themeColor="text1" w:sz="18" w:space="0"/>
              <w:left w:val="single" w:color="000000" w:themeColor="text1" w:sz="4" w:space="0"/>
              <w:bottom w:val="single" w:color="000000" w:themeColor="text1" w:sz="18"/>
              <w:right w:val="single" w:color="000000" w:themeColor="text1" w:sz="4" w:space="0"/>
            </w:tcBorders>
            <w:shd w:val="clear" w:color="auto" w:fill="FFFFFF" w:themeFill="background1"/>
            <w:tcMar/>
            <w:vAlign w:val="center"/>
          </w:tcPr>
          <w:p w:rsidR="08ABB2D3" w:rsidP="5EAD6BCA" w:rsidRDefault="08ABB2D3" w14:paraId="01AE2399" w14:textId="528BECB7">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r w:rsidRPr="5EAD6BCA" w:rsidR="08ABB2D3">
              <w:rPr>
                <w:rFonts w:ascii="Calibri" w:hAnsi="Calibri" w:eastAsia="Calibri" w:cs="Calibri" w:asciiTheme="majorAscii" w:hAnsiTheme="majorAscii" w:eastAsiaTheme="majorAscii" w:cstheme="majorAscii"/>
                <w:b w:val="1"/>
                <w:bCs w:val="1"/>
                <w:color w:val="000000" w:themeColor="text1" w:themeTint="FF" w:themeShade="FF"/>
                <w:sz w:val="18"/>
                <w:szCs w:val="18"/>
              </w:rPr>
              <w:t>Verbal Communication</w:t>
            </w:r>
          </w:p>
          <w:p w:rsidR="7206C0E1" w:rsidP="5EAD6BCA" w:rsidRDefault="7206C0E1" w14:paraId="04747F5E" w14:textId="702412E3">
            <w:pPr>
              <w:pStyle w:val="Normal"/>
              <w:widowControl w:val="0"/>
              <w:suppressLineNumbers w:val="0"/>
              <w:bidi w:val="0"/>
              <w:spacing w:before="0" w:beforeAutospacing="off" w:after="0" w:afterAutospacing="off" w:line="240" w:lineRule="auto"/>
              <w:ind w:left="0" w:right="0"/>
              <w:contextualSpacing/>
              <w:jc w:val="left"/>
              <w:rPr>
                <w:rFonts w:ascii="Calibri" w:hAnsi="Calibri" w:eastAsia="Calibri" w:cs="Calibri" w:asciiTheme="majorAscii" w:hAnsiTheme="majorAscii" w:eastAsiaTheme="majorAscii" w:cstheme="majorAscii"/>
                <w:color w:val="000000" w:themeColor="text1" w:themeTint="FF" w:themeShade="FF"/>
                <w:sz w:val="18"/>
                <w:szCs w:val="18"/>
              </w:rPr>
            </w:pPr>
            <w:r w:rsidRPr="4DE55982" w:rsidR="7206C0E1">
              <w:rPr>
                <w:rFonts w:ascii="Calibri" w:hAnsi="Calibri" w:eastAsia="Calibri" w:cs="Calibri" w:asciiTheme="majorAscii" w:hAnsiTheme="majorAscii" w:eastAsiaTheme="majorAscii" w:cstheme="majorAscii"/>
                <w:color w:val="000000" w:themeColor="text1" w:themeTint="FF" w:themeShade="FF"/>
                <w:sz w:val="18"/>
                <w:szCs w:val="18"/>
              </w:rPr>
              <w:t>Online: Listening</w:t>
            </w:r>
            <w:r w:rsidRPr="4DE55982" w:rsidR="22AEDB5D">
              <w:rPr>
                <w:rFonts w:ascii="Calibri" w:hAnsi="Calibri" w:eastAsia="Calibri" w:cs="Calibri" w:asciiTheme="majorAscii" w:hAnsiTheme="majorAscii" w:eastAsiaTheme="majorAscii" w:cstheme="majorAscii"/>
                <w:color w:val="000000" w:themeColor="text1" w:themeTint="FF" w:themeShade="FF"/>
                <w:sz w:val="18"/>
                <w:szCs w:val="18"/>
              </w:rPr>
              <w:t>; Better Conversation.</w:t>
            </w:r>
          </w:p>
        </w:tc>
        <w:tc>
          <w:tcPr>
            <w:tcW w:w="2430" w:type="dxa"/>
            <w:tcBorders>
              <w:top w:val="single" w:color="000000" w:themeColor="text1" w:sz="18" w:space="0"/>
              <w:left w:val="single" w:color="000000" w:themeColor="text1" w:sz="4" w:space="0"/>
              <w:bottom w:val="single" w:color="000000" w:themeColor="text1" w:sz="18"/>
              <w:right w:val="single" w:color="000000" w:themeColor="text1" w:sz="4" w:space="0"/>
            </w:tcBorders>
            <w:shd w:val="clear" w:color="auto" w:fill="FFFFFF" w:themeFill="background1"/>
            <w:tcMar/>
            <w:vAlign w:val="center"/>
          </w:tcPr>
          <w:p w:rsidR="7206C0E1" w:rsidP="5EAD6BCA" w:rsidRDefault="7206C0E1" w14:paraId="502BA296" w14:textId="250421DA">
            <w:pPr>
              <w:widowControl w:val="0"/>
              <w:spacing w:line="240" w:lineRule="auto"/>
              <w:contextualSpacing/>
              <w:rPr>
                <w:rFonts w:ascii="Calibri" w:hAnsi="Calibri" w:eastAsia="Calibri" w:cs="Calibri" w:asciiTheme="majorAscii" w:hAnsiTheme="majorAscii" w:eastAsiaTheme="majorAscii" w:cstheme="majorAscii"/>
                <w:color w:val="000000" w:themeColor="text1" w:themeTint="FF" w:themeShade="FF"/>
                <w:sz w:val="15"/>
                <w:szCs w:val="15"/>
                <w:highlight w:val="yellow"/>
              </w:rPr>
            </w:pPr>
            <w:r w:rsidRPr="5EAD6BCA" w:rsidR="7206C0E1">
              <w:rPr>
                <w:rFonts w:ascii="Calibri" w:hAnsi="Calibri" w:eastAsia="Calibri" w:cs="Calibri" w:asciiTheme="majorAscii" w:hAnsiTheme="majorAscii" w:eastAsiaTheme="majorAscii" w:cstheme="majorAscii"/>
                <w:b w:val="1"/>
                <w:bCs w:val="1"/>
                <w:i w:val="1"/>
                <w:iCs w:val="1"/>
                <w:color w:val="1F497D" w:themeColor="text2" w:themeTint="FF" w:themeShade="FF"/>
                <w:sz w:val="15"/>
                <w:szCs w:val="15"/>
              </w:rPr>
              <w:t>How We Use Language</w:t>
            </w:r>
          </w:p>
          <w:p w:rsidR="7206C0E1" w:rsidP="5EAD6BCA" w:rsidRDefault="7206C0E1" w14:paraId="2F07CB3E" w14:textId="49C31609">
            <w:pPr>
              <w:widowControl w:val="0"/>
              <w:spacing w:line="240" w:lineRule="auto"/>
              <w:contextualSpacing/>
              <w:rPr>
                <w:rFonts w:ascii="Calibri" w:hAnsi="Calibri" w:eastAsia="Calibri" w:cs="Calibri" w:asciiTheme="majorAscii" w:hAnsiTheme="majorAscii" w:eastAsiaTheme="majorAscii" w:cstheme="majorAscii"/>
                <w:color w:val="000000" w:themeColor="text1" w:themeTint="FF" w:themeShade="FF"/>
                <w:sz w:val="15"/>
                <w:szCs w:val="15"/>
                <w:highlight w:val="yellow"/>
              </w:rPr>
            </w:pPr>
            <w:r w:rsidRPr="5EAD6BCA" w:rsidR="7206C0E1">
              <w:rPr>
                <w:rFonts w:ascii="Calibri" w:hAnsi="Calibri" w:eastAsia="Calibri" w:cs="Calibri" w:asciiTheme="majorAscii" w:hAnsiTheme="majorAscii" w:eastAsiaTheme="majorAscii" w:cstheme="majorAscii"/>
                <w:b w:val="1"/>
                <w:bCs w:val="1"/>
                <w:i w:val="1"/>
                <w:iCs w:val="1"/>
                <w:color w:val="1F497D" w:themeColor="text2" w:themeTint="FF" w:themeShade="FF"/>
                <w:sz w:val="15"/>
                <w:szCs w:val="15"/>
              </w:rPr>
              <w:t>Listening Effectively</w:t>
            </w:r>
          </w:p>
        </w:tc>
        <w:tc>
          <w:tcPr>
            <w:tcW w:w="2567" w:type="dxa"/>
            <w:tcBorders>
              <w:top w:val="single" w:color="000000" w:themeColor="text1" w:sz="18" w:space="0"/>
              <w:left w:val="single" w:color="000000" w:themeColor="text1" w:sz="4" w:space="0"/>
              <w:bottom w:val="single" w:color="000000" w:themeColor="text1" w:sz="18"/>
              <w:right w:val="single" w:color="000000" w:themeColor="text1" w:sz="24" w:space="0"/>
            </w:tcBorders>
            <w:shd w:val="clear" w:color="auto" w:fill="FFFFFF" w:themeFill="background1"/>
            <w:tcMar/>
            <w:vAlign w:val="center"/>
          </w:tcPr>
          <w:p w:rsidR="5EAD6BCA" w:rsidP="7932F69E" w:rsidRDefault="5EAD6BCA" w14:paraId="7FE45A43" w14:textId="08C592D1">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6"/>
                <w:szCs w:val="16"/>
              </w:rPr>
            </w:pPr>
            <w:r w:rsidRPr="7932F69E" w:rsidR="42D9F155">
              <w:rPr>
                <w:rFonts w:ascii="Calibri" w:hAnsi="Calibri" w:eastAsia="Calibri" w:cs="Calibri" w:asciiTheme="majorAscii" w:hAnsiTheme="majorAscii" w:eastAsiaTheme="majorAscii" w:cstheme="majorAscii"/>
                <w:b w:val="1"/>
                <w:bCs w:val="1"/>
                <w:color w:val="000000" w:themeColor="text1" w:themeTint="FF" w:themeShade="FF"/>
                <w:sz w:val="16"/>
                <w:szCs w:val="16"/>
              </w:rPr>
              <w:t>Syllabus Quiz: due at 11:59 PM on Tuesday, 2/4</w:t>
            </w:r>
          </w:p>
        </w:tc>
      </w:tr>
      <w:tr w:rsidR="5EAD6BCA" w:rsidTr="7932F69E" w14:paraId="3B7EA25B">
        <w:trPr>
          <w:trHeight w:val="587"/>
        </w:trPr>
        <w:tc>
          <w:tcPr>
            <w:tcW w:w="696" w:type="dxa"/>
            <w:tcBorders>
              <w:top w:val="single" w:color="000000" w:themeColor="text1" w:sz="18" w:space="0"/>
              <w:left w:val="single" w:color="000000" w:themeColor="text1" w:sz="24" w:space="0"/>
              <w:right w:val="single" w:color="000000" w:themeColor="text1" w:sz="4" w:space="0"/>
            </w:tcBorders>
            <w:shd w:val="clear" w:color="auto" w:fill="C6D9F1" w:themeFill="text2" w:themeFillTint="33"/>
            <w:tcMar/>
            <w:vAlign w:val="center"/>
          </w:tcPr>
          <w:p w:rsidR="65183CF9" w:rsidP="5EAD6BCA" w:rsidRDefault="65183CF9" w14:paraId="25F175DF" w14:textId="19A963E8">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65183CF9">
              <w:rPr>
                <w:rFonts w:ascii="Calibri" w:hAnsi="Calibri" w:eastAsia="Calibri" w:cs="Calibri" w:asciiTheme="majorAscii" w:hAnsiTheme="majorAscii" w:eastAsiaTheme="majorAscii" w:cstheme="majorAscii"/>
                <w:b w:val="1"/>
                <w:bCs w:val="1"/>
                <w:color w:val="000000" w:themeColor="text1" w:themeTint="FF" w:themeShade="FF"/>
                <w:sz w:val="20"/>
                <w:szCs w:val="20"/>
              </w:rPr>
              <w:t>4</w:t>
            </w:r>
          </w:p>
        </w:tc>
        <w:tc>
          <w:tcPr>
            <w:tcW w:w="639"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65183CF9" w:rsidP="5EAD6BCA" w:rsidRDefault="65183CF9" w14:paraId="3883959D" w14:textId="5750510B">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65183CF9">
              <w:rPr>
                <w:rFonts w:ascii="Calibri" w:hAnsi="Calibri" w:eastAsia="Calibri" w:cs="Calibri" w:asciiTheme="majorAscii" w:hAnsiTheme="majorAscii" w:eastAsiaTheme="majorAscii" w:cstheme="majorAscii"/>
                <w:color w:val="000000" w:themeColor="text1" w:themeTint="FF" w:themeShade="FF"/>
                <w:sz w:val="18"/>
                <w:szCs w:val="18"/>
              </w:rPr>
              <w:t>2/10-2/14</w:t>
            </w:r>
          </w:p>
        </w:tc>
        <w:tc>
          <w:tcPr>
            <w:tcW w:w="4253" w:type="dxa"/>
            <w:tcBorders>
              <w:top w:val="single" w:color="000000" w:themeColor="text1" w:sz="18" w:space="0"/>
              <w:left w:val="single" w:color="000000" w:themeColor="text1" w:sz="4" w:space="0"/>
              <w:bottom w:val="single" w:color="000000" w:themeColor="text1" w:sz="18"/>
              <w:right w:val="single" w:color="000000" w:themeColor="text1" w:sz="4" w:space="0"/>
            </w:tcBorders>
            <w:shd w:val="clear" w:color="auto" w:fill="FFFFFF" w:themeFill="background1"/>
            <w:tcMar/>
            <w:vAlign w:val="center"/>
          </w:tcPr>
          <w:p w:rsidR="6D1826AB" w:rsidP="5EAD6BCA" w:rsidRDefault="6D1826AB" w14:paraId="14FDD63A" w14:textId="3310B374">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r w:rsidRPr="5EAD6BCA" w:rsidR="6D1826AB">
              <w:rPr>
                <w:rFonts w:ascii="Calibri" w:hAnsi="Calibri" w:eastAsia="Calibri" w:cs="Calibri" w:asciiTheme="majorAscii" w:hAnsiTheme="majorAscii" w:eastAsiaTheme="majorAscii" w:cstheme="majorAscii"/>
                <w:b w:val="1"/>
                <w:bCs w:val="1"/>
                <w:color w:val="000000" w:themeColor="text1" w:themeTint="FF" w:themeShade="FF"/>
                <w:sz w:val="18"/>
                <w:szCs w:val="18"/>
              </w:rPr>
              <w:t>Nonverbal Communication and Emotion</w:t>
            </w:r>
          </w:p>
          <w:p w:rsidR="6D1826AB" w:rsidP="5EAD6BCA" w:rsidRDefault="6D1826AB" w14:paraId="7CDD9F95" w14:textId="7FF207EA">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4DE55982" w:rsidR="6D1826AB">
              <w:rPr>
                <w:rFonts w:ascii="Calibri" w:hAnsi="Calibri" w:eastAsia="Calibri" w:cs="Calibri" w:asciiTheme="majorAscii" w:hAnsiTheme="majorAscii" w:eastAsiaTheme="majorAscii" w:cstheme="majorAscii"/>
                <w:color w:val="000000" w:themeColor="text1" w:themeTint="FF" w:themeShade="FF"/>
                <w:sz w:val="18"/>
                <w:szCs w:val="18"/>
              </w:rPr>
              <w:t>Online: More</w:t>
            </w:r>
            <w:r w:rsidRPr="4DE55982" w:rsidR="0FC1D22E">
              <w:rPr>
                <w:rFonts w:ascii="Calibri" w:hAnsi="Calibri" w:eastAsia="Calibri" w:cs="Calibri" w:asciiTheme="majorAscii" w:hAnsiTheme="majorAscii" w:eastAsiaTheme="majorAscii" w:cstheme="majorAscii"/>
                <w:color w:val="000000" w:themeColor="text1" w:themeTint="FF" w:themeShade="FF"/>
                <w:sz w:val="18"/>
                <w:szCs w:val="18"/>
              </w:rPr>
              <w:t xml:space="preserve"> forms of</w:t>
            </w:r>
            <w:r w:rsidRPr="4DE55982" w:rsidR="6D1826AB">
              <w:rPr>
                <w:rFonts w:ascii="Calibri" w:hAnsi="Calibri" w:eastAsia="Calibri" w:cs="Calibri" w:asciiTheme="majorAscii" w:hAnsiTheme="majorAscii" w:eastAsiaTheme="majorAscii" w:cstheme="majorAscii"/>
                <w:color w:val="000000" w:themeColor="text1" w:themeTint="FF" w:themeShade="FF"/>
                <w:sz w:val="18"/>
                <w:szCs w:val="18"/>
              </w:rPr>
              <w:t xml:space="preserve"> Nonverbals</w:t>
            </w:r>
            <w:r w:rsidRPr="4DE55982" w:rsidR="0A1FB3FD">
              <w:rPr>
                <w:rFonts w:ascii="Calibri" w:hAnsi="Calibri" w:eastAsia="Calibri" w:cs="Calibri" w:asciiTheme="majorAscii" w:hAnsiTheme="majorAscii" w:eastAsiaTheme="majorAscii" w:cstheme="majorAscii"/>
                <w:color w:val="000000" w:themeColor="text1" w:themeTint="FF" w:themeShade="FF"/>
                <w:sz w:val="18"/>
                <w:szCs w:val="18"/>
              </w:rPr>
              <w:t>; More on Emotion.</w:t>
            </w:r>
          </w:p>
        </w:tc>
        <w:tc>
          <w:tcPr>
            <w:tcW w:w="2430" w:type="dxa"/>
            <w:tcBorders>
              <w:top w:val="single" w:color="000000" w:themeColor="text1" w:sz="18" w:space="0"/>
              <w:left w:val="single" w:color="000000" w:themeColor="text1" w:sz="4" w:space="0"/>
              <w:bottom w:val="single" w:color="000000" w:themeColor="text1" w:sz="18"/>
              <w:right w:val="single" w:color="000000" w:themeColor="text1" w:sz="4" w:space="0"/>
            </w:tcBorders>
            <w:shd w:val="clear" w:color="auto" w:fill="FFFFFF" w:themeFill="background1"/>
            <w:tcMar/>
            <w:vAlign w:val="center"/>
          </w:tcPr>
          <w:p w:rsidR="6D1826AB" w:rsidP="5EAD6BCA" w:rsidRDefault="6D1826AB" w14:paraId="7A5DD7C7" w14:textId="510FA6FB">
            <w:pPr>
              <w:widowControl w:val="0"/>
              <w:spacing w:line="240" w:lineRule="auto"/>
              <w:contextualSpacing/>
              <w:rPr>
                <w:rFonts w:ascii="Calibri" w:hAnsi="Calibri" w:eastAsia="Calibri" w:cs="Calibri" w:asciiTheme="majorAscii" w:hAnsiTheme="majorAscii" w:eastAsiaTheme="majorAscii" w:cstheme="majorAscii"/>
                <w:color w:val="000000" w:themeColor="text1" w:themeTint="FF" w:themeShade="FF"/>
                <w:sz w:val="15"/>
                <w:szCs w:val="15"/>
                <w:highlight w:val="yellow"/>
              </w:rPr>
            </w:pPr>
            <w:r w:rsidRPr="5EAD6BCA" w:rsidR="6D1826AB">
              <w:rPr>
                <w:rFonts w:ascii="Calibri" w:hAnsi="Calibri" w:eastAsia="Calibri" w:cs="Calibri" w:asciiTheme="majorAscii" w:hAnsiTheme="majorAscii" w:eastAsiaTheme="majorAscii" w:cstheme="majorAscii"/>
                <w:b w:val="1"/>
                <w:bCs w:val="1"/>
                <w:i w:val="1"/>
                <w:iCs w:val="1"/>
                <w:color w:val="1F497D" w:themeColor="text2" w:themeTint="FF" w:themeShade="FF"/>
                <w:sz w:val="15"/>
                <w:szCs w:val="15"/>
              </w:rPr>
              <w:t>Communicating Nonverbally</w:t>
            </w:r>
          </w:p>
        </w:tc>
        <w:tc>
          <w:tcPr>
            <w:tcW w:w="2567" w:type="dxa"/>
            <w:tcBorders>
              <w:top w:val="single" w:color="000000" w:themeColor="text1" w:sz="18" w:space="0"/>
              <w:left w:val="single" w:color="000000" w:themeColor="text1" w:sz="4" w:space="0"/>
              <w:bottom w:val="single" w:color="000000" w:themeColor="text1" w:sz="18"/>
              <w:right w:val="single" w:color="000000" w:themeColor="text1" w:sz="24" w:space="0"/>
            </w:tcBorders>
            <w:shd w:val="clear" w:color="auto" w:fill="FFFFFF" w:themeFill="background1"/>
            <w:tcMar/>
            <w:vAlign w:val="center"/>
          </w:tcPr>
          <w:p w:rsidR="5EAD6BCA" w:rsidP="7BC111D3" w:rsidRDefault="5EAD6BCA" w14:paraId="1AE1ADB6" w14:textId="3D9FAA44">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6"/>
                <w:szCs w:val="16"/>
              </w:rPr>
            </w:pPr>
            <w:r w:rsidRPr="1863BA85" w:rsidR="7D7F7649">
              <w:rPr>
                <w:rFonts w:ascii="Calibri" w:hAnsi="Calibri" w:eastAsia="Calibri" w:cs="Calibri" w:asciiTheme="majorAscii" w:hAnsiTheme="majorAscii" w:eastAsiaTheme="majorAscii" w:cstheme="majorAscii"/>
                <w:b w:val="1"/>
                <w:bCs w:val="1"/>
                <w:color w:val="000000" w:themeColor="text1" w:themeTint="FF" w:themeShade="FF"/>
                <w:sz w:val="16"/>
                <w:szCs w:val="16"/>
              </w:rPr>
              <w:t>1000 Words: due</w:t>
            </w:r>
            <w:r w:rsidRPr="1863BA85" w:rsidR="60F08B24">
              <w:rPr>
                <w:rFonts w:ascii="Calibri" w:hAnsi="Calibri" w:eastAsia="Calibri" w:cs="Calibri" w:asciiTheme="majorAscii" w:hAnsiTheme="majorAscii" w:eastAsiaTheme="majorAscii" w:cstheme="majorAscii"/>
                <w:b w:val="1"/>
                <w:bCs w:val="1"/>
                <w:color w:val="000000" w:themeColor="text1" w:themeTint="FF" w:themeShade="FF"/>
                <w:sz w:val="16"/>
                <w:szCs w:val="16"/>
              </w:rPr>
              <w:t xml:space="preserve"> at</w:t>
            </w:r>
            <w:r w:rsidRPr="1863BA85" w:rsidR="7D7F7649">
              <w:rPr>
                <w:rFonts w:ascii="Calibri" w:hAnsi="Calibri" w:eastAsia="Calibri" w:cs="Calibri" w:asciiTheme="majorAscii" w:hAnsiTheme="majorAscii" w:eastAsiaTheme="majorAscii" w:cstheme="majorAscii"/>
                <w:b w:val="1"/>
                <w:bCs w:val="1"/>
                <w:color w:val="000000" w:themeColor="text1" w:themeTint="FF" w:themeShade="FF"/>
                <w:sz w:val="16"/>
                <w:szCs w:val="16"/>
              </w:rPr>
              <w:t xml:space="preserve"> 4:59 PM on Friday, 2/14</w:t>
            </w:r>
          </w:p>
        </w:tc>
      </w:tr>
      <w:tr w:rsidR="5EAD6BCA" w:rsidTr="7932F69E" w14:paraId="2A2AB112">
        <w:trPr>
          <w:trHeight w:val="587"/>
        </w:trPr>
        <w:tc>
          <w:tcPr>
            <w:tcW w:w="696" w:type="dxa"/>
            <w:tcBorders>
              <w:top w:val="single" w:color="000000" w:themeColor="text1" w:sz="18" w:space="0"/>
              <w:left w:val="single" w:color="000000" w:themeColor="text1" w:sz="24" w:space="0"/>
              <w:right w:val="single" w:color="000000" w:themeColor="text1" w:sz="4" w:space="0"/>
            </w:tcBorders>
            <w:shd w:val="clear" w:color="auto" w:fill="C6D9F1" w:themeFill="text2" w:themeFillTint="33"/>
            <w:tcMar/>
            <w:vAlign w:val="center"/>
          </w:tcPr>
          <w:p w:rsidR="1843D1AC" w:rsidP="5EAD6BCA" w:rsidRDefault="1843D1AC" w14:paraId="5BC6BC9B" w14:textId="5D83C77C">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1843D1AC">
              <w:rPr>
                <w:rFonts w:ascii="Calibri" w:hAnsi="Calibri" w:eastAsia="Calibri" w:cs="Calibri" w:asciiTheme="majorAscii" w:hAnsiTheme="majorAscii" w:eastAsiaTheme="majorAscii" w:cstheme="majorAscii"/>
                <w:b w:val="1"/>
                <w:bCs w:val="1"/>
                <w:color w:val="000000" w:themeColor="text1" w:themeTint="FF" w:themeShade="FF"/>
                <w:sz w:val="20"/>
                <w:szCs w:val="20"/>
              </w:rPr>
              <w:t>5</w:t>
            </w:r>
          </w:p>
        </w:tc>
        <w:tc>
          <w:tcPr>
            <w:tcW w:w="639"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1843D1AC" w:rsidP="5EAD6BCA" w:rsidRDefault="1843D1AC" w14:paraId="1F144A9F" w14:textId="651903C1">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1843D1AC">
              <w:rPr>
                <w:rFonts w:ascii="Calibri" w:hAnsi="Calibri" w:eastAsia="Calibri" w:cs="Calibri" w:asciiTheme="majorAscii" w:hAnsiTheme="majorAscii" w:eastAsiaTheme="majorAscii" w:cstheme="majorAscii"/>
                <w:color w:val="000000" w:themeColor="text1" w:themeTint="FF" w:themeShade="FF"/>
                <w:sz w:val="18"/>
                <w:szCs w:val="18"/>
              </w:rPr>
              <w:t>2/17-2/21</w:t>
            </w:r>
          </w:p>
        </w:tc>
        <w:tc>
          <w:tcPr>
            <w:tcW w:w="4253" w:type="dxa"/>
            <w:tcBorders>
              <w:top w:val="single" w:color="000000" w:themeColor="text1" w:sz="18" w:space="0"/>
              <w:left w:val="single" w:color="000000" w:themeColor="text1" w:sz="4" w:space="0"/>
              <w:bottom w:val="single" w:color="000000" w:themeColor="text1" w:sz="18"/>
              <w:right w:val="single" w:color="000000" w:themeColor="text1" w:sz="4" w:space="0"/>
            </w:tcBorders>
            <w:shd w:val="clear" w:color="auto" w:fill="FFFFFF" w:themeFill="background1"/>
            <w:tcMar/>
            <w:vAlign w:val="center"/>
          </w:tcPr>
          <w:p w:rsidR="4D32F01E" w:rsidP="5EAD6BCA" w:rsidRDefault="4D32F01E" w14:paraId="30133BA7" w14:textId="11AA1E72">
            <w:pPr>
              <w:pStyle w:val="Normal"/>
              <w:spacing w:line="240" w:lineRule="auto"/>
              <w:jc w:val="left"/>
              <w:rPr>
                <w:rFonts w:ascii="Calibri" w:hAnsi="Calibri" w:eastAsia="Calibri" w:cs="Calibri" w:asciiTheme="majorAscii" w:hAnsiTheme="majorAscii" w:eastAsiaTheme="majorAscii" w:cstheme="majorAscii"/>
                <w:b w:val="0"/>
                <w:bCs w:val="0"/>
                <w:color w:val="000000" w:themeColor="text1" w:themeTint="FF" w:themeShade="FF"/>
                <w:sz w:val="18"/>
                <w:szCs w:val="18"/>
              </w:rPr>
            </w:pPr>
            <w:r w:rsidRPr="5EAD6BCA" w:rsidR="4D32F01E">
              <w:rPr>
                <w:rFonts w:ascii="Calibri" w:hAnsi="Calibri" w:eastAsia="Calibri" w:cs="Calibri" w:asciiTheme="majorAscii" w:hAnsiTheme="majorAscii" w:eastAsiaTheme="majorAscii" w:cstheme="majorAscii"/>
                <w:b w:val="1"/>
                <w:bCs w:val="1"/>
                <w:color w:val="000000" w:themeColor="text1" w:themeTint="FF" w:themeShade="FF"/>
                <w:sz w:val="18"/>
                <w:szCs w:val="18"/>
              </w:rPr>
              <w:t>Interpersonal Communication</w:t>
            </w:r>
          </w:p>
          <w:p w:rsidR="24345338" w:rsidP="5EAD6BCA" w:rsidRDefault="24345338" w14:paraId="3D139281" w14:textId="7D21D5A3">
            <w:pPr>
              <w:pStyle w:val="Normal"/>
              <w:spacing w:line="240" w:lineRule="auto"/>
              <w:jc w:val="left"/>
              <w:rPr>
                <w:rFonts w:ascii="Calibri" w:hAnsi="Calibri" w:eastAsia="Calibri" w:cs="Calibri" w:asciiTheme="majorAscii" w:hAnsiTheme="majorAscii" w:eastAsiaTheme="majorAscii" w:cstheme="majorAscii"/>
                <w:b w:val="0"/>
                <w:bCs w:val="0"/>
                <w:color w:val="000000" w:themeColor="text1" w:themeTint="FF" w:themeShade="FF"/>
                <w:sz w:val="18"/>
                <w:szCs w:val="18"/>
              </w:rPr>
            </w:pPr>
            <w:r w:rsidRPr="5EAD6BCA" w:rsidR="24345338">
              <w:rPr>
                <w:rFonts w:ascii="Calibri" w:hAnsi="Calibri" w:eastAsia="Calibri" w:cs="Calibri" w:asciiTheme="majorAscii" w:hAnsiTheme="majorAscii" w:eastAsiaTheme="majorAscii" w:cstheme="majorAscii"/>
                <w:b w:val="0"/>
                <w:bCs w:val="0"/>
                <w:color w:val="000000" w:themeColor="text1" w:themeTint="FF" w:themeShade="FF"/>
                <w:sz w:val="18"/>
                <w:szCs w:val="18"/>
              </w:rPr>
              <w:t xml:space="preserve">Online: </w:t>
            </w:r>
            <w:r w:rsidRPr="5EAD6BCA" w:rsidR="148F1C99">
              <w:rPr>
                <w:rFonts w:ascii="Calibri" w:hAnsi="Calibri" w:eastAsia="Calibri" w:cs="Calibri" w:asciiTheme="majorAscii" w:hAnsiTheme="majorAscii" w:eastAsiaTheme="majorAscii" w:cstheme="majorAscii"/>
                <w:b w:val="0"/>
                <w:bCs w:val="0"/>
                <w:color w:val="000000" w:themeColor="text1" w:themeTint="FF" w:themeShade="FF"/>
                <w:sz w:val="18"/>
                <w:szCs w:val="18"/>
              </w:rPr>
              <w:t>Conflict</w:t>
            </w:r>
          </w:p>
        </w:tc>
        <w:tc>
          <w:tcPr>
            <w:tcW w:w="2430" w:type="dxa"/>
            <w:tcBorders>
              <w:top w:val="single" w:color="000000" w:themeColor="text1" w:sz="18" w:space="0"/>
              <w:left w:val="single" w:color="000000" w:themeColor="text1" w:sz="4" w:space="0"/>
              <w:bottom w:val="single" w:color="000000" w:themeColor="text1" w:sz="18"/>
              <w:right w:val="single" w:color="000000" w:themeColor="text1" w:sz="4" w:space="0"/>
            </w:tcBorders>
            <w:shd w:val="clear" w:color="auto" w:fill="FFFFFF" w:themeFill="background1"/>
            <w:tcMar/>
            <w:vAlign w:val="center"/>
          </w:tcPr>
          <w:p w:rsidR="4D32F01E" w:rsidP="5EAD6BCA" w:rsidRDefault="4D32F01E" w14:paraId="34013439" w14:textId="1EE19E1F">
            <w:pPr>
              <w:widowControl w:val="0"/>
              <w:spacing w:line="240" w:lineRule="auto"/>
              <w:contextualSpacing/>
              <w:rPr>
                <w:rFonts w:ascii="Calibri" w:hAnsi="Calibri" w:eastAsia="Calibri" w:cs="Calibri" w:asciiTheme="majorAscii" w:hAnsiTheme="majorAscii" w:eastAsiaTheme="majorAscii" w:cstheme="majorAscii"/>
                <w:b w:val="1"/>
                <w:bCs w:val="1"/>
                <w:i w:val="1"/>
                <w:iCs w:val="1"/>
                <w:color w:val="1F497D" w:themeColor="text2" w:themeTint="FF" w:themeShade="FF"/>
                <w:sz w:val="16"/>
                <w:szCs w:val="16"/>
              </w:rPr>
            </w:pPr>
            <w:r w:rsidRPr="5EAD6BCA" w:rsidR="4D32F01E">
              <w:rPr>
                <w:rFonts w:ascii="Calibri" w:hAnsi="Calibri" w:eastAsia="Calibri" w:cs="Calibri" w:asciiTheme="majorAscii" w:hAnsiTheme="majorAscii" w:eastAsiaTheme="majorAscii" w:cstheme="majorAscii"/>
                <w:b w:val="1"/>
                <w:bCs w:val="1"/>
                <w:i w:val="1"/>
                <w:iCs w:val="1"/>
                <w:color w:val="1F497D" w:themeColor="text2" w:themeTint="FF" w:themeShade="FF"/>
                <w:sz w:val="16"/>
                <w:szCs w:val="16"/>
              </w:rPr>
              <w:t>Comm in Social and Professional Relationships</w:t>
            </w:r>
          </w:p>
        </w:tc>
        <w:tc>
          <w:tcPr>
            <w:tcW w:w="2567" w:type="dxa"/>
            <w:tcBorders>
              <w:top w:val="single" w:color="000000" w:themeColor="text1" w:sz="18" w:space="0"/>
              <w:left w:val="single" w:color="000000" w:themeColor="text1" w:sz="4" w:space="0"/>
              <w:bottom w:val="single" w:color="000000" w:themeColor="text1" w:sz="18"/>
              <w:right w:val="single" w:color="000000" w:themeColor="text1" w:sz="24" w:space="0"/>
            </w:tcBorders>
            <w:shd w:val="clear" w:color="auto" w:fill="FFFFFF" w:themeFill="background1"/>
            <w:tcMar/>
            <w:vAlign w:val="center"/>
          </w:tcPr>
          <w:p w:rsidR="43D10A6D" w:rsidP="61E1EFED" w:rsidRDefault="43D10A6D" w14:paraId="585DF340" w14:textId="03AE5B29">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highlight w:val="yellow"/>
              </w:rPr>
            </w:pPr>
          </w:p>
        </w:tc>
      </w:tr>
      <w:tr w:rsidR="5EAD6BCA" w:rsidTr="7932F69E" w14:paraId="0F2783C0">
        <w:trPr>
          <w:trHeight w:val="433"/>
        </w:trPr>
        <w:tc>
          <w:tcPr>
            <w:tcW w:w="696" w:type="dxa"/>
            <w:tcBorders>
              <w:top w:val="single" w:color="000000" w:themeColor="text1" w:sz="18" w:space="0"/>
              <w:left w:val="single" w:color="000000" w:themeColor="text1" w:sz="24" w:space="0"/>
              <w:right w:val="single" w:color="000000" w:themeColor="text1" w:sz="4" w:space="0"/>
            </w:tcBorders>
            <w:shd w:val="clear" w:color="auto" w:fill="C6D9F1" w:themeFill="text2" w:themeFillTint="33"/>
            <w:tcMar/>
            <w:vAlign w:val="center"/>
          </w:tcPr>
          <w:p w:rsidR="391D7039" w:rsidP="5EAD6BCA" w:rsidRDefault="391D7039" w14:paraId="2A90CC34" w14:textId="4108B3F2">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391D7039">
              <w:rPr>
                <w:rFonts w:ascii="Calibri" w:hAnsi="Calibri" w:eastAsia="Calibri" w:cs="Calibri" w:asciiTheme="majorAscii" w:hAnsiTheme="majorAscii" w:eastAsiaTheme="majorAscii" w:cstheme="majorAscii"/>
                <w:b w:val="1"/>
                <w:bCs w:val="1"/>
                <w:color w:val="000000" w:themeColor="text1" w:themeTint="FF" w:themeShade="FF"/>
                <w:sz w:val="20"/>
                <w:szCs w:val="20"/>
              </w:rPr>
              <w:t>6</w:t>
            </w:r>
          </w:p>
        </w:tc>
        <w:tc>
          <w:tcPr>
            <w:tcW w:w="639"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391D7039" w:rsidP="5EAD6BCA" w:rsidRDefault="391D7039" w14:paraId="734DCAB5" w14:textId="177FB1A9">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391D7039">
              <w:rPr>
                <w:rFonts w:ascii="Calibri" w:hAnsi="Calibri" w:eastAsia="Calibri" w:cs="Calibri" w:asciiTheme="majorAscii" w:hAnsiTheme="majorAscii" w:eastAsiaTheme="majorAscii" w:cstheme="majorAscii"/>
                <w:color w:val="000000" w:themeColor="text1" w:themeTint="FF" w:themeShade="FF"/>
                <w:sz w:val="18"/>
                <w:szCs w:val="18"/>
              </w:rPr>
              <w:t>2/24-2/28</w:t>
            </w:r>
          </w:p>
        </w:tc>
        <w:tc>
          <w:tcPr>
            <w:tcW w:w="4253" w:type="dxa"/>
            <w:tcBorders>
              <w:top w:val="single" w:color="000000" w:themeColor="text1" w:sz="18" w:space="0"/>
              <w:left w:val="single" w:color="000000" w:themeColor="text1" w:sz="4" w:space="0"/>
              <w:bottom w:val="single" w:color="000000" w:themeColor="text1" w:sz="18"/>
              <w:right w:val="single" w:color="000000" w:themeColor="text1" w:sz="4" w:space="0"/>
            </w:tcBorders>
            <w:shd w:val="clear" w:color="auto" w:fill="FFFFFF" w:themeFill="background1"/>
            <w:tcMar/>
            <w:vAlign w:val="center"/>
          </w:tcPr>
          <w:p w:rsidR="391D7039" w:rsidP="5EAD6BCA" w:rsidRDefault="391D7039" w14:paraId="31BD0786" w14:textId="7FFBC286">
            <w:pPr>
              <w:pStyle w:val="Normal"/>
              <w:spacing w:line="240" w:lineRule="auto"/>
              <w:jc w:val="left"/>
              <w:rPr>
                <w:rFonts w:ascii="Calibri" w:hAnsi="Calibri" w:eastAsia="Calibri" w:cs="Calibri" w:asciiTheme="majorAscii" w:hAnsiTheme="majorAscii" w:eastAsiaTheme="majorAscii" w:cstheme="majorAscii"/>
                <w:b w:val="0"/>
                <w:bCs w:val="0"/>
                <w:color w:val="000000" w:themeColor="text1" w:themeTint="FF" w:themeShade="FF"/>
                <w:sz w:val="18"/>
                <w:szCs w:val="18"/>
              </w:rPr>
            </w:pPr>
            <w:r w:rsidRPr="5EAD6BCA" w:rsidR="391D7039">
              <w:rPr>
                <w:rFonts w:ascii="Calibri" w:hAnsi="Calibri" w:eastAsia="Calibri" w:cs="Calibri" w:asciiTheme="majorAscii" w:hAnsiTheme="majorAscii" w:eastAsiaTheme="majorAscii" w:cstheme="majorAscii"/>
                <w:b w:val="1"/>
                <w:bCs w:val="1"/>
                <w:color w:val="000000" w:themeColor="text1" w:themeTint="FF" w:themeShade="FF"/>
                <w:sz w:val="18"/>
                <w:szCs w:val="18"/>
              </w:rPr>
              <w:t>Communication in Relationships</w:t>
            </w:r>
          </w:p>
          <w:p w:rsidR="1D44BEF2" w:rsidP="5EAD6BCA" w:rsidRDefault="1D44BEF2" w14:paraId="13B1ADFC" w14:textId="4E810275">
            <w:pPr>
              <w:pStyle w:val="Normal"/>
              <w:spacing w:line="240" w:lineRule="auto"/>
              <w:jc w:val="left"/>
              <w:rPr>
                <w:rFonts w:ascii="Calibri" w:hAnsi="Calibri" w:eastAsia="Calibri" w:cs="Calibri" w:asciiTheme="majorAscii" w:hAnsiTheme="majorAscii" w:eastAsiaTheme="majorAscii" w:cstheme="majorAscii"/>
                <w:b w:val="0"/>
                <w:bCs w:val="0"/>
                <w:color w:val="000000" w:themeColor="text1" w:themeTint="FF" w:themeShade="FF"/>
                <w:sz w:val="18"/>
                <w:szCs w:val="18"/>
              </w:rPr>
            </w:pPr>
            <w:r w:rsidRPr="5EAD6BCA" w:rsidR="1D44BEF2">
              <w:rPr>
                <w:rFonts w:ascii="Calibri" w:hAnsi="Calibri" w:eastAsia="Calibri" w:cs="Calibri" w:asciiTheme="majorAscii" w:hAnsiTheme="majorAscii" w:eastAsiaTheme="majorAscii" w:cstheme="majorAscii"/>
                <w:b w:val="0"/>
                <w:bCs w:val="0"/>
                <w:color w:val="000000" w:themeColor="text1" w:themeTint="FF" w:themeShade="FF"/>
                <w:sz w:val="18"/>
                <w:szCs w:val="18"/>
              </w:rPr>
              <w:t xml:space="preserve">Online: </w:t>
            </w:r>
            <w:r w:rsidRPr="5EAD6BCA" w:rsidR="3EB70110">
              <w:rPr>
                <w:rFonts w:ascii="Calibri" w:hAnsi="Calibri" w:eastAsia="Calibri" w:cs="Calibri" w:asciiTheme="majorAscii" w:hAnsiTheme="majorAscii" w:eastAsiaTheme="majorAscii" w:cstheme="majorAscii"/>
                <w:b w:val="0"/>
                <w:bCs w:val="0"/>
                <w:color w:val="000000" w:themeColor="text1" w:themeTint="FF" w:themeShade="FF"/>
                <w:sz w:val="18"/>
                <w:szCs w:val="18"/>
              </w:rPr>
              <w:t>Small Group Communication</w:t>
            </w:r>
          </w:p>
        </w:tc>
        <w:tc>
          <w:tcPr>
            <w:tcW w:w="2430" w:type="dxa"/>
            <w:tcBorders>
              <w:top w:val="single" w:color="000000" w:themeColor="text1" w:sz="18" w:space="0"/>
              <w:left w:val="single" w:color="000000" w:themeColor="text1" w:sz="4" w:space="0"/>
              <w:bottom w:val="single" w:color="000000" w:themeColor="text1" w:sz="18"/>
              <w:right w:val="single" w:color="000000" w:themeColor="text1" w:sz="4" w:space="0"/>
            </w:tcBorders>
            <w:shd w:val="clear" w:color="auto" w:fill="FFFFFF" w:themeFill="background1"/>
            <w:tcMar/>
            <w:vAlign w:val="center"/>
          </w:tcPr>
          <w:p w:rsidR="322D4343" w:rsidP="5EAD6BCA" w:rsidRDefault="322D4343" w14:paraId="7C33F0CD" w14:textId="2A7C415A">
            <w:pPr>
              <w:widowControl w:val="0"/>
              <w:spacing w:line="240" w:lineRule="auto"/>
              <w:contextualSpacing/>
              <w:rPr>
                <w:rFonts w:ascii="Calibri" w:hAnsi="Calibri" w:eastAsia="Calibri" w:cs="Calibri" w:asciiTheme="majorAscii" w:hAnsiTheme="majorAscii" w:eastAsiaTheme="majorAscii" w:cstheme="majorAscii"/>
                <w:color w:val="000000" w:themeColor="text1" w:themeTint="FF" w:themeShade="FF"/>
                <w:sz w:val="16"/>
                <w:szCs w:val="16"/>
                <w:highlight w:val="yellow"/>
              </w:rPr>
            </w:pPr>
            <w:r w:rsidRPr="5EAD6BCA" w:rsidR="322D4343">
              <w:rPr>
                <w:rFonts w:ascii="Calibri" w:hAnsi="Calibri" w:eastAsia="Calibri" w:cs="Calibri" w:asciiTheme="majorAscii" w:hAnsiTheme="majorAscii" w:eastAsiaTheme="majorAscii" w:cstheme="majorAscii"/>
                <w:b w:val="1"/>
                <w:bCs w:val="1"/>
                <w:i w:val="1"/>
                <w:iCs w:val="1"/>
                <w:color w:val="1F487C"/>
                <w:sz w:val="16"/>
                <w:szCs w:val="16"/>
              </w:rPr>
              <w:t>Comm in Intimate Relationships</w:t>
            </w:r>
          </w:p>
          <w:p w:rsidR="0F6D3AC7" w:rsidP="5EAD6BCA" w:rsidRDefault="0F6D3AC7" w14:paraId="22F6462B" w14:textId="79362B39">
            <w:pPr>
              <w:widowControl w:val="0"/>
              <w:spacing w:line="240" w:lineRule="auto"/>
              <w:contextualSpacing/>
              <w:rPr>
                <w:rFonts w:ascii="Calibri" w:hAnsi="Calibri" w:eastAsia="Calibri" w:cs="Calibri" w:asciiTheme="majorAscii" w:hAnsiTheme="majorAscii" w:eastAsiaTheme="majorAscii" w:cstheme="majorAscii"/>
                <w:b w:val="1"/>
                <w:bCs w:val="1"/>
                <w:i w:val="1"/>
                <w:iCs w:val="1"/>
                <w:color w:val="1F497D" w:themeColor="text2" w:themeTint="FF" w:themeShade="FF"/>
                <w:sz w:val="14"/>
                <w:szCs w:val="14"/>
              </w:rPr>
            </w:pPr>
            <w:r w:rsidRPr="5EAD6BCA" w:rsidR="0F6D3AC7">
              <w:rPr>
                <w:rFonts w:ascii="Calibri" w:hAnsi="Calibri" w:eastAsia="Calibri" w:cs="Calibri" w:asciiTheme="majorAscii" w:hAnsiTheme="majorAscii" w:eastAsiaTheme="majorAscii" w:cstheme="majorAscii"/>
                <w:b w:val="1"/>
                <w:bCs w:val="1"/>
                <w:i w:val="1"/>
                <w:iCs w:val="1"/>
                <w:color w:val="1F497D" w:themeColor="text2" w:themeTint="FF" w:themeShade="FF"/>
                <w:sz w:val="14"/>
                <w:szCs w:val="14"/>
              </w:rPr>
              <w:t>Comm. In Small Groups</w:t>
            </w:r>
          </w:p>
        </w:tc>
        <w:tc>
          <w:tcPr>
            <w:tcW w:w="2567" w:type="dxa"/>
            <w:tcBorders>
              <w:top w:val="single" w:color="000000" w:themeColor="text1" w:sz="18" w:space="0"/>
              <w:left w:val="single" w:color="000000" w:themeColor="text1" w:sz="4" w:space="0"/>
              <w:bottom w:val="single" w:color="000000" w:themeColor="text1" w:sz="18"/>
              <w:right w:val="single" w:color="000000" w:themeColor="text1" w:sz="24" w:space="0"/>
            </w:tcBorders>
            <w:shd w:val="clear" w:color="auto" w:fill="FFFFFF" w:themeFill="background1"/>
            <w:tcMar/>
            <w:vAlign w:val="center"/>
          </w:tcPr>
          <w:p w:rsidR="5EAD6BCA" w:rsidP="5EAD6BCA" w:rsidRDefault="5EAD6BCA" w14:paraId="22B1A68E" w14:textId="79074B10">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p>
        </w:tc>
      </w:tr>
      <w:tr w:rsidR="5EAD6BCA" w:rsidTr="7932F69E" w14:paraId="7AA226A5">
        <w:trPr>
          <w:trHeight w:val="587"/>
        </w:trPr>
        <w:tc>
          <w:tcPr>
            <w:tcW w:w="696" w:type="dxa"/>
            <w:tcBorders>
              <w:top w:val="single" w:color="000000" w:themeColor="text1" w:sz="18" w:space="0"/>
              <w:left w:val="single" w:color="000000" w:themeColor="text1" w:sz="24" w:space="0"/>
              <w:right w:val="single" w:color="000000" w:themeColor="text1" w:sz="4" w:space="0"/>
            </w:tcBorders>
            <w:shd w:val="clear" w:color="auto" w:fill="C6D9F1" w:themeFill="text2" w:themeFillTint="33"/>
            <w:tcMar/>
            <w:vAlign w:val="center"/>
          </w:tcPr>
          <w:p w:rsidR="322D4343" w:rsidP="5EAD6BCA" w:rsidRDefault="322D4343" w14:paraId="6E894057" w14:textId="2DC22146">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322D4343">
              <w:rPr>
                <w:rFonts w:ascii="Calibri" w:hAnsi="Calibri" w:eastAsia="Calibri" w:cs="Calibri" w:asciiTheme="majorAscii" w:hAnsiTheme="majorAscii" w:eastAsiaTheme="majorAscii" w:cstheme="majorAscii"/>
                <w:b w:val="1"/>
                <w:bCs w:val="1"/>
                <w:color w:val="000000" w:themeColor="text1" w:themeTint="FF" w:themeShade="FF"/>
                <w:sz w:val="20"/>
                <w:szCs w:val="20"/>
              </w:rPr>
              <w:t>7</w:t>
            </w:r>
          </w:p>
        </w:tc>
        <w:tc>
          <w:tcPr>
            <w:tcW w:w="639"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322D4343" w:rsidP="5EAD6BCA" w:rsidRDefault="322D4343" w14:paraId="22322A7E" w14:textId="61B06F43">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322D4343">
              <w:rPr>
                <w:rFonts w:ascii="Calibri" w:hAnsi="Calibri" w:eastAsia="Calibri" w:cs="Calibri" w:asciiTheme="majorAscii" w:hAnsiTheme="majorAscii" w:eastAsiaTheme="majorAscii" w:cstheme="majorAscii"/>
                <w:color w:val="000000" w:themeColor="text1" w:themeTint="FF" w:themeShade="FF"/>
                <w:sz w:val="18"/>
                <w:szCs w:val="18"/>
              </w:rPr>
              <w:t>3/3-3/7</w:t>
            </w:r>
          </w:p>
        </w:tc>
        <w:tc>
          <w:tcPr>
            <w:tcW w:w="4253" w:type="dxa"/>
            <w:tcBorders>
              <w:top w:val="single" w:color="000000" w:themeColor="text1" w:sz="18" w:space="0"/>
              <w:left w:val="single" w:color="000000" w:themeColor="text1" w:sz="4" w:space="0"/>
              <w:bottom w:val="single" w:color="000000" w:themeColor="text1" w:sz="18"/>
              <w:right w:val="single" w:color="000000" w:themeColor="text1" w:sz="4" w:space="0"/>
            </w:tcBorders>
            <w:shd w:val="clear" w:color="auto" w:fill="FFFFFF" w:themeFill="background1"/>
            <w:tcMar/>
            <w:vAlign w:val="center"/>
          </w:tcPr>
          <w:p w:rsidR="6020F6CC" w:rsidP="5EAD6BCA" w:rsidRDefault="6020F6CC" w14:paraId="3C3E114F" w14:textId="27DCFD83">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r w:rsidRPr="61E1EFED" w:rsidR="6020F6CC">
              <w:rPr>
                <w:rFonts w:ascii="Calibri" w:hAnsi="Calibri" w:eastAsia="Calibri" w:cs="Calibri" w:asciiTheme="majorAscii" w:hAnsiTheme="majorAscii" w:eastAsiaTheme="majorAscii" w:cstheme="majorAscii"/>
                <w:b w:val="1"/>
                <w:bCs w:val="1"/>
                <w:color w:val="000000" w:themeColor="text1" w:themeTint="FF" w:themeShade="FF"/>
                <w:sz w:val="18"/>
                <w:szCs w:val="18"/>
              </w:rPr>
              <w:t>Exam One</w:t>
            </w:r>
            <w:r w:rsidRPr="61E1EFED" w:rsidR="00D1414D">
              <w:rPr>
                <w:rFonts w:ascii="Calibri" w:hAnsi="Calibri" w:eastAsia="Calibri" w:cs="Calibri" w:asciiTheme="majorAscii" w:hAnsiTheme="majorAscii" w:eastAsiaTheme="majorAscii" w:cstheme="majorAscii"/>
                <w:b w:val="1"/>
                <w:bCs w:val="1"/>
                <w:color w:val="000000" w:themeColor="text1" w:themeTint="FF" w:themeShade="FF"/>
                <w:sz w:val="18"/>
                <w:szCs w:val="18"/>
              </w:rPr>
              <w:t xml:space="preserve">: Material From </w:t>
            </w:r>
            <w:r w:rsidRPr="61E1EFED" w:rsidR="336954D9">
              <w:rPr>
                <w:rFonts w:ascii="Calibri" w:hAnsi="Calibri" w:eastAsia="Calibri" w:cs="Calibri" w:asciiTheme="majorAscii" w:hAnsiTheme="majorAscii" w:eastAsiaTheme="majorAscii" w:cstheme="majorAscii"/>
                <w:b w:val="1"/>
                <w:bCs w:val="1"/>
                <w:color w:val="000000" w:themeColor="text1" w:themeTint="FF" w:themeShade="FF"/>
                <w:sz w:val="18"/>
                <w:szCs w:val="18"/>
              </w:rPr>
              <w:t xml:space="preserve">Modules </w:t>
            </w:r>
            <w:r w:rsidRPr="61E1EFED" w:rsidR="00D1414D">
              <w:rPr>
                <w:rFonts w:ascii="Calibri" w:hAnsi="Calibri" w:eastAsia="Calibri" w:cs="Calibri" w:asciiTheme="majorAscii" w:hAnsiTheme="majorAscii" w:eastAsiaTheme="majorAscii" w:cstheme="majorAscii"/>
                <w:b w:val="1"/>
                <w:bCs w:val="1"/>
                <w:color w:val="000000" w:themeColor="text1" w:themeTint="FF" w:themeShade="FF"/>
                <w:sz w:val="18"/>
                <w:szCs w:val="18"/>
              </w:rPr>
              <w:t>1-6</w:t>
            </w:r>
          </w:p>
        </w:tc>
        <w:tc>
          <w:tcPr>
            <w:tcW w:w="2430" w:type="dxa"/>
            <w:tcBorders>
              <w:top w:val="single" w:color="000000" w:themeColor="text1" w:sz="18" w:space="0"/>
              <w:left w:val="single" w:color="000000" w:themeColor="text1" w:sz="4" w:space="0"/>
              <w:bottom w:val="single" w:color="000000" w:themeColor="text1" w:sz="18"/>
              <w:right w:val="single" w:color="000000" w:themeColor="text1" w:sz="4" w:space="0"/>
            </w:tcBorders>
            <w:shd w:val="clear" w:color="auto" w:fill="FFFFFF" w:themeFill="background1"/>
            <w:tcMar/>
            <w:vAlign w:val="center"/>
          </w:tcPr>
          <w:p w:rsidR="5EAD6BCA" w:rsidP="5EAD6BCA" w:rsidRDefault="5EAD6BCA" w14:paraId="739579DC" w14:textId="560E7DDD">
            <w:pPr>
              <w:pStyle w:val="Normal"/>
              <w:spacing w:line="240" w:lineRule="auto"/>
              <w:rPr>
                <w:rFonts w:ascii="Calibri" w:hAnsi="Calibri" w:eastAsia="Calibri" w:cs="Calibri" w:asciiTheme="majorAscii" w:hAnsiTheme="majorAscii" w:eastAsiaTheme="majorAscii" w:cstheme="majorAscii"/>
                <w:b w:val="1"/>
                <w:bCs w:val="1"/>
                <w:i w:val="1"/>
                <w:iCs w:val="1"/>
                <w:color w:val="1F487C"/>
                <w:sz w:val="16"/>
                <w:szCs w:val="16"/>
              </w:rPr>
            </w:pPr>
          </w:p>
        </w:tc>
        <w:tc>
          <w:tcPr>
            <w:tcW w:w="2567" w:type="dxa"/>
            <w:tcBorders>
              <w:top w:val="single" w:color="000000" w:themeColor="text1" w:sz="18" w:space="0"/>
              <w:left w:val="single" w:color="000000" w:themeColor="text1" w:sz="4" w:space="0"/>
              <w:bottom w:val="single" w:color="000000" w:themeColor="text1" w:sz="18"/>
              <w:right w:val="single" w:color="000000" w:themeColor="text1" w:sz="24" w:space="0"/>
            </w:tcBorders>
            <w:shd w:val="clear" w:color="auto" w:fill="FFFFFF" w:themeFill="background1"/>
            <w:tcMar/>
            <w:vAlign w:val="center"/>
          </w:tcPr>
          <w:p w:rsidR="5A574527" w:rsidP="1863BA85" w:rsidRDefault="5A574527" w14:paraId="3FC78ABE" w14:textId="58B409CA">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6"/>
                <w:szCs w:val="16"/>
              </w:rPr>
            </w:pPr>
            <w:r w:rsidRPr="1863BA85" w:rsidR="44850EE9">
              <w:rPr>
                <w:rFonts w:ascii="Calibri" w:hAnsi="Calibri" w:eastAsia="Calibri" w:cs="Calibri" w:asciiTheme="majorAscii" w:hAnsiTheme="majorAscii" w:eastAsiaTheme="majorAscii" w:cstheme="majorAscii"/>
                <w:b w:val="1"/>
                <w:bCs w:val="1"/>
                <w:color w:val="000000" w:themeColor="text1" w:themeTint="FF" w:themeShade="FF"/>
                <w:sz w:val="16"/>
                <w:szCs w:val="16"/>
              </w:rPr>
              <w:t>Exam One</w:t>
            </w:r>
            <w:r w:rsidRPr="1863BA85" w:rsidR="1F3552ED">
              <w:rPr>
                <w:rFonts w:ascii="Calibri" w:hAnsi="Calibri" w:eastAsia="Calibri" w:cs="Calibri" w:asciiTheme="majorAscii" w:hAnsiTheme="majorAscii" w:eastAsiaTheme="majorAscii" w:cstheme="majorAscii"/>
                <w:b w:val="1"/>
                <w:bCs w:val="1"/>
                <w:color w:val="000000" w:themeColor="text1" w:themeTint="FF" w:themeShade="FF"/>
                <w:sz w:val="16"/>
                <w:szCs w:val="16"/>
              </w:rPr>
              <w:t>: Available Monday 3/3 from 8:00 AM to 3:59 PM</w:t>
            </w:r>
          </w:p>
        </w:tc>
      </w:tr>
      <w:tr w:rsidR="5EAD6BCA" w:rsidTr="7932F69E" w14:paraId="1851724A">
        <w:trPr>
          <w:trHeight w:val="300"/>
        </w:trPr>
        <w:tc>
          <w:tcPr>
            <w:tcW w:w="10585" w:type="dxa"/>
            <w:gridSpan w:val="5"/>
            <w:tcBorders>
              <w:top w:val="single" w:color="000000" w:themeColor="text1" w:sz="18" w:space="0"/>
              <w:left w:val="single" w:color="000000" w:themeColor="text1" w:sz="24" w:space="0"/>
              <w:right w:val="single" w:color="000000" w:themeColor="text1" w:sz="24" w:space="0"/>
            </w:tcBorders>
            <w:shd w:val="clear" w:color="auto" w:fill="1F497D" w:themeFill="text2"/>
            <w:tcMar/>
            <w:vAlign w:val="center"/>
          </w:tcPr>
          <w:p w:rsidR="519A275C" w:rsidP="5EAD6BCA" w:rsidRDefault="519A275C" w14:paraId="0E0895C1" w14:textId="24BCAC49">
            <w:pPr>
              <w:pStyle w:val="Normal"/>
              <w:spacing w:line="240" w:lineRule="auto"/>
              <w:jc w:val="left"/>
              <w:rPr>
                <w:rFonts w:ascii="Calibri" w:hAnsi="Calibri" w:eastAsia="Calibri" w:cs="Calibri" w:asciiTheme="majorAscii" w:hAnsiTheme="majorAscii" w:eastAsiaTheme="majorAscii" w:cstheme="majorAscii"/>
                <w:b w:val="1"/>
                <w:bCs w:val="1"/>
                <w:color w:val="FFFFFF" w:themeColor="background1" w:themeTint="FF" w:themeShade="FF"/>
                <w:sz w:val="18"/>
                <w:szCs w:val="18"/>
              </w:rPr>
            </w:pPr>
            <w:r w:rsidRPr="5EAD6BCA" w:rsidR="519A275C">
              <w:rPr>
                <w:rFonts w:ascii="Calibri" w:hAnsi="Calibri" w:eastAsia="Calibri" w:cs="Calibri" w:asciiTheme="majorAscii" w:hAnsiTheme="majorAscii" w:eastAsiaTheme="majorAscii" w:cstheme="majorAscii"/>
                <w:b w:val="1"/>
                <w:bCs w:val="1"/>
                <w:color w:val="FFFFFF" w:themeColor="background1" w:themeTint="FF" w:themeShade="FF"/>
                <w:sz w:val="18"/>
                <w:szCs w:val="18"/>
              </w:rPr>
              <w:t xml:space="preserve">PART TWO: </w:t>
            </w:r>
            <w:r w:rsidRPr="5EAD6BCA" w:rsidR="29A1929F">
              <w:rPr>
                <w:rFonts w:ascii="Calibri" w:hAnsi="Calibri" w:eastAsia="Calibri" w:cs="Calibri" w:asciiTheme="majorAscii" w:hAnsiTheme="majorAscii" w:eastAsiaTheme="majorAscii" w:cstheme="majorAscii"/>
                <w:b w:val="1"/>
                <w:bCs w:val="1"/>
                <w:color w:val="FFFFFF" w:themeColor="background1" w:themeTint="FF" w:themeShade="FF"/>
                <w:sz w:val="18"/>
                <w:szCs w:val="18"/>
              </w:rPr>
              <w:t>PUBLIC COMMUNICATION, MEDIA, AND TECHNOLOGY</w:t>
            </w:r>
          </w:p>
        </w:tc>
      </w:tr>
      <w:tr w:rsidR="5EAD6BCA" w:rsidTr="7932F69E" w14:paraId="55D2965E">
        <w:trPr>
          <w:trHeight w:val="587"/>
        </w:trPr>
        <w:tc>
          <w:tcPr>
            <w:tcW w:w="696" w:type="dxa"/>
            <w:tcBorders>
              <w:top w:val="single" w:color="000000" w:themeColor="text1" w:sz="18" w:space="0"/>
              <w:left w:val="single" w:color="000000" w:themeColor="text1" w:sz="24" w:space="0"/>
              <w:right w:val="single" w:color="000000" w:themeColor="text1" w:sz="4" w:space="0"/>
            </w:tcBorders>
            <w:shd w:val="clear" w:color="auto" w:fill="C6D9F1" w:themeFill="text2" w:themeFillTint="33"/>
            <w:tcMar/>
            <w:vAlign w:val="center"/>
          </w:tcPr>
          <w:p w:rsidR="60C1BD50" w:rsidP="5EAD6BCA" w:rsidRDefault="60C1BD50" w14:paraId="55B2460A" w14:textId="7DAC54E6">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60C1BD50">
              <w:rPr>
                <w:rFonts w:ascii="Calibri" w:hAnsi="Calibri" w:eastAsia="Calibri" w:cs="Calibri" w:asciiTheme="majorAscii" w:hAnsiTheme="majorAscii" w:eastAsiaTheme="majorAscii" w:cstheme="majorAscii"/>
                <w:b w:val="1"/>
                <w:bCs w:val="1"/>
                <w:color w:val="000000" w:themeColor="text1" w:themeTint="FF" w:themeShade="FF"/>
                <w:sz w:val="20"/>
                <w:szCs w:val="20"/>
              </w:rPr>
              <w:t>8</w:t>
            </w:r>
          </w:p>
        </w:tc>
        <w:tc>
          <w:tcPr>
            <w:tcW w:w="639"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60C1BD50" w:rsidP="5EAD6BCA" w:rsidRDefault="60C1BD50" w14:paraId="6972F2F5" w14:textId="0C09B75B">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60C1BD50">
              <w:rPr>
                <w:rFonts w:ascii="Calibri" w:hAnsi="Calibri" w:eastAsia="Calibri" w:cs="Calibri" w:asciiTheme="majorAscii" w:hAnsiTheme="majorAscii" w:eastAsiaTheme="majorAscii" w:cstheme="majorAscii"/>
                <w:color w:val="000000" w:themeColor="text1" w:themeTint="FF" w:themeShade="FF"/>
                <w:sz w:val="18"/>
                <w:szCs w:val="18"/>
              </w:rPr>
              <w:t>3/10-3/14</w:t>
            </w:r>
          </w:p>
        </w:tc>
        <w:tc>
          <w:tcPr>
            <w:tcW w:w="4253"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60C1BD50" w:rsidP="5EAD6BCA" w:rsidRDefault="60C1BD50" w14:paraId="73A6C1CF" w14:textId="5CA977BE">
            <w:pPr>
              <w:pStyle w:val="Normal"/>
              <w:spacing w:line="240" w:lineRule="auto"/>
              <w:jc w:val="left"/>
              <w:rPr>
                <w:rFonts w:ascii="Calibri" w:hAnsi="Calibri" w:eastAsia="Calibri" w:cs="Calibri" w:asciiTheme="majorAscii" w:hAnsiTheme="majorAscii" w:eastAsiaTheme="majorAscii" w:cstheme="majorAscii"/>
                <w:b w:val="0"/>
                <w:bCs w:val="0"/>
                <w:color w:val="000000" w:themeColor="text1" w:themeTint="FF" w:themeShade="FF"/>
                <w:sz w:val="18"/>
                <w:szCs w:val="18"/>
              </w:rPr>
            </w:pPr>
            <w:r w:rsidRPr="5EAD6BCA" w:rsidR="60C1BD50">
              <w:rPr>
                <w:rFonts w:ascii="Calibri" w:hAnsi="Calibri" w:eastAsia="Calibri" w:cs="Calibri" w:asciiTheme="majorAscii" w:hAnsiTheme="majorAscii" w:eastAsiaTheme="majorAscii" w:cstheme="majorAscii"/>
                <w:b w:val="1"/>
                <w:bCs w:val="1"/>
                <w:color w:val="000000" w:themeColor="text1" w:themeTint="FF" w:themeShade="FF"/>
                <w:sz w:val="18"/>
                <w:szCs w:val="18"/>
              </w:rPr>
              <w:t>Professional Communication</w:t>
            </w:r>
          </w:p>
          <w:p w:rsidR="60C1BD50" w:rsidP="5EAD6BCA" w:rsidRDefault="60C1BD50" w14:paraId="3196E779" w14:textId="1D43C8C0">
            <w:pPr>
              <w:pStyle w:val="Normal"/>
              <w:spacing w:line="240" w:lineRule="auto"/>
              <w:jc w:val="left"/>
              <w:rPr>
                <w:rFonts w:ascii="Calibri" w:hAnsi="Calibri" w:eastAsia="Calibri" w:cs="Calibri" w:asciiTheme="majorAscii" w:hAnsiTheme="majorAscii" w:eastAsiaTheme="majorAscii" w:cstheme="majorAscii"/>
                <w:b w:val="0"/>
                <w:bCs w:val="0"/>
                <w:color w:val="000000" w:themeColor="text1" w:themeTint="FF" w:themeShade="FF"/>
                <w:sz w:val="18"/>
                <w:szCs w:val="18"/>
              </w:rPr>
            </w:pPr>
            <w:r w:rsidRPr="5EAD6BCA" w:rsidR="60C1BD50">
              <w:rPr>
                <w:rFonts w:ascii="Calibri" w:hAnsi="Calibri" w:eastAsia="Calibri" w:cs="Calibri" w:asciiTheme="majorAscii" w:hAnsiTheme="majorAscii" w:eastAsiaTheme="majorAscii" w:cstheme="majorAscii"/>
                <w:b w:val="0"/>
                <w:bCs w:val="0"/>
                <w:color w:val="000000" w:themeColor="text1" w:themeTint="FF" w:themeShade="FF"/>
                <w:sz w:val="18"/>
                <w:szCs w:val="18"/>
              </w:rPr>
              <w:t xml:space="preserve">Online: </w:t>
            </w:r>
            <w:r w:rsidRPr="5EAD6BCA" w:rsidR="090165E6">
              <w:rPr>
                <w:rFonts w:ascii="Calibri" w:hAnsi="Calibri" w:eastAsia="Calibri" w:cs="Calibri" w:asciiTheme="majorAscii" w:hAnsiTheme="majorAscii" w:eastAsiaTheme="majorAscii" w:cstheme="majorAscii"/>
                <w:b w:val="0"/>
                <w:bCs w:val="0"/>
                <w:color w:val="000000" w:themeColor="text1" w:themeTint="FF" w:themeShade="FF"/>
                <w:sz w:val="18"/>
                <w:szCs w:val="18"/>
              </w:rPr>
              <w:t>Organizational Communication</w:t>
            </w:r>
            <w:r w:rsidRPr="5EAD6BCA" w:rsidR="35F5FEAD">
              <w:rPr>
                <w:rFonts w:ascii="Calibri" w:hAnsi="Calibri" w:eastAsia="Calibri" w:cs="Calibri" w:asciiTheme="majorAscii" w:hAnsiTheme="majorAscii" w:eastAsiaTheme="majorAscii" w:cstheme="majorAscii"/>
                <w:b w:val="0"/>
                <w:bCs w:val="0"/>
                <w:color w:val="000000" w:themeColor="text1" w:themeTint="FF" w:themeShade="FF"/>
                <w:sz w:val="18"/>
                <w:szCs w:val="18"/>
              </w:rPr>
              <w:t>, Leadership</w:t>
            </w:r>
          </w:p>
        </w:tc>
        <w:tc>
          <w:tcPr>
            <w:tcW w:w="2430"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670F7E63" w:rsidP="5EAD6BCA" w:rsidRDefault="670F7E63" w14:paraId="5934D11F" w14:textId="4398BCFF">
            <w:pPr>
              <w:pStyle w:val="Normal"/>
              <w:widowControl w:val="0"/>
              <w:spacing w:line="240" w:lineRule="auto"/>
              <w:contextualSpacing/>
              <w:rPr>
                <w:rFonts w:ascii="Calibri" w:hAnsi="Calibri" w:eastAsia="Calibri" w:cs="Calibri" w:asciiTheme="majorAscii" w:hAnsiTheme="majorAscii" w:eastAsiaTheme="majorAscii" w:cstheme="majorAscii"/>
                <w:b w:val="1"/>
                <w:bCs w:val="1"/>
                <w:i w:val="1"/>
                <w:iCs w:val="1"/>
                <w:color w:val="1F497D" w:themeColor="text2" w:themeTint="FF" w:themeShade="FF"/>
                <w:sz w:val="14"/>
                <w:szCs w:val="14"/>
              </w:rPr>
            </w:pPr>
            <w:r w:rsidRPr="5EAD6BCA" w:rsidR="670F7E63">
              <w:rPr>
                <w:rFonts w:ascii="Calibri" w:hAnsi="Calibri" w:eastAsia="Calibri" w:cs="Calibri" w:asciiTheme="majorAscii" w:hAnsiTheme="majorAscii" w:eastAsiaTheme="majorAscii" w:cstheme="majorAscii"/>
                <w:b w:val="1"/>
                <w:bCs w:val="1"/>
                <w:i w:val="1"/>
                <w:iCs w:val="1"/>
                <w:color w:val="1F497D" w:themeColor="text2" w:themeTint="FF" w:themeShade="FF"/>
                <w:sz w:val="14"/>
                <w:szCs w:val="14"/>
              </w:rPr>
              <w:t>Workplace Comm. &amp; Interviews</w:t>
            </w:r>
          </w:p>
          <w:p w:rsidR="670F7E63" w:rsidP="5EAD6BCA" w:rsidRDefault="670F7E63" w14:paraId="2E71C2EE" w14:textId="3E360569">
            <w:pPr>
              <w:widowControl w:val="0"/>
              <w:spacing w:line="240" w:lineRule="auto"/>
              <w:contextualSpacing/>
              <w:rPr>
                <w:rFonts w:ascii="Calibri" w:hAnsi="Calibri" w:eastAsia="Calibri" w:cs="Calibri" w:asciiTheme="majorAscii" w:hAnsiTheme="majorAscii" w:eastAsiaTheme="majorAscii" w:cstheme="majorAscii"/>
                <w:color w:val="000000" w:themeColor="text1" w:themeTint="FF" w:themeShade="FF"/>
                <w:sz w:val="14"/>
                <w:szCs w:val="14"/>
                <w:highlight w:val="yellow"/>
              </w:rPr>
            </w:pPr>
            <w:r w:rsidRPr="5EAD6BCA" w:rsidR="670F7E63">
              <w:rPr>
                <w:rFonts w:ascii="Calibri" w:hAnsi="Calibri" w:eastAsia="Calibri" w:cs="Calibri" w:asciiTheme="majorAscii" w:hAnsiTheme="majorAscii" w:eastAsiaTheme="majorAscii" w:cstheme="majorAscii"/>
                <w:b w:val="1"/>
                <w:bCs w:val="1"/>
                <w:i w:val="1"/>
                <w:iCs w:val="1"/>
                <w:color w:val="1F497D" w:themeColor="text2" w:themeTint="FF" w:themeShade="FF"/>
                <w:sz w:val="14"/>
                <w:szCs w:val="14"/>
              </w:rPr>
              <w:t>Comm. in Organizations</w:t>
            </w:r>
          </w:p>
        </w:tc>
        <w:tc>
          <w:tcPr>
            <w:tcW w:w="2567" w:type="dxa"/>
            <w:tcBorders>
              <w:top w:val="single" w:color="000000" w:themeColor="text1" w:sz="18" w:space="0"/>
              <w:left w:val="single" w:color="000000" w:themeColor="text1" w:sz="4" w:space="0"/>
              <w:bottom w:val="single" w:color="000000" w:themeColor="text1" w:sz="18" w:space="0"/>
              <w:right w:val="single" w:color="000000" w:themeColor="text1" w:sz="24" w:space="0"/>
            </w:tcBorders>
            <w:shd w:val="clear" w:color="auto" w:fill="FFFFFF" w:themeFill="background1"/>
            <w:tcMar/>
            <w:vAlign w:val="center"/>
          </w:tcPr>
          <w:p w:rsidR="5EAD6BCA" w:rsidP="5EAD6BCA" w:rsidRDefault="5EAD6BCA" w14:paraId="16B6DB93" w14:textId="4240BB6C">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p>
        </w:tc>
      </w:tr>
      <w:tr w:rsidR="5EAD6BCA" w:rsidTr="7932F69E" w14:paraId="3D7AC8F5">
        <w:trPr>
          <w:trHeight w:val="333"/>
        </w:trPr>
        <w:tc>
          <w:tcPr>
            <w:tcW w:w="10585" w:type="dxa"/>
            <w:gridSpan w:val="5"/>
            <w:tcBorders>
              <w:top w:val="single" w:color="000000" w:themeColor="text1" w:sz="18" w:space="0"/>
              <w:left w:val="single" w:color="000000" w:themeColor="text1" w:sz="24" w:space="0"/>
              <w:right w:val="single" w:color="000000" w:themeColor="text1" w:sz="24" w:space="0"/>
            </w:tcBorders>
            <w:shd w:val="clear" w:color="auto" w:fill="FFFFFF" w:themeFill="background1"/>
            <w:tcMar/>
            <w:vAlign w:val="center"/>
          </w:tcPr>
          <w:p w:rsidR="60C1BD50" w:rsidP="5EAD6BCA" w:rsidRDefault="60C1BD50" w14:paraId="77955F78" w14:textId="55175EB0">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60C1BD50">
              <w:rPr>
                <w:rFonts w:ascii="Calibri" w:hAnsi="Calibri" w:eastAsia="Calibri" w:cs="Calibri" w:asciiTheme="majorAscii" w:hAnsiTheme="majorAscii" w:eastAsiaTheme="majorAscii" w:cstheme="majorAscii"/>
                <w:color w:val="000000" w:themeColor="text1" w:themeTint="FF" w:themeShade="FF"/>
                <w:sz w:val="18"/>
                <w:szCs w:val="18"/>
              </w:rPr>
              <w:t xml:space="preserve">3/17-3/21 </w:t>
            </w:r>
            <w:r w:rsidRPr="5EAD6BCA" w:rsidR="60C1BD50">
              <w:rPr>
                <w:rFonts w:ascii="Calibri" w:hAnsi="Calibri" w:eastAsia="Calibri" w:cs="Calibri" w:asciiTheme="majorAscii" w:hAnsiTheme="majorAscii" w:eastAsiaTheme="majorAscii" w:cstheme="majorAscii"/>
                <w:b w:val="1"/>
                <w:bCs w:val="1"/>
                <w:i w:val="1"/>
                <w:iCs w:val="1"/>
                <w:color w:val="000000" w:themeColor="text1" w:themeTint="FF" w:themeShade="FF"/>
                <w:sz w:val="18"/>
                <w:szCs w:val="18"/>
              </w:rPr>
              <w:t>Spring Break: No Class</w:t>
            </w:r>
          </w:p>
        </w:tc>
      </w:tr>
      <w:tr w:rsidR="5EAD6BCA" w:rsidTr="7932F69E" w14:paraId="0A12F04E">
        <w:trPr>
          <w:trHeight w:val="587"/>
        </w:trPr>
        <w:tc>
          <w:tcPr>
            <w:tcW w:w="696" w:type="dxa"/>
            <w:tcBorders>
              <w:top w:val="single" w:color="000000" w:themeColor="text1" w:sz="18" w:space="0"/>
              <w:left w:val="single" w:color="000000" w:themeColor="text1" w:sz="24" w:space="0"/>
              <w:right w:val="single" w:color="000000" w:themeColor="text1" w:sz="4" w:space="0"/>
            </w:tcBorders>
            <w:shd w:val="clear" w:color="auto" w:fill="C6D9F1" w:themeFill="text2" w:themeFillTint="33"/>
            <w:tcMar/>
            <w:vAlign w:val="center"/>
          </w:tcPr>
          <w:p w:rsidR="37118336" w:rsidP="5EAD6BCA" w:rsidRDefault="37118336" w14:paraId="7251DA08" w14:textId="57CDC15F">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37118336">
              <w:rPr>
                <w:rFonts w:ascii="Calibri" w:hAnsi="Calibri" w:eastAsia="Calibri" w:cs="Calibri" w:asciiTheme="majorAscii" w:hAnsiTheme="majorAscii" w:eastAsiaTheme="majorAscii" w:cstheme="majorAscii"/>
                <w:b w:val="1"/>
                <w:bCs w:val="1"/>
                <w:color w:val="000000" w:themeColor="text1" w:themeTint="FF" w:themeShade="FF"/>
                <w:sz w:val="20"/>
                <w:szCs w:val="20"/>
              </w:rPr>
              <w:t>9</w:t>
            </w:r>
          </w:p>
        </w:tc>
        <w:tc>
          <w:tcPr>
            <w:tcW w:w="639" w:type="dxa"/>
            <w:tcBorders>
              <w:top w:val="single" w:color="000000" w:themeColor="text1" w:sz="18"/>
              <w:left w:val="single" w:color="000000" w:themeColor="text1" w:sz="4"/>
              <w:bottom w:val="single" w:color="000000" w:themeColor="text1" w:sz="18"/>
              <w:right w:val="single" w:color="000000" w:themeColor="text1" w:sz="4"/>
            </w:tcBorders>
            <w:shd w:val="clear" w:color="auto" w:fill="FFFFFF" w:themeFill="background1"/>
            <w:tcMar/>
            <w:vAlign w:val="center"/>
          </w:tcPr>
          <w:p w:rsidR="37118336" w:rsidP="5EAD6BCA" w:rsidRDefault="37118336" w14:paraId="3B5694BC" w14:textId="142CC9EE">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37118336">
              <w:rPr>
                <w:rFonts w:ascii="Calibri" w:hAnsi="Calibri" w:eastAsia="Calibri" w:cs="Calibri" w:asciiTheme="majorAscii" w:hAnsiTheme="majorAscii" w:eastAsiaTheme="majorAscii" w:cstheme="majorAscii"/>
                <w:color w:val="000000" w:themeColor="text1" w:themeTint="FF" w:themeShade="FF"/>
                <w:sz w:val="18"/>
                <w:szCs w:val="18"/>
              </w:rPr>
              <w:t>3/24-3/28</w:t>
            </w:r>
          </w:p>
        </w:tc>
        <w:tc>
          <w:tcPr>
            <w:tcW w:w="4253"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2A98A6D6" w:rsidP="5EAD6BCA" w:rsidRDefault="2A98A6D6" w14:paraId="73CF3762" w14:textId="701EAE8F">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r w:rsidRPr="5EAD6BCA" w:rsidR="2A98A6D6">
              <w:rPr>
                <w:rFonts w:ascii="Calibri" w:hAnsi="Calibri" w:eastAsia="Calibri" w:cs="Calibri" w:asciiTheme="majorAscii" w:hAnsiTheme="majorAscii" w:eastAsiaTheme="majorAscii" w:cstheme="majorAscii"/>
                <w:b w:val="1"/>
                <w:bCs w:val="1"/>
                <w:color w:val="000000" w:themeColor="text1" w:themeTint="FF" w:themeShade="FF"/>
                <w:sz w:val="18"/>
                <w:szCs w:val="18"/>
              </w:rPr>
              <w:t>Persuasion</w:t>
            </w:r>
          </w:p>
          <w:p w:rsidR="605C1CB4" w:rsidP="5EAD6BCA" w:rsidRDefault="605C1CB4" w14:paraId="2707C4F6" w14:textId="795262A0">
            <w:pPr>
              <w:pStyle w:val="Normal"/>
              <w:spacing w:line="240" w:lineRule="auto"/>
              <w:jc w:val="left"/>
              <w:rPr>
                <w:rFonts w:ascii="Calibri" w:hAnsi="Calibri" w:eastAsia="Calibri" w:cs="Calibri" w:asciiTheme="majorAscii" w:hAnsiTheme="majorAscii" w:eastAsiaTheme="majorAscii" w:cstheme="majorAscii"/>
                <w:b w:val="0"/>
                <w:bCs w:val="0"/>
                <w:color w:val="000000" w:themeColor="text1" w:themeTint="FF" w:themeShade="FF"/>
                <w:sz w:val="18"/>
                <w:szCs w:val="18"/>
              </w:rPr>
            </w:pPr>
            <w:r w:rsidRPr="0B96277F" w:rsidR="32652BBC">
              <w:rPr>
                <w:rFonts w:ascii="Calibri" w:hAnsi="Calibri" w:eastAsia="Calibri" w:cs="Calibri" w:asciiTheme="majorAscii" w:hAnsiTheme="majorAscii" w:eastAsiaTheme="majorAscii" w:cstheme="majorAscii"/>
                <w:b w:val="0"/>
                <w:bCs w:val="0"/>
                <w:color w:val="000000" w:themeColor="text1" w:themeTint="FF" w:themeShade="FF"/>
                <w:sz w:val="18"/>
                <w:szCs w:val="18"/>
              </w:rPr>
              <w:t xml:space="preserve">Online: Marketing, </w:t>
            </w:r>
            <w:r w:rsidRPr="0B96277F" w:rsidR="605C1CB4">
              <w:rPr>
                <w:rFonts w:ascii="Calibri" w:hAnsi="Calibri" w:eastAsia="Calibri" w:cs="Calibri" w:asciiTheme="majorAscii" w:hAnsiTheme="majorAscii" w:eastAsiaTheme="majorAscii" w:cstheme="majorAscii"/>
                <w:b w:val="0"/>
                <w:bCs w:val="0"/>
                <w:color w:val="000000" w:themeColor="text1" w:themeTint="FF" w:themeShade="FF"/>
                <w:sz w:val="18"/>
                <w:szCs w:val="18"/>
              </w:rPr>
              <w:t xml:space="preserve">Advertising </w:t>
            </w:r>
            <w:r w:rsidRPr="0B96277F" w:rsidR="31189CC5">
              <w:rPr>
                <w:rFonts w:ascii="Calibri" w:hAnsi="Calibri" w:eastAsia="Calibri" w:cs="Calibri" w:asciiTheme="majorAscii" w:hAnsiTheme="majorAscii" w:eastAsiaTheme="majorAscii" w:cstheme="majorAscii"/>
                <w:b w:val="0"/>
                <w:bCs w:val="0"/>
                <w:color w:val="000000" w:themeColor="text1" w:themeTint="FF" w:themeShade="FF"/>
                <w:sz w:val="18"/>
                <w:szCs w:val="18"/>
              </w:rPr>
              <w:t xml:space="preserve">&amp; </w:t>
            </w:r>
            <w:r w:rsidRPr="0B96277F" w:rsidR="605C1CB4">
              <w:rPr>
                <w:rFonts w:ascii="Calibri" w:hAnsi="Calibri" w:eastAsia="Calibri" w:cs="Calibri" w:asciiTheme="majorAscii" w:hAnsiTheme="majorAscii" w:eastAsiaTheme="majorAscii" w:cstheme="majorAscii"/>
                <w:b w:val="0"/>
                <w:bCs w:val="0"/>
                <w:color w:val="000000" w:themeColor="text1" w:themeTint="FF" w:themeShade="FF"/>
                <w:sz w:val="18"/>
                <w:szCs w:val="18"/>
              </w:rPr>
              <w:t>Public Relations</w:t>
            </w:r>
          </w:p>
        </w:tc>
        <w:tc>
          <w:tcPr>
            <w:tcW w:w="2430"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5EAD6BCA" w:rsidP="5EAD6BCA" w:rsidRDefault="5EAD6BCA" w14:paraId="1DF4379F" w14:textId="1A937BCC">
            <w:pPr>
              <w:pStyle w:val="Normal"/>
              <w:spacing w:line="240" w:lineRule="auto"/>
              <w:rPr>
                <w:rFonts w:ascii="Calibri" w:hAnsi="Calibri" w:eastAsia="Calibri" w:cs="Calibri" w:asciiTheme="majorAscii" w:hAnsiTheme="majorAscii" w:eastAsiaTheme="majorAscii" w:cstheme="majorAscii"/>
                <w:b w:val="1"/>
                <w:bCs w:val="1"/>
                <w:i w:val="1"/>
                <w:iCs w:val="1"/>
                <w:color w:val="1F487C"/>
                <w:sz w:val="16"/>
                <w:szCs w:val="16"/>
              </w:rPr>
            </w:pPr>
          </w:p>
        </w:tc>
        <w:tc>
          <w:tcPr>
            <w:tcW w:w="2567" w:type="dxa"/>
            <w:tcBorders>
              <w:top w:val="single" w:color="000000" w:themeColor="text1" w:sz="18" w:space="0"/>
              <w:left w:val="single" w:color="000000" w:themeColor="text1" w:sz="4" w:space="0"/>
              <w:bottom w:val="single" w:color="000000" w:themeColor="text1" w:sz="18" w:space="0"/>
              <w:right w:val="single" w:color="000000" w:themeColor="text1" w:sz="24" w:space="0"/>
            </w:tcBorders>
            <w:shd w:val="clear" w:color="auto" w:fill="FFFFFF" w:themeFill="background1"/>
            <w:tcMar/>
            <w:vAlign w:val="center"/>
          </w:tcPr>
          <w:p w:rsidR="5EAD6BCA" w:rsidP="5EAD6BCA" w:rsidRDefault="5EAD6BCA" w14:paraId="6828CD5F" w14:textId="2E0F8D37">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p>
        </w:tc>
      </w:tr>
      <w:tr w:rsidR="5EAD6BCA" w:rsidTr="7932F69E" w14:paraId="0D8842F2">
        <w:trPr>
          <w:trHeight w:val="587"/>
        </w:trPr>
        <w:tc>
          <w:tcPr>
            <w:tcW w:w="696" w:type="dxa"/>
            <w:tcW w:w="696" w:type="dxa"/>
            <w:tcBorders>
              <w:top w:val="single" w:color="000000" w:themeColor="text1" w:sz="18" w:space="0"/>
              <w:left w:val="single" w:color="000000" w:themeColor="text1" w:sz="24" w:space="0"/>
              <w:right w:val="single" w:color="000000" w:themeColor="text1" w:sz="4" w:space="0"/>
            </w:tcBorders>
            <w:shd w:val="clear" w:color="auto" w:fill="C6D9F1" w:themeFill="text2" w:themeFillTint="33"/>
            <w:tcMar/>
            <w:vAlign w:val="center"/>
          </w:tcPr>
          <w:p w:rsidR="37118336" w:rsidP="5EAD6BCA" w:rsidRDefault="37118336" w14:paraId="2C94FD71" w14:textId="275D8874">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37118336">
              <w:rPr>
                <w:rFonts w:ascii="Calibri" w:hAnsi="Calibri" w:eastAsia="Calibri" w:cs="Calibri" w:asciiTheme="majorAscii" w:hAnsiTheme="majorAscii" w:eastAsiaTheme="majorAscii" w:cstheme="majorAscii"/>
                <w:b w:val="1"/>
                <w:bCs w:val="1"/>
                <w:color w:val="000000" w:themeColor="text1" w:themeTint="FF" w:themeShade="FF"/>
                <w:sz w:val="20"/>
                <w:szCs w:val="20"/>
              </w:rPr>
              <w:t>10</w:t>
            </w:r>
          </w:p>
        </w:tc>
        <w:tc>
          <w:tcPr>
            <w:tcW w:w="639" w:type="dxa"/>
            <w:tcBorders>
              <w:top w:val="single" w:color="000000" w:themeColor="text1" w:sz="18"/>
              <w:left w:val="single" w:color="000000" w:themeColor="text1" w:sz="4"/>
              <w:bottom w:val="single" w:color="000000" w:themeColor="text1" w:sz="18"/>
              <w:right w:val="single" w:color="000000" w:themeColor="text1" w:sz="4"/>
            </w:tcBorders>
            <w:shd w:val="clear" w:color="auto" w:fill="FFFFFF" w:themeFill="background1"/>
            <w:tcMar/>
            <w:vAlign w:val="center"/>
          </w:tcPr>
          <w:p w:rsidR="37118336" w:rsidP="5EAD6BCA" w:rsidRDefault="37118336" w14:paraId="7320AF1F" w14:textId="3B0BD768">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37118336">
              <w:rPr>
                <w:rFonts w:ascii="Calibri" w:hAnsi="Calibri" w:eastAsia="Calibri" w:cs="Calibri" w:asciiTheme="majorAscii" w:hAnsiTheme="majorAscii" w:eastAsiaTheme="majorAscii" w:cstheme="majorAscii"/>
                <w:color w:val="000000" w:themeColor="text1" w:themeTint="FF" w:themeShade="FF"/>
                <w:sz w:val="18"/>
                <w:szCs w:val="18"/>
              </w:rPr>
              <w:t>3/31-4/4</w:t>
            </w:r>
          </w:p>
        </w:tc>
        <w:tc>
          <w:tcPr>
            <w:tcW w:w="4253"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6647F857" w:rsidP="5EAD6BCA" w:rsidRDefault="6647F857" w14:paraId="36503907" w14:textId="554705EB">
            <w:pPr>
              <w:pStyle w:val="Normal"/>
              <w:spacing w:line="240" w:lineRule="auto"/>
              <w:jc w:val="left"/>
              <w:rPr>
                <w:rFonts w:ascii="Calibri" w:hAnsi="Calibri" w:eastAsia="Calibri" w:cs="Calibri" w:asciiTheme="majorAscii" w:hAnsiTheme="majorAscii" w:eastAsiaTheme="majorAscii" w:cstheme="majorAscii"/>
                <w:b w:val="0"/>
                <w:bCs w:val="0"/>
                <w:color w:val="000000" w:themeColor="text1" w:themeTint="FF" w:themeShade="FF"/>
                <w:sz w:val="18"/>
                <w:szCs w:val="18"/>
              </w:rPr>
            </w:pPr>
            <w:r w:rsidRPr="5EAD6BCA" w:rsidR="6647F857">
              <w:rPr>
                <w:rFonts w:ascii="Calibri" w:hAnsi="Calibri" w:eastAsia="Calibri" w:cs="Calibri" w:asciiTheme="majorAscii" w:hAnsiTheme="majorAscii" w:eastAsiaTheme="majorAscii" w:cstheme="majorAscii"/>
                <w:b w:val="1"/>
                <w:bCs w:val="1"/>
                <w:color w:val="000000" w:themeColor="text1" w:themeTint="FF" w:themeShade="FF"/>
                <w:sz w:val="18"/>
                <w:szCs w:val="18"/>
              </w:rPr>
              <w:t>The Effects of Mass Media</w:t>
            </w:r>
          </w:p>
          <w:p w:rsidR="6647F857" w:rsidP="5EAD6BCA" w:rsidRDefault="6647F857" w14:paraId="183F744C" w14:textId="3CB5F7A6">
            <w:pPr>
              <w:pStyle w:val="Normal"/>
              <w:spacing w:line="240" w:lineRule="auto"/>
              <w:jc w:val="left"/>
              <w:rPr>
                <w:rFonts w:ascii="Calibri" w:hAnsi="Calibri" w:eastAsia="Calibri" w:cs="Calibri" w:asciiTheme="majorAscii" w:hAnsiTheme="majorAscii" w:eastAsiaTheme="majorAscii" w:cstheme="majorAscii"/>
                <w:b w:val="0"/>
                <w:bCs w:val="0"/>
                <w:color w:val="000000" w:themeColor="text1" w:themeTint="FF" w:themeShade="FF"/>
                <w:sz w:val="18"/>
                <w:szCs w:val="18"/>
              </w:rPr>
            </w:pPr>
            <w:r w:rsidRPr="0B96277F" w:rsidR="13C7F3C3">
              <w:rPr>
                <w:rFonts w:ascii="Calibri" w:hAnsi="Calibri" w:eastAsia="Calibri" w:cs="Calibri" w:asciiTheme="majorAscii" w:hAnsiTheme="majorAscii" w:eastAsiaTheme="majorAscii" w:cstheme="majorAscii"/>
                <w:b w:val="0"/>
                <w:bCs w:val="0"/>
                <w:color w:val="000000" w:themeColor="text1" w:themeTint="FF" w:themeShade="FF"/>
                <w:sz w:val="18"/>
                <w:szCs w:val="18"/>
              </w:rPr>
              <w:t xml:space="preserve">Online: A Brief </w:t>
            </w:r>
            <w:r w:rsidRPr="0B96277F" w:rsidR="535B82A2">
              <w:rPr>
                <w:rFonts w:ascii="Calibri" w:hAnsi="Calibri" w:eastAsia="Calibri" w:cs="Calibri" w:asciiTheme="majorAscii" w:hAnsiTheme="majorAscii" w:eastAsiaTheme="majorAscii" w:cstheme="majorAscii"/>
                <w:b w:val="0"/>
                <w:bCs w:val="0"/>
                <w:color w:val="000000" w:themeColor="text1" w:themeTint="FF" w:themeShade="FF"/>
                <w:sz w:val="18"/>
                <w:szCs w:val="18"/>
              </w:rPr>
              <w:t>H</w:t>
            </w:r>
            <w:r w:rsidRPr="0B96277F" w:rsidR="6647F857">
              <w:rPr>
                <w:rFonts w:ascii="Calibri" w:hAnsi="Calibri" w:eastAsia="Calibri" w:cs="Calibri" w:asciiTheme="majorAscii" w:hAnsiTheme="majorAscii" w:eastAsiaTheme="majorAscii" w:cstheme="majorAscii"/>
                <w:b w:val="0"/>
                <w:bCs w:val="0"/>
                <w:color w:val="000000" w:themeColor="text1" w:themeTint="FF" w:themeShade="FF"/>
                <w:sz w:val="18"/>
                <w:szCs w:val="18"/>
              </w:rPr>
              <w:t xml:space="preserve">istory of </w:t>
            </w:r>
            <w:r w:rsidRPr="0B96277F" w:rsidR="111CFD81">
              <w:rPr>
                <w:rFonts w:ascii="Calibri" w:hAnsi="Calibri" w:eastAsia="Calibri" w:cs="Calibri" w:asciiTheme="majorAscii" w:hAnsiTheme="majorAscii" w:eastAsiaTheme="majorAscii" w:cstheme="majorAscii"/>
                <w:b w:val="0"/>
                <w:bCs w:val="0"/>
                <w:color w:val="000000" w:themeColor="text1" w:themeTint="FF" w:themeShade="FF"/>
                <w:sz w:val="18"/>
                <w:szCs w:val="18"/>
              </w:rPr>
              <w:t>M</w:t>
            </w:r>
            <w:r w:rsidRPr="0B96277F" w:rsidR="6647F857">
              <w:rPr>
                <w:rFonts w:ascii="Calibri" w:hAnsi="Calibri" w:eastAsia="Calibri" w:cs="Calibri" w:asciiTheme="majorAscii" w:hAnsiTheme="majorAscii" w:eastAsiaTheme="majorAscii" w:cstheme="majorAscii"/>
                <w:b w:val="0"/>
                <w:bCs w:val="0"/>
                <w:color w:val="000000" w:themeColor="text1" w:themeTint="FF" w:themeShade="FF"/>
                <w:sz w:val="18"/>
                <w:szCs w:val="18"/>
              </w:rPr>
              <w:t>edia</w:t>
            </w:r>
          </w:p>
        </w:tc>
        <w:tc>
          <w:tcPr>
            <w:tcW w:w="2430"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5181C74B" w:rsidP="5EAD6BCA" w:rsidRDefault="5181C74B" w14:paraId="18943684" w14:textId="35CD2347">
            <w:pPr>
              <w:widowControl w:val="0"/>
              <w:spacing w:line="240" w:lineRule="auto"/>
              <w:contextualSpacing/>
              <w:rPr>
                <w:rFonts w:ascii="Calibri" w:hAnsi="Calibri" w:eastAsia="Calibri" w:cs="Calibri" w:asciiTheme="majorAscii" w:hAnsiTheme="majorAscii" w:eastAsiaTheme="majorAscii" w:cstheme="majorAscii"/>
                <w:color w:val="000000" w:themeColor="text1" w:themeTint="FF" w:themeShade="FF"/>
                <w:sz w:val="15"/>
                <w:szCs w:val="15"/>
                <w:highlight w:val="yellow"/>
              </w:rPr>
            </w:pPr>
            <w:r w:rsidRPr="5EAD6BCA" w:rsidR="5181C74B">
              <w:rPr>
                <w:rFonts w:ascii="Calibri" w:hAnsi="Calibri" w:eastAsia="Calibri" w:cs="Calibri" w:asciiTheme="majorAscii" w:hAnsiTheme="majorAscii" w:eastAsiaTheme="majorAscii" w:cstheme="majorAscii"/>
                <w:b w:val="1"/>
                <w:bCs w:val="1"/>
                <w:i w:val="1"/>
                <w:iCs w:val="1"/>
                <w:color w:val="1F497D" w:themeColor="text2" w:themeTint="FF" w:themeShade="FF"/>
                <w:sz w:val="15"/>
                <w:szCs w:val="15"/>
              </w:rPr>
              <w:t>Communication and Media</w:t>
            </w:r>
          </w:p>
        </w:tc>
        <w:tc>
          <w:tcPr>
            <w:tcW w:w="2567" w:type="dxa"/>
            <w:tcBorders>
              <w:top w:val="single" w:color="000000" w:themeColor="text1" w:sz="18" w:space="0"/>
              <w:left w:val="single" w:color="000000" w:themeColor="text1" w:sz="4" w:space="0"/>
              <w:bottom w:val="single" w:color="000000" w:themeColor="text1" w:sz="18" w:space="0"/>
              <w:right w:val="single" w:color="000000" w:themeColor="text1" w:sz="24" w:space="0"/>
            </w:tcBorders>
            <w:shd w:val="clear" w:color="auto" w:fill="FFFFFF" w:themeFill="background1"/>
            <w:tcMar/>
            <w:vAlign w:val="center"/>
          </w:tcPr>
          <w:p w:rsidR="5EAD6BCA" w:rsidP="5EAD6BCA" w:rsidRDefault="5EAD6BCA" w14:paraId="445C33C8" w14:textId="6543569F">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p>
        </w:tc>
      </w:tr>
      <w:tr w:rsidR="5EAD6BCA" w:rsidTr="7932F69E" w14:paraId="34331A0D">
        <w:trPr>
          <w:trHeight w:val="587"/>
        </w:trPr>
        <w:tc>
          <w:tcPr>
            <w:tcW w:w="696" w:type="dxa"/>
            <w:tcW w:w="696" w:type="dxa"/>
            <w:tcBorders>
              <w:top w:val="single" w:color="000000" w:themeColor="text1" w:sz="18" w:space="0"/>
              <w:left w:val="single" w:color="000000" w:themeColor="text1" w:sz="24" w:space="0"/>
              <w:right w:val="single" w:color="000000" w:themeColor="text1" w:sz="4" w:space="0"/>
            </w:tcBorders>
            <w:shd w:val="clear" w:color="auto" w:fill="C6D9F1" w:themeFill="text2" w:themeFillTint="33"/>
            <w:tcMar/>
            <w:vAlign w:val="center"/>
          </w:tcPr>
          <w:p w:rsidR="37118336" w:rsidP="5EAD6BCA" w:rsidRDefault="37118336" w14:paraId="057141DA" w14:textId="376BFF34">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37118336">
              <w:rPr>
                <w:rFonts w:ascii="Calibri" w:hAnsi="Calibri" w:eastAsia="Calibri" w:cs="Calibri" w:asciiTheme="majorAscii" w:hAnsiTheme="majorAscii" w:eastAsiaTheme="majorAscii" w:cstheme="majorAscii"/>
                <w:b w:val="1"/>
                <w:bCs w:val="1"/>
                <w:color w:val="000000" w:themeColor="text1" w:themeTint="FF" w:themeShade="FF"/>
                <w:sz w:val="20"/>
                <w:szCs w:val="20"/>
              </w:rPr>
              <w:t>11</w:t>
            </w:r>
          </w:p>
        </w:tc>
        <w:tc>
          <w:tcPr>
            <w:tcW w:w="639" w:type="dxa"/>
            <w:tcBorders>
              <w:top w:val="single" w:color="000000" w:themeColor="text1" w:sz="18"/>
              <w:left w:val="single" w:color="000000" w:themeColor="text1" w:sz="4"/>
              <w:bottom w:val="single" w:color="000000" w:themeColor="text1" w:sz="18"/>
              <w:right w:val="single" w:color="000000" w:themeColor="text1" w:sz="4"/>
            </w:tcBorders>
            <w:shd w:val="clear" w:color="auto" w:fill="FFFFFF" w:themeFill="background1"/>
            <w:tcMar/>
            <w:vAlign w:val="center"/>
          </w:tcPr>
          <w:p w:rsidR="37118336" w:rsidP="5EAD6BCA" w:rsidRDefault="37118336" w14:paraId="16EACE48" w14:textId="00E5216D">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37118336">
              <w:rPr>
                <w:rFonts w:ascii="Calibri" w:hAnsi="Calibri" w:eastAsia="Calibri" w:cs="Calibri" w:asciiTheme="majorAscii" w:hAnsiTheme="majorAscii" w:eastAsiaTheme="majorAscii" w:cstheme="majorAscii"/>
                <w:color w:val="000000" w:themeColor="text1" w:themeTint="FF" w:themeShade="FF"/>
                <w:sz w:val="18"/>
                <w:szCs w:val="18"/>
              </w:rPr>
              <w:t>4/7-4/11</w:t>
            </w:r>
          </w:p>
        </w:tc>
        <w:tc>
          <w:tcPr>
            <w:tcW w:w="4253"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6E5CC19D" w:rsidP="5EAD6BCA" w:rsidRDefault="6E5CC19D" w14:paraId="61493E5D" w14:textId="5F177652">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r w:rsidRPr="5EAD6BCA" w:rsidR="6E5CC19D">
              <w:rPr>
                <w:rFonts w:ascii="Calibri" w:hAnsi="Calibri" w:eastAsia="Calibri" w:cs="Calibri" w:asciiTheme="majorAscii" w:hAnsiTheme="majorAscii" w:eastAsiaTheme="majorAscii" w:cstheme="majorAscii"/>
                <w:b w:val="1"/>
                <w:bCs w:val="1"/>
                <w:color w:val="000000" w:themeColor="text1" w:themeTint="FF" w:themeShade="FF"/>
                <w:sz w:val="18"/>
                <w:szCs w:val="18"/>
              </w:rPr>
              <w:t>Media Literacy</w:t>
            </w:r>
          </w:p>
          <w:p w:rsidR="6E5CC19D" w:rsidP="5EAD6BCA" w:rsidRDefault="6E5CC19D" w14:paraId="78C97E79" w14:textId="69CB09C1">
            <w:pPr>
              <w:pStyle w:val="Normal"/>
              <w:spacing w:line="240" w:lineRule="auto"/>
              <w:jc w:val="left"/>
              <w:rPr>
                <w:rFonts w:ascii="Calibri" w:hAnsi="Calibri" w:eastAsia="Calibri" w:cs="Calibri" w:asciiTheme="majorAscii" w:hAnsiTheme="majorAscii" w:eastAsiaTheme="majorAscii" w:cstheme="majorAscii"/>
                <w:b w:val="0"/>
                <w:bCs w:val="0"/>
                <w:color w:val="000000" w:themeColor="text1" w:themeTint="FF" w:themeShade="FF"/>
                <w:sz w:val="18"/>
                <w:szCs w:val="18"/>
              </w:rPr>
            </w:pPr>
            <w:r w:rsidRPr="0B96277F" w:rsidR="0F2C12EE">
              <w:rPr>
                <w:rFonts w:ascii="Calibri" w:hAnsi="Calibri" w:eastAsia="Calibri" w:cs="Calibri" w:asciiTheme="majorAscii" w:hAnsiTheme="majorAscii" w:eastAsiaTheme="majorAscii" w:cstheme="majorAscii"/>
                <w:b w:val="0"/>
                <w:bCs w:val="0"/>
                <w:color w:val="000000" w:themeColor="text1" w:themeTint="FF" w:themeShade="FF"/>
                <w:sz w:val="18"/>
                <w:szCs w:val="18"/>
              </w:rPr>
              <w:t xml:space="preserve">Online: </w:t>
            </w:r>
            <w:r w:rsidRPr="0B96277F" w:rsidR="6E5CC19D">
              <w:rPr>
                <w:rFonts w:ascii="Calibri" w:hAnsi="Calibri" w:eastAsia="Calibri" w:cs="Calibri" w:asciiTheme="majorAscii" w:hAnsiTheme="majorAscii" w:eastAsiaTheme="majorAscii" w:cstheme="majorAscii"/>
                <w:b w:val="0"/>
                <w:bCs w:val="0"/>
                <w:color w:val="000000" w:themeColor="text1" w:themeTint="FF" w:themeShade="FF"/>
                <w:sz w:val="18"/>
                <w:szCs w:val="18"/>
              </w:rPr>
              <w:t>Health Comm</w:t>
            </w:r>
            <w:r w:rsidRPr="0B96277F" w:rsidR="17ADB581">
              <w:rPr>
                <w:rFonts w:ascii="Calibri" w:hAnsi="Calibri" w:eastAsia="Calibri" w:cs="Calibri" w:asciiTheme="majorAscii" w:hAnsiTheme="majorAscii" w:eastAsiaTheme="majorAscii" w:cstheme="majorAscii"/>
                <w:b w:val="0"/>
                <w:bCs w:val="0"/>
                <w:color w:val="000000" w:themeColor="text1" w:themeTint="FF" w:themeShade="FF"/>
                <w:sz w:val="18"/>
                <w:szCs w:val="18"/>
              </w:rPr>
              <w:t>unication;</w:t>
            </w:r>
            <w:r w:rsidRPr="0B96277F" w:rsidR="6E5CC19D">
              <w:rPr>
                <w:rFonts w:ascii="Calibri" w:hAnsi="Calibri" w:eastAsia="Calibri" w:cs="Calibri" w:asciiTheme="majorAscii" w:hAnsiTheme="majorAscii" w:eastAsiaTheme="majorAscii" w:cstheme="majorAscii"/>
                <w:b w:val="0"/>
                <w:bCs w:val="0"/>
                <w:color w:val="000000" w:themeColor="text1" w:themeTint="FF" w:themeShade="FF"/>
                <w:sz w:val="18"/>
                <w:szCs w:val="18"/>
              </w:rPr>
              <w:t xml:space="preserve"> Science Comm</w:t>
            </w:r>
            <w:r w:rsidRPr="0B96277F" w:rsidR="2ACD0D84">
              <w:rPr>
                <w:rFonts w:ascii="Calibri" w:hAnsi="Calibri" w:eastAsia="Calibri" w:cs="Calibri" w:asciiTheme="majorAscii" w:hAnsiTheme="majorAscii" w:eastAsiaTheme="majorAscii" w:cstheme="majorAscii"/>
                <w:b w:val="0"/>
                <w:bCs w:val="0"/>
                <w:color w:val="000000" w:themeColor="text1" w:themeTint="FF" w:themeShade="FF"/>
                <w:sz w:val="18"/>
                <w:szCs w:val="18"/>
              </w:rPr>
              <w:t>.</w:t>
            </w:r>
          </w:p>
        </w:tc>
        <w:tc>
          <w:tcPr>
            <w:tcW w:w="2430"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07B9D75B" w:rsidP="5EAD6BCA" w:rsidRDefault="07B9D75B" w14:paraId="1833CA67" w14:textId="5AB7ED61">
            <w:pPr>
              <w:widowControl w:val="0"/>
              <w:spacing w:line="240" w:lineRule="auto"/>
              <w:contextualSpacing/>
              <w:rPr>
                <w:rFonts w:ascii="Calibri" w:hAnsi="Calibri" w:eastAsia="Calibri" w:cs="Calibri" w:asciiTheme="majorAscii" w:hAnsiTheme="majorAscii" w:eastAsiaTheme="majorAscii" w:cstheme="majorAscii"/>
                <w:color w:val="000000" w:themeColor="text1" w:themeTint="FF" w:themeShade="FF"/>
                <w:sz w:val="18"/>
                <w:szCs w:val="18"/>
                <w:highlight w:val="yellow"/>
              </w:rPr>
            </w:pPr>
            <w:r w:rsidRPr="5EAD6BCA" w:rsidR="07B9D75B">
              <w:rPr>
                <w:rFonts w:ascii="Calibri" w:hAnsi="Calibri" w:eastAsia="Calibri" w:cs="Calibri" w:asciiTheme="majorAscii" w:hAnsiTheme="majorAscii" w:eastAsiaTheme="majorAscii" w:cstheme="majorAscii"/>
                <w:b w:val="1"/>
                <w:bCs w:val="1"/>
                <w:i w:val="1"/>
                <w:iCs w:val="1"/>
                <w:color w:val="1F497D" w:themeColor="text2" w:themeTint="FF" w:themeShade="FF"/>
                <w:sz w:val="15"/>
                <w:szCs w:val="15"/>
              </w:rPr>
              <w:t>Communication and Health</w:t>
            </w:r>
          </w:p>
        </w:tc>
        <w:tc>
          <w:tcPr>
            <w:tcW w:w="2567" w:type="dxa"/>
            <w:tcBorders>
              <w:top w:val="single" w:color="000000" w:themeColor="text1" w:sz="18" w:space="0"/>
              <w:left w:val="single" w:color="000000" w:themeColor="text1" w:sz="4" w:space="0"/>
              <w:bottom w:val="single" w:color="000000" w:themeColor="text1" w:sz="18" w:space="0"/>
              <w:right w:val="single" w:color="000000" w:themeColor="text1" w:sz="24" w:space="0"/>
            </w:tcBorders>
            <w:shd w:val="clear" w:color="auto" w:fill="FFFFFF" w:themeFill="background1"/>
            <w:tcMar/>
            <w:vAlign w:val="center"/>
          </w:tcPr>
          <w:p w:rsidR="5EAD6BCA" w:rsidP="1863BA85" w:rsidRDefault="5EAD6BCA" w14:paraId="0225DEFF" w14:textId="0863E88F">
            <w:pPr>
              <w:pStyle w:val="Normal"/>
              <w:suppressLineNumbers w:val="0"/>
              <w:bidi w:val="0"/>
              <w:spacing w:before="0" w:beforeAutospacing="off" w:after="0" w:afterAutospacing="off" w:line="240" w:lineRule="auto"/>
              <w:ind w:left="0" w:right="0"/>
              <w:jc w:val="left"/>
              <w:rPr>
                <w:rFonts w:ascii="Calibri" w:hAnsi="Calibri" w:eastAsia="Calibri" w:cs="Calibri" w:asciiTheme="majorAscii" w:hAnsiTheme="majorAscii" w:eastAsiaTheme="majorAscii" w:cstheme="majorAscii"/>
                <w:b w:val="1"/>
                <w:bCs w:val="1"/>
                <w:color w:val="000000" w:themeColor="text1" w:themeTint="FF" w:themeShade="FF"/>
                <w:sz w:val="16"/>
                <w:szCs w:val="16"/>
              </w:rPr>
            </w:pPr>
            <w:r w:rsidRPr="1863BA85" w:rsidR="519E98B3">
              <w:rPr>
                <w:rFonts w:ascii="Calibri" w:hAnsi="Calibri" w:eastAsia="Calibri" w:cs="Calibri" w:asciiTheme="majorAscii" w:hAnsiTheme="majorAscii" w:eastAsiaTheme="majorAscii" w:cstheme="majorAscii"/>
                <w:b w:val="1"/>
                <w:bCs w:val="1"/>
                <w:color w:val="000000" w:themeColor="text1" w:themeTint="FF" w:themeShade="FF"/>
                <w:sz w:val="16"/>
                <w:szCs w:val="16"/>
              </w:rPr>
              <w:t xml:space="preserve">The </w:t>
            </w:r>
            <w:r w:rsidRPr="1863BA85" w:rsidR="519E98B3">
              <w:rPr>
                <w:rFonts w:ascii="Calibri" w:hAnsi="Calibri" w:eastAsia="Calibri" w:cs="Calibri" w:asciiTheme="majorAscii" w:hAnsiTheme="majorAscii" w:eastAsiaTheme="majorAscii" w:cstheme="majorAscii"/>
                <w:b w:val="1"/>
                <w:bCs w:val="1"/>
                <w:color w:val="000000" w:themeColor="text1" w:themeTint="FF" w:themeShade="FF"/>
                <w:sz w:val="16"/>
                <w:szCs w:val="16"/>
              </w:rPr>
              <w:t>COMMercial</w:t>
            </w:r>
            <w:r w:rsidRPr="1863BA85" w:rsidR="519E98B3">
              <w:rPr>
                <w:rFonts w:ascii="Calibri" w:hAnsi="Calibri" w:eastAsia="Calibri" w:cs="Calibri" w:asciiTheme="majorAscii" w:hAnsiTheme="majorAscii" w:eastAsiaTheme="majorAscii" w:cstheme="majorAscii"/>
                <w:b w:val="1"/>
                <w:bCs w:val="1"/>
                <w:color w:val="000000" w:themeColor="text1" w:themeTint="FF" w:themeShade="FF"/>
                <w:sz w:val="16"/>
                <w:szCs w:val="16"/>
              </w:rPr>
              <w:t xml:space="preserve"> Assignment: due </w:t>
            </w:r>
            <w:r w:rsidRPr="1863BA85" w:rsidR="73BB1E41">
              <w:rPr>
                <w:rFonts w:ascii="Calibri" w:hAnsi="Calibri" w:eastAsia="Calibri" w:cs="Calibri" w:asciiTheme="majorAscii" w:hAnsiTheme="majorAscii" w:eastAsiaTheme="majorAscii" w:cstheme="majorAscii"/>
                <w:b w:val="1"/>
                <w:bCs w:val="1"/>
                <w:color w:val="000000" w:themeColor="text1" w:themeTint="FF" w:themeShade="FF"/>
                <w:sz w:val="16"/>
                <w:szCs w:val="16"/>
              </w:rPr>
              <w:t>at 4:59 PM on Thursday, 4/10.</w:t>
            </w:r>
          </w:p>
        </w:tc>
      </w:tr>
      <w:tr w:rsidR="5EAD6BCA" w:rsidTr="7932F69E" w14:paraId="4FD48BE4">
        <w:trPr>
          <w:trHeight w:val="587"/>
        </w:trPr>
        <w:tc>
          <w:tcPr>
            <w:tcW w:w="696" w:type="dxa"/>
            <w:tcW w:w="10585" w:type="dxa"/>
            <w:tcW w:w="696" w:type="dxa"/>
            <w:tcBorders>
              <w:top w:val="single" w:color="000000" w:themeColor="text1" w:sz="18" w:space="0"/>
              <w:left w:val="single" w:color="000000" w:themeColor="text1" w:sz="24" w:space="0"/>
              <w:right w:val="single" w:color="000000" w:themeColor="text1" w:sz="4" w:space="0"/>
            </w:tcBorders>
            <w:shd w:val="clear" w:color="auto" w:fill="C6D9F1" w:themeFill="text2" w:themeFillTint="33"/>
            <w:tcMar/>
            <w:vAlign w:val="center"/>
          </w:tcPr>
          <w:p w:rsidR="37118336" w:rsidP="5EAD6BCA" w:rsidRDefault="37118336" w14:paraId="163361B5" w14:textId="5D61B072">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37118336">
              <w:rPr>
                <w:rFonts w:ascii="Calibri" w:hAnsi="Calibri" w:eastAsia="Calibri" w:cs="Calibri" w:asciiTheme="majorAscii" w:hAnsiTheme="majorAscii" w:eastAsiaTheme="majorAscii" w:cstheme="majorAscii"/>
                <w:b w:val="1"/>
                <w:bCs w:val="1"/>
                <w:color w:val="000000" w:themeColor="text1" w:themeTint="FF" w:themeShade="FF"/>
                <w:sz w:val="20"/>
                <w:szCs w:val="20"/>
              </w:rPr>
              <w:t>12</w:t>
            </w:r>
          </w:p>
        </w:tc>
        <w:tc>
          <w:tcPr>
            <w:tcW w:w="639" w:type="dxa"/>
            <w:tcBorders>
              <w:top w:val="single" w:color="000000" w:themeColor="text1" w:sz="18"/>
              <w:left w:val="single" w:color="000000" w:themeColor="text1" w:sz="4"/>
              <w:bottom w:val="single" w:color="000000" w:themeColor="text1" w:sz="18"/>
              <w:right w:val="single" w:color="000000" w:themeColor="text1" w:sz="4"/>
            </w:tcBorders>
            <w:shd w:val="clear" w:color="auto" w:fill="FFFFFF" w:themeFill="background1"/>
            <w:tcMar/>
            <w:vAlign w:val="center"/>
          </w:tcPr>
          <w:p w:rsidR="37118336" w:rsidP="5EAD6BCA" w:rsidRDefault="37118336" w14:paraId="2A1CAA2C" w14:textId="369B2AFC">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37118336">
              <w:rPr>
                <w:rFonts w:ascii="Calibri" w:hAnsi="Calibri" w:eastAsia="Calibri" w:cs="Calibri" w:asciiTheme="majorAscii" w:hAnsiTheme="majorAscii" w:eastAsiaTheme="majorAscii" w:cstheme="majorAscii"/>
                <w:color w:val="000000" w:themeColor="text1" w:themeTint="FF" w:themeShade="FF"/>
                <w:sz w:val="18"/>
                <w:szCs w:val="18"/>
              </w:rPr>
              <w:t>4/14-4/18</w:t>
            </w:r>
          </w:p>
        </w:tc>
        <w:tc>
          <w:tcPr>
            <w:tcW w:w="4253"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5C6D24E4" w:rsidP="5EAD6BCA" w:rsidRDefault="5C6D24E4" w14:paraId="7C0C9AD5" w14:textId="4281A5BC">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r w:rsidRPr="5EAD6BCA" w:rsidR="5C6D24E4">
              <w:rPr>
                <w:rFonts w:ascii="Calibri" w:hAnsi="Calibri" w:eastAsia="Calibri" w:cs="Calibri" w:asciiTheme="majorAscii" w:hAnsiTheme="majorAscii" w:eastAsiaTheme="majorAscii" w:cstheme="majorAscii"/>
                <w:b w:val="1"/>
                <w:bCs w:val="1"/>
                <w:color w:val="000000" w:themeColor="text1" w:themeTint="FF" w:themeShade="FF"/>
                <w:sz w:val="18"/>
                <w:szCs w:val="18"/>
              </w:rPr>
              <w:t>Social Media and Technology</w:t>
            </w:r>
          </w:p>
          <w:p w:rsidR="540C305C" w:rsidP="5EAD6BCA" w:rsidRDefault="540C305C" w14:paraId="6FDEB91D" w14:textId="71AB3B19">
            <w:pPr>
              <w:pStyle w:val="Normal"/>
              <w:spacing w:line="240" w:lineRule="auto"/>
              <w:jc w:val="left"/>
              <w:rPr>
                <w:rFonts w:ascii="Calibri" w:hAnsi="Calibri" w:eastAsia="Calibri" w:cs="Calibri" w:asciiTheme="majorAscii" w:hAnsiTheme="majorAscii" w:eastAsiaTheme="majorAscii" w:cstheme="majorAscii"/>
                <w:b w:val="0"/>
                <w:bCs w:val="0"/>
                <w:color w:val="000000" w:themeColor="text1" w:themeTint="FF" w:themeShade="FF"/>
                <w:sz w:val="18"/>
                <w:szCs w:val="18"/>
              </w:rPr>
            </w:pPr>
            <w:r w:rsidRPr="0B96277F" w:rsidR="2B349BBE">
              <w:rPr>
                <w:rFonts w:ascii="Calibri" w:hAnsi="Calibri" w:eastAsia="Calibri" w:cs="Calibri" w:asciiTheme="majorAscii" w:hAnsiTheme="majorAscii" w:eastAsiaTheme="majorAscii" w:cstheme="majorAscii"/>
                <w:b w:val="0"/>
                <w:bCs w:val="0"/>
                <w:color w:val="000000" w:themeColor="text1" w:themeTint="FF" w:themeShade="FF"/>
                <w:sz w:val="18"/>
                <w:szCs w:val="18"/>
              </w:rPr>
              <w:t xml:space="preserve">Online: </w:t>
            </w:r>
            <w:r w:rsidRPr="0B96277F" w:rsidR="540C305C">
              <w:rPr>
                <w:rFonts w:ascii="Calibri" w:hAnsi="Calibri" w:eastAsia="Calibri" w:cs="Calibri" w:asciiTheme="majorAscii" w:hAnsiTheme="majorAscii" w:eastAsiaTheme="majorAscii" w:cstheme="majorAscii"/>
                <w:b w:val="0"/>
                <w:bCs w:val="0"/>
                <w:color w:val="000000" w:themeColor="text1" w:themeTint="FF" w:themeShade="FF"/>
                <w:sz w:val="18"/>
                <w:szCs w:val="18"/>
              </w:rPr>
              <w:t>Personal Branding</w:t>
            </w:r>
          </w:p>
        </w:tc>
        <w:tc>
          <w:tcPr>
            <w:tcW w:w="2430"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5EAD6BCA" w:rsidP="5EAD6BCA" w:rsidRDefault="5EAD6BCA" w14:paraId="04F8FA7D" w14:textId="6B0B856A">
            <w:pPr>
              <w:pStyle w:val="Normal"/>
              <w:spacing w:line="240" w:lineRule="auto"/>
              <w:rPr>
                <w:rFonts w:ascii="Calibri" w:hAnsi="Calibri" w:eastAsia="Calibri" w:cs="Calibri" w:asciiTheme="majorAscii" w:hAnsiTheme="majorAscii" w:eastAsiaTheme="majorAscii" w:cstheme="majorAscii"/>
                <w:b w:val="1"/>
                <w:bCs w:val="1"/>
                <w:i w:val="1"/>
                <w:iCs w:val="1"/>
                <w:color w:val="1F487C"/>
                <w:sz w:val="16"/>
                <w:szCs w:val="16"/>
              </w:rPr>
            </w:pPr>
          </w:p>
        </w:tc>
        <w:tc>
          <w:tcPr>
            <w:tcW w:w="2567" w:type="dxa"/>
            <w:tcBorders>
              <w:top w:val="single" w:color="000000" w:themeColor="text1" w:sz="18" w:space="0"/>
              <w:left w:val="single" w:color="000000" w:themeColor="text1" w:sz="4" w:space="0"/>
              <w:bottom w:val="single" w:color="000000" w:themeColor="text1" w:sz="18" w:space="0"/>
              <w:right w:val="single" w:color="000000" w:themeColor="text1" w:sz="24" w:space="0"/>
            </w:tcBorders>
            <w:shd w:val="clear" w:color="auto" w:fill="FFFFFF" w:themeFill="background1"/>
            <w:tcMar/>
            <w:vAlign w:val="center"/>
          </w:tcPr>
          <w:p w:rsidR="7E5CE9B8" w:rsidP="7BC111D3" w:rsidRDefault="7E5CE9B8" w14:paraId="5830347A" w14:textId="2EA3E1FF">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p>
        </w:tc>
      </w:tr>
      <w:tr w:rsidR="5EAD6BCA" w:rsidTr="7932F69E" w14:paraId="1F0607B9">
        <w:trPr>
          <w:trHeight w:val="587"/>
        </w:trPr>
        <w:tc>
          <w:tcPr>
            <w:tcW w:w="696" w:type="dxa"/>
            <w:tcW w:w="696" w:type="dxa"/>
            <w:tcW w:w="696" w:type="dxa"/>
            <w:tcBorders>
              <w:top w:val="single" w:color="000000" w:themeColor="text1" w:sz="18" w:space="0"/>
              <w:left w:val="single" w:color="000000" w:themeColor="text1" w:sz="24" w:space="0"/>
              <w:right w:val="single" w:color="000000" w:themeColor="text1" w:sz="4" w:space="0"/>
            </w:tcBorders>
            <w:shd w:val="clear" w:color="auto" w:fill="C6D9F1" w:themeFill="text2" w:themeFillTint="33"/>
            <w:tcMar/>
            <w:vAlign w:val="center"/>
          </w:tcPr>
          <w:p w:rsidR="37118336" w:rsidP="5EAD6BCA" w:rsidRDefault="37118336" w14:paraId="2FD44422" w14:textId="227A0784">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37118336">
              <w:rPr>
                <w:rFonts w:ascii="Calibri" w:hAnsi="Calibri" w:eastAsia="Calibri" w:cs="Calibri" w:asciiTheme="majorAscii" w:hAnsiTheme="majorAscii" w:eastAsiaTheme="majorAscii" w:cstheme="majorAscii"/>
                <w:b w:val="1"/>
                <w:bCs w:val="1"/>
                <w:color w:val="000000" w:themeColor="text1" w:themeTint="FF" w:themeShade="FF"/>
                <w:sz w:val="20"/>
                <w:szCs w:val="20"/>
              </w:rPr>
              <w:t>13</w:t>
            </w:r>
          </w:p>
        </w:tc>
        <w:tc>
          <w:tcPr>
            <w:tcW w:w="639" w:type="dxa"/>
            <w:tcBorders>
              <w:top w:val="single" w:color="000000" w:themeColor="text1" w:sz="18"/>
              <w:left w:val="single" w:color="000000" w:themeColor="text1" w:sz="4"/>
              <w:bottom w:val="single" w:color="000000" w:themeColor="text1" w:sz="18"/>
              <w:right w:val="single" w:color="000000" w:themeColor="text1" w:sz="4"/>
            </w:tcBorders>
            <w:shd w:val="clear" w:color="auto" w:fill="FFFFFF" w:themeFill="background1"/>
            <w:tcMar/>
            <w:vAlign w:val="center"/>
          </w:tcPr>
          <w:p w:rsidR="37118336" w:rsidP="5EAD6BCA" w:rsidRDefault="37118336" w14:paraId="3ECA069B" w14:textId="1B41FFB7">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37118336">
              <w:rPr>
                <w:rFonts w:ascii="Calibri" w:hAnsi="Calibri" w:eastAsia="Calibri" w:cs="Calibri" w:asciiTheme="majorAscii" w:hAnsiTheme="majorAscii" w:eastAsiaTheme="majorAscii" w:cstheme="majorAscii"/>
                <w:color w:val="000000" w:themeColor="text1" w:themeTint="FF" w:themeShade="FF"/>
                <w:sz w:val="18"/>
                <w:szCs w:val="18"/>
              </w:rPr>
              <w:t>4/21-4/25</w:t>
            </w:r>
          </w:p>
        </w:tc>
        <w:tc>
          <w:tcPr>
            <w:tcW w:w="4253"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73F0FFF7" w:rsidP="5EAD6BCA" w:rsidRDefault="73F0FFF7" w14:paraId="230A69A8" w14:textId="37485619">
            <w:pPr>
              <w:pStyle w:val="Normal"/>
              <w:suppressLineNumbers w:val="0"/>
              <w:bidi w:val="0"/>
              <w:spacing w:before="0" w:beforeAutospacing="off" w:after="0" w:afterAutospacing="off" w:line="240" w:lineRule="auto"/>
              <w:ind w:left="0" w:right="0"/>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r w:rsidRPr="61E1EFED" w:rsidR="73F0FFF7">
              <w:rPr>
                <w:rFonts w:ascii="Calibri" w:hAnsi="Calibri" w:eastAsia="Calibri" w:cs="Calibri" w:asciiTheme="majorAscii" w:hAnsiTheme="majorAscii" w:eastAsiaTheme="majorAscii" w:cstheme="majorAscii"/>
                <w:b w:val="1"/>
                <w:bCs w:val="1"/>
                <w:color w:val="000000" w:themeColor="text1" w:themeTint="FF" w:themeShade="FF"/>
                <w:sz w:val="18"/>
                <w:szCs w:val="18"/>
              </w:rPr>
              <w:t xml:space="preserve">Exam 2: Material from </w:t>
            </w:r>
            <w:r w:rsidRPr="61E1EFED" w:rsidR="2BC3AD60">
              <w:rPr>
                <w:rFonts w:ascii="Calibri" w:hAnsi="Calibri" w:eastAsia="Calibri" w:cs="Calibri" w:asciiTheme="majorAscii" w:hAnsiTheme="majorAscii" w:eastAsiaTheme="majorAscii" w:cstheme="majorAscii"/>
                <w:b w:val="1"/>
                <w:bCs w:val="1"/>
                <w:color w:val="000000" w:themeColor="text1" w:themeTint="FF" w:themeShade="FF"/>
                <w:sz w:val="18"/>
                <w:szCs w:val="18"/>
              </w:rPr>
              <w:t>Modules 7</w:t>
            </w:r>
            <w:r w:rsidRPr="61E1EFED" w:rsidR="73F0FFF7">
              <w:rPr>
                <w:rFonts w:ascii="Calibri" w:hAnsi="Calibri" w:eastAsia="Calibri" w:cs="Calibri" w:asciiTheme="majorAscii" w:hAnsiTheme="majorAscii" w:eastAsiaTheme="majorAscii" w:cstheme="majorAscii"/>
                <w:b w:val="1"/>
                <w:bCs w:val="1"/>
                <w:color w:val="000000" w:themeColor="text1" w:themeTint="FF" w:themeShade="FF"/>
                <w:sz w:val="18"/>
                <w:szCs w:val="18"/>
              </w:rPr>
              <w:t>-1</w:t>
            </w:r>
            <w:r w:rsidRPr="61E1EFED" w:rsidR="496381C4">
              <w:rPr>
                <w:rFonts w:ascii="Calibri" w:hAnsi="Calibri" w:eastAsia="Calibri" w:cs="Calibri" w:asciiTheme="majorAscii" w:hAnsiTheme="majorAscii" w:eastAsiaTheme="majorAscii" w:cstheme="majorAscii"/>
                <w:b w:val="1"/>
                <w:bCs w:val="1"/>
                <w:color w:val="000000" w:themeColor="text1" w:themeTint="FF" w:themeShade="FF"/>
                <w:sz w:val="18"/>
                <w:szCs w:val="18"/>
              </w:rPr>
              <w:t>1</w:t>
            </w:r>
          </w:p>
        </w:tc>
        <w:tc>
          <w:tcPr>
            <w:tcW w:w="2430"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5EAD6BCA" w:rsidP="5EAD6BCA" w:rsidRDefault="5EAD6BCA" w14:paraId="188AE524" w14:textId="35DFCA26">
            <w:pPr>
              <w:pStyle w:val="Normal"/>
              <w:spacing w:line="240" w:lineRule="auto"/>
              <w:rPr>
                <w:rFonts w:ascii="Calibri" w:hAnsi="Calibri" w:eastAsia="Calibri" w:cs="Calibri" w:asciiTheme="majorAscii" w:hAnsiTheme="majorAscii" w:eastAsiaTheme="majorAscii" w:cstheme="majorAscii"/>
                <w:b w:val="1"/>
                <w:bCs w:val="1"/>
                <w:i w:val="1"/>
                <w:iCs w:val="1"/>
                <w:color w:val="1F487C"/>
                <w:sz w:val="16"/>
                <w:szCs w:val="16"/>
              </w:rPr>
            </w:pPr>
          </w:p>
        </w:tc>
        <w:tc>
          <w:tcPr>
            <w:tcW w:w="2567" w:type="dxa"/>
            <w:tcBorders>
              <w:top w:val="single" w:color="000000" w:themeColor="text1" w:sz="18" w:space="0"/>
              <w:left w:val="single" w:color="000000" w:themeColor="text1" w:sz="4" w:space="0"/>
              <w:bottom w:val="single" w:color="000000" w:themeColor="text1" w:sz="18" w:space="0"/>
              <w:right w:val="single" w:color="000000" w:themeColor="text1" w:sz="24" w:space="0"/>
            </w:tcBorders>
            <w:shd w:val="clear" w:color="auto" w:fill="FFFFFF" w:themeFill="background1"/>
            <w:tcMar/>
            <w:vAlign w:val="center"/>
          </w:tcPr>
          <w:p w:rsidR="13D8E8A2" w:rsidP="1863BA85" w:rsidRDefault="13D8E8A2" w14:paraId="5BA65EF4" w14:textId="18D08026">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6"/>
                <w:szCs w:val="16"/>
              </w:rPr>
            </w:pPr>
            <w:r w:rsidRPr="1863BA85" w:rsidR="27E22F89">
              <w:rPr>
                <w:rFonts w:ascii="Calibri" w:hAnsi="Calibri" w:eastAsia="Calibri" w:cs="Calibri" w:asciiTheme="majorAscii" w:hAnsiTheme="majorAscii" w:eastAsiaTheme="majorAscii" w:cstheme="majorAscii"/>
                <w:b w:val="1"/>
                <w:bCs w:val="1"/>
                <w:color w:val="000000" w:themeColor="text1" w:themeTint="FF" w:themeShade="FF"/>
                <w:sz w:val="16"/>
                <w:szCs w:val="16"/>
              </w:rPr>
              <w:t>Exam Two</w:t>
            </w:r>
            <w:r w:rsidRPr="1863BA85" w:rsidR="4BF1BE33">
              <w:rPr>
                <w:rFonts w:ascii="Calibri" w:hAnsi="Calibri" w:eastAsia="Calibri" w:cs="Calibri" w:asciiTheme="majorAscii" w:hAnsiTheme="majorAscii" w:eastAsiaTheme="majorAscii" w:cstheme="majorAscii"/>
                <w:b w:val="1"/>
                <w:bCs w:val="1"/>
                <w:color w:val="000000" w:themeColor="text1" w:themeTint="FF" w:themeShade="FF"/>
                <w:sz w:val="16"/>
                <w:szCs w:val="16"/>
              </w:rPr>
              <w:t>: Available Monday 4/21 from 8:00 AM to 3:59 PM</w:t>
            </w:r>
          </w:p>
        </w:tc>
      </w:tr>
      <w:tr w:rsidR="5EAD6BCA" w:rsidTr="7932F69E" w14:paraId="2187EE3F">
        <w:trPr>
          <w:trHeight w:val="587"/>
        </w:trPr>
        <w:tc>
          <w:tcPr>
            <w:tcW w:w="696" w:type="dxa"/>
            <w:tcW w:w="10585" w:type="dxa"/>
            <w:tcW w:w="10585" w:type="dxa"/>
            <w:tcW w:w="696" w:type="dxa"/>
            <w:tcBorders>
              <w:top w:val="single" w:color="000000" w:themeColor="text1" w:sz="18" w:space="0"/>
              <w:left w:val="single" w:color="000000" w:themeColor="text1" w:sz="24" w:space="0"/>
              <w:bottom w:val="single" w:color="000000" w:themeColor="text1" w:sz="18"/>
              <w:right w:val="single" w:color="000000" w:themeColor="text1" w:sz="4" w:space="0"/>
            </w:tcBorders>
            <w:shd w:val="clear" w:color="auto" w:fill="C6D9F1" w:themeFill="text2" w:themeFillTint="33"/>
            <w:tcMar/>
            <w:vAlign w:val="center"/>
          </w:tcPr>
          <w:p w:rsidR="37118336" w:rsidP="5EAD6BCA" w:rsidRDefault="37118336" w14:paraId="3822AB8B" w14:textId="43467624">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37118336">
              <w:rPr>
                <w:rFonts w:ascii="Calibri" w:hAnsi="Calibri" w:eastAsia="Calibri" w:cs="Calibri" w:asciiTheme="majorAscii" w:hAnsiTheme="majorAscii" w:eastAsiaTheme="majorAscii" w:cstheme="majorAscii"/>
                <w:b w:val="1"/>
                <w:bCs w:val="1"/>
                <w:color w:val="000000" w:themeColor="text1" w:themeTint="FF" w:themeShade="FF"/>
                <w:sz w:val="20"/>
                <w:szCs w:val="20"/>
              </w:rPr>
              <w:t>14</w:t>
            </w:r>
          </w:p>
        </w:tc>
        <w:tc>
          <w:tcPr>
            <w:tcW w:w="639" w:type="dxa"/>
            <w:tcBorders>
              <w:top w:val="single" w:color="000000" w:themeColor="text1" w:sz="18"/>
              <w:left w:val="single" w:color="000000" w:themeColor="text1" w:sz="4"/>
              <w:bottom w:val="single" w:color="000000" w:themeColor="text1" w:sz="18"/>
              <w:right w:val="single" w:color="000000" w:themeColor="text1" w:sz="4"/>
            </w:tcBorders>
            <w:shd w:val="clear" w:color="auto" w:fill="FFFFFF" w:themeFill="background1"/>
            <w:tcMar/>
            <w:vAlign w:val="center"/>
          </w:tcPr>
          <w:p w:rsidR="37118336" w:rsidP="5EAD6BCA" w:rsidRDefault="37118336" w14:paraId="04FD3190" w14:textId="3BDAF1D2">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37118336">
              <w:rPr>
                <w:rFonts w:ascii="Calibri" w:hAnsi="Calibri" w:eastAsia="Calibri" w:cs="Calibri" w:asciiTheme="majorAscii" w:hAnsiTheme="majorAscii" w:eastAsiaTheme="majorAscii" w:cstheme="majorAscii"/>
                <w:color w:val="000000" w:themeColor="text1" w:themeTint="FF" w:themeShade="FF"/>
                <w:sz w:val="18"/>
                <w:szCs w:val="18"/>
              </w:rPr>
              <w:t>4/28-5/2</w:t>
            </w:r>
          </w:p>
        </w:tc>
        <w:tc>
          <w:tcPr>
            <w:tcW w:w="4253"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4EEEAC35" w:rsidP="5EAD6BCA" w:rsidRDefault="4EEEAC35" w14:paraId="1661B082" w14:textId="2A03F0D5">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r w:rsidRPr="5EAD6BCA" w:rsidR="4EEEAC35">
              <w:rPr>
                <w:rFonts w:ascii="Calibri" w:hAnsi="Calibri" w:eastAsia="Calibri" w:cs="Calibri" w:asciiTheme="majorAscii" w:hAnsiTheme="majorAscii" w:eastAsiaTheme="majorAscii" w:cstheme="majorAscii"/>
                <w:b w:val="1"/>
                <w:bCs w:val="1"/>
                <w:color w:val="000000" w:themeColor="text1" w:themeTint="FF" w:themeShade="FF"/>
                <w:sz w:val="18"/>
                <w:szCs w:val="18"/>
              </w:rPr>
              <w:t xml:space="preserve">Putting it All </w:t>
            </w:r>
            <w:r w:rsidRPr="5EAD6BCA" w:rsidR="4EEEAC35">
              <w:rPr>
                <w:rFonts w:ascii="Calibri" w:hAnsi="Calibri" w:eastAsia="Calibri" w:cs="Calibri" w:asciiTheme="majorAscii" w:hAnsiTheme="majorAscii" w:eastAsiaTheme="majorAscii" w:cstheme="majorAscii"/>
                <w:b w:val="1"/>
                <w:bCs w:val="1"/>
                <w:color w:val="000000" w:themeColor="text1" w:themeTint="FF" w:themeShade="FF"/>
                <w:sz w:val="18"/>
                <w:szCs w:val="18"/>
              </w:rPr>
              <w:t>Toget</w:t>
            </w:r>
            <w:r w:rsidRPr="5EAD6BCA" w:rsidR="4EEEAC35">
              <w:rPr>
                <w:rFonts w:ascii="Calibri" w:hAnsi="Calibri" w:eastAsia="Calibri" w:cs="Calibri" w:asciiTheme="majorAscii" w:hAnsiTheme="majorAscii" w:eastAsiaTheme="majorAscii" w:cstheme="majorAscii"/>
                <w:b w:val="1"/>
                <w:bCs w:val="1"/>
                <w:color w:val="000000" w:themeColor="text1" w:themeTint="FF" w:themeShade="FF"/>
                <w:sz w:val="18"/>
                <w:szCs w:val="18"/>
              </w:rPr>
              <w:t>her</w:t>
            </w:r>
          </w:p>
        </w:tc>
        <w:tc>
          <w:tcPr>
            <w:tcW w:w="2430" w:type="dxa"/>
            <w:tcBorders>
              <w:top w:val="single" w:color="000000" w:themeColor="text1" w:sz="18" w:space="0"/>
              <w:left w:val="single" w:color="000000" w:themeColor="text1" w:sz="4" w:space="0"/>
              <w:bottom w:val="single" w:color="000000" w:themeColor="text1" w:sz="18" w:space="0"/>
              <w:right w:val="single" w:color="000000" w:themeColor="text1" w:sz="4" w:space="0"/>
            </w:tcBorders>
            <w:shd w:val="clear" w:color="auto" w:fill="FFFFFF" w:themeFill="background1"/>
            <w:tcMar/>
            <w:vAlign w:val="center"/>
          </w:tcPr>
          <w:p w:rsidR="5EAD6BCA" w:rsidP="5EAD6BCA" w:rsidRDefault="5EAD6BCA" w14:paraId="3B188279" w14:textId="34973F47">
            <w:pPr>
              <w:pStyle w:val="Normal"/>
              <w:spacing w:line="240" w:lineRule="auto"/>
              <w:rPr>
                <w:rFonts w:ascii="Calibri" w:hAnsi="Calibri" w:eastAsia="Calibri" w:cs="Calibri" w:asciiTheme="majorAscii" w:hAnsiTheme="majorAscii" w:eastAsiaTheme="majorAscii" w:cstheme="majorAscii"/>
                <w:b w:val="1"/>
                <w:bCs w:val="1"/>
                <w:i w:val="1"/>
                <w:iCs w:val="1"/>
                <w:color w:val="1F487C"/>
                <w:sz w:val="16"/>
                <w:szCs w:val="16"/>
              </w:rPr>
            </w:pPr>
          </w:p>
        </w:tc>
        <w:tc>
          <w:tcPr>
            <w:tcW w:w="2567" w:type="dxa"/>
            <w:tcBorders>
              <w:top w:val="single" w:color="000000" w:themeColor="text1" w:sz="18" w:space="0"/>
              <w:left w:val="single" w:color="000000" w:themeColor="text1" w:sz="4" w:space="0"/>
              <w:bottom w:val="single" w:color="000000" w:themeColor="text1" w:sz="18" w:space="0"/>
              <w:right w:val="single" w:color="000000" w:themeColor="text1" w:sz="24" w:space="0"/>
            </w:tcBorders>
            <w:shd w:val="clear" w:color="auto" w:fill="FFFFFF" w:themeFill="background1"/>
            <w:tcMar/>
            <w:vAlign w:val="center"/>
          </w:tcPr>
          <w:p w:rsidR="1397991B" w:rsidP="1863BA85" w:rsidRDefault="1397991B" w14:paraId="1654E1EA" w14:textId="2D2BB187">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6"/>
                <w:szCs w:val="16"/>
              </w:rPr>
            </w:pPr>
            <w:r w:rsidRPr="1863BA85" w:rsidR="78B6D8C4">
              <w:rPr>
                <w:rFonts w:ascii="Calibri" w:hAnsi="Calibri" w:eastAsia="Calibri" w:cs="Calibri" w:asciiTheme="majorAscii" w:hAnsiTheme="majorAscii" w:eastAsiaTheme="majorAscii" w:cstheme="majorAscii"/>
                <w:b w:val="1"/>
                <w:bCs w:val="1"/>
                <w:color w:val="000000" w:themeColor="text1" w:themeTint="FF" w:themeShade="FF"/>
                <w:sz w:val="16"/>
                <w:szCs w:val="16"/>
              </w:rPr>
              <w:t>Putting it All Together</w:t>
            </w:r>
            <w:r w:rsidRPr="1863BA85" w:rsidR="2CD05048">
              <w:rPr>
                <w:rFonts w:ascii="Calibri" w:hAnsi="Calibri" w:eastAsia="Calibri" w:cs="Calibri" w:asciiTheme="majorAscii" w:hAnsiTheme="majorAscii" w:eastAsiaTheme="majorAscii" w:cstheme="majorAscii"/>
                <w:b w:val="1"/>
                <w:bCs w:val="1"/>
                <w:color w:val="000000" w:themeColor="text1" w:themeTint="FF" w:themeShade="FF"/>
                <w:sz w:val="16"/>
                <w:szCs w:val="16"/>
              </w:rPr>
              <w:t>: due at 4:59 PM on Wednesday, 4/30</w:t>
            </w:r>
          </w:p>
        </w:tc>
      </w:tr>
      <w:tr w:rsidR="5EAD6BCA" w:rsidTr="7932F69E" w14:paraId="5D28ED55">
        <w:trPr>
          <w:trHeight w:val="587"/>
        </w:trPr>
        <w:tc>
          <w:tcPr>
            <w:tcW w:w="696" w:type="dxa"/>
            <w:tcW w:w="696" w:type="dxa"/>
            <w:tcW w:w="696" w:type="dxa"/>
            <w:tcW w:w="696" w:type="dxa"/>
            <w:tcBorders>
              <w:top w:val="single" w:color="000000" w:themeColor="text1" w:sz="18" w:space="0"/>
              <w:left w:val="single" w:color="000000" w:themeColor="text1" w:sz="18" w:space="0"/>
              <w:bottom w:val="single" w:color="000000" w:themeColor="text1" w:sz="18"/>
              <w:right w:val="single" w:color="000000" w:themeColor="text1" w:sz="18" w:space="0"/>
            </w:tcBorders>
            <w:shd w:val="clear" w:color="auto" w:fill="C6D9F1" w:themeFill="text2" w:themeFillTint="33"/>
            <w:tcMar/>
            <w:vAlign w:val="center"/>
          </w:tcPr>
          <w:p w:rsidR="7EE305D2" w:rsidP="5EAD6BCA" w:rsidRDefault="7EE305D2" w14:paraId="08B899A4" w14:textId="7B3D2A85">
            <w:pPr>
              <w:pStyle w:val="Normal"/>
              <w:spacing w:line="240" w:lineRule="auto"/>
              <w:jc w:val="center"/>
              <w:rPr>
                <w:rFonts w:ascii="Calibri" w:hAnsi="Calibri" w:eastAsia="Calibri" w:cs="Calibri" w:asciiTheme="majorAscii" w:hAnsiTheme="majorAscii" w:eastAsiaTheme="majorAscii" w:cstheme="majorAscii"/>
                <w:b w:val="1"/>
                <w:bCs w:val="1"/>
                <w:color w:val="000000" w:themeColor="text1" w:themeTint="FF" w:themeShade="FF"/>
                <w:sz w:val="20"/>
                <w:szCs w:val="20"/>
              </w:rPr>
            </w:pPr>
            <w:r w:rsidRPr="5EAD6BCA" w:rsidR="7EE305D2">
              <w:rPr>
                <w:rFonts w:ascii="Calibri" w:hAnsi="Calibri" w:eastAsia="Calibri" w:cs="Calibri" w:asciiTheme="majorAscii" w:hAnsiTheme="majorAscii" w:eastAsiaTheme="majorAscii" w:cstheme="majorAscii"/>
                <w:b w:val="1"/>
                <w:bCs w:val="1"/>
                <w:color w:val="000000" w:themeColor="text1" w:themeTint="FF" w:themeShade="FF"/>
                <w:sz w:val="20"/>
                <w:szCs w:val="20"/>
              </w:rPr>
              <w:t>15</w:t>
            </w:r>
          </w:p>
        </w:tc>
        <w:tc>
          <w:tcPr>
            <w:tcW w:w="639" w:type="dxa"/>
            <w:tcBorders>
              <w:top w:val="single" w:color="000000" w:themeColor="text1" w:sz="18"/>
              <w:left w:val="single" w:color="000000" w:themeColor="text1" w:sz="18"/>
              <w:bottom w:val="single" w:color="000000" w:themeColor="text1" w:sz="18"/>
              <w:right w:val="single" w:color="000000" w:themeColor="text1" w:sz="4"/>
            </w:tcBorders>
            <w:shd w:val="clear" w:color="auto" w:fill="D9D9D9" w:themeFill="background1" w:themeFillShade="D9"/>
            <w:tcMar/>
            <w:vAlign w:val="center"/>
          </w:tcPr>
          <w:p w:rsidR="7EE305D2" w:rsidP="5EAD6BCA" w:rsidRDefault="7EE305D2" w14:paraId="2DAEFFF2" w14:textId="470300BB">
            <w:pPr>
              <w:pStyle w:val="Normal"/>
              <w:spacing w:line="240" w:lineRule="auto"/>
              <w:jc w:val="left"/>
              <w:rPr>
                <w:rFonts w:ascii="Calibri" w:hAnsi="Calibri" w:eastAsia="Calibri" w:cs="Calibri" w:asciiTheme="majorAscii" w:hAnsiTheme="majorAscii" w:eastAsiaTheme="majorAscii" w:cstheme="majorAscii"/>
                <w:color w:val="000000" w:themeColor="text1" w:themeTint="FF" w:themeShade="FF"/>
                <w:sz w:val="18"/>
                <w:szCs w:val="18"/>
              </w:rPr>
            </w:pPr>
            <w:r w:rsidRPr="5EAD6BCA" w:rsidR="7EE305D2">
              <w:rPr>
                <w:rFonts w:ascii="Calibri" w:hAnsi="Calibri" w:eastAsia="Calibri" w:cs="Calibri" w:asciiTheme="majorAscii" w:hAnsiTheme="majorAscii" w:eastAsiaTheme="majorAscii" w:cstheme="majorAscii"/>
                <w:color w:val="000000" w:themeColor="text1" w:themeTint="FF" w:themeShade="FF"/>
                <w:sz w:val="18"/>
                <w:szCs w:val="18"/>
              </w:rPr>
              <w:t>5/5-5/11</w:t>
            </w:r>
          </w:p>
        </w:tc>
        <w:tc>
          <w:tcPr>
            <w:tcW w:w="9250" w:type="dxa"/>
            <w:gridSpan w:val="3"/>
            <w:tcBorders>
              <w:top w:val="single" w:color="000000" w:themeColor="text1" w:sz="18" w:space="0"/>
              <w:left w:val="single" w:color="000000" w:themeColor="text1" w:sz="4" w:space="0"/>
              <w:bottom w:val="single" w:color="000000" w:themeColor="text1" w:sz="18" w:space="0"/>
              <w:right w:val="single" w:color="000000" w:themeColor="text1" w:sz="24" w:space="0"/>
            </w:tcBorders>
            <w:shd w:val="clear" w:color="auto" w:fill="D9D9D9" w:themeFill="background1" w:themeFillShade="D9"/>
            <w:tcMar/>
            <w:vAlign w:val="center"/>
          </w:tcPr>
          <w:p w:rsidR="7EE305D2" w:rsidP="5EAD6BCA" w:rsidRDefault="7EE305D2" w14:paraId="53901C8B" w14:textId="61491A3C">
            <w:pPr>
              <w:pStyle w:val="Normal"/>
              <w:spacing w:line="240" w:lineRule="auto"/>
              <w:jc w:val="left"/>
              <w:rPr>
                <w:rFonts w:ascii="Calibri" w:hAnsi="Calibri" w:eastAsia="Calibri" w:cs="Calibri" w:asciiTheme="majorAscii" w:hAnsiTheme="majorAscii" w:eastAsiaTheme="majorAscii" w:cstheme="majorAscii"/>
                <w:b w:val="1"/>
                <w:bCs w:val="1"/>
                <w:color w:val="000000" w:themeColor="text1" w:themeTint="FF" w:themeShade="FF"/>
                <w:sz w:val="18"/>
                <w:szCs w:val="18"/>
              </w:rPr>
            </w:pPr>
            <w:r w:rsidRPr="5EAD6BCA" w:rsidR="7EE305D2">
              <w:rPr>
                <w:rFonts w:ascii="Calibri" w:hAnsi="Calibri" w:eastAsia="Calibri" w:cs="Calibri" w:asciiTheme="majorAscii" w:hAnsiTheme="majorAscii" w:eastAsiaTheme="majorAscii" w:cstheme="majorAscii"/>
                <w:b w:val="1"/>
                <w:bCs w:val="1"/>
                <w:color w:val="000000" w:themeColor="text1" w:themeTint="FF" w:themeShade="FF"/>
                <w:sz w:val="18"/>
                <w:szCs w:val="18"/>
              </w:rPr>
              <w:t>University Final Exams</w:t>
            </w:r>
            <w:r w:rsidRPr="5EAD6BCA" w:rsidR="7EE305D2">
              <w:rPr>
                <w:rFonts w:ascii="Calibri" w:hAnsi="Calibri" w:eastAsia="Calibri" w:cs="Calibri" w:asciiTheme="majorAscii" w:hAnsiTheme="majorAscii" w:eastAsiaTheme="majorAscii" w:cstheme="majorAscii"/>
                <w:b w:val="1"/>
                <w:bCs w:val="1"/>
                <w:color w:val="000000" w:themeColor="text1" w:themeTint="FF" w:themeShade="FF"/>
                <w:sz w:val="18"/>
                <w:szCs w:val="18"/>
              </w:rPr>
              <w:t>: COMM</w:t>
            </w:r>
            <w:r w:rsidRPr="5EAD6BCA" w:rsidR="7EE305D2">
              <w:rPr>
                <w:rFonts w:ascii="Calibri" w:hAnsi="Calibri" w:eastAsia="Calibri" w:cs="Calibri" w:asciiTheme="majorAscii" w:hAnsiTheme="majorAscii" w:eastAsiaTheme="majorAscii" w:cstheme="majorAscii"/>
                <w:b w:val="1"/>
                <w:bCs w:val="1"/>
                <w:color w:val="000000" w:themeColor="text1" w:themeTint="FF" w:themeShade="FF"/>
                <w:sz w:val="18"/>
                <w:szCs w:val="18"/>
              </w:rPr>
              <w:t xml:space="preserve"> 1000 Does </w:t>
            </w:r>
            <w:r w:rsidRPr="5EAD6BCA" w:rsidR="7EE305D2">
              <w:rPr>
                <w:rFonts w:ascii="Calibri" w:hAnsi="Calibri" w:eastAsia="Calibri" w:cs="Calibri" w:asciiTheme="majorAscii" w:hAnsiTheme="majorAscii" w:eastAsiaTheme="majorAscii" w:cstheme="majorAscii"/>
                <w:b w:val="1"/>
                <w:bCs w:val="1"/>
                <w:color w:val="000000" w:themeColor="text1" w:themeTint="FF" w:themeShade="FF"/>
                <w:sz w:val="18"/>
                <w:szCs w:val="18"/>
                <w:u w:val="single"/>
              </w:rPr>
              <w:t>NOT</w:t>
            </w:r>
            <w:r w:rsidRPr="5EAD6BCA" w:rsidR="7EE305D2">
              <w:rPr>
                <w:rFonts w:ascii="Calibri" w:hAnsi="Calibri" w:eastAsia="Calibri" w:cs="Calibri" w:asciiTheme="majorAscii" w:hAnsiTheme="majorAscii" w:eastAsiaTheme="majorAscii" w:cstheme="majorAscii"/>
                <w:b w:val="1"/>
                <w:bCs w:val="1"/>
                <w:color w:val="000000" w:themeColor="text1" w:themeTint="FF" w:themeShade="FF"/>
                <w:sz w:val="18"/>
                <w:szCs w:val="18"/>
                <w:u w:val="none"/>
              </w:rPr>
              <w:t xml:space="preserve"> Have a Final Exam. </w:t>
            </w:r>
            <w:r w:rsidRPr="5EAD6BCA" w:rsidR="7EE305D2">
              <w:rPr>
                <w:rFonts w:ascii="Calibri" w:hAnsi="Calibri" w:eastAsia="Calibri" w:cs="Calibri" w:asciiTheme="majorAscii" w:hAnsiTheme="majorAscii" w:eastAsiaTheme="majorAscii" w:cstheme="majorAscii"/>
                <w:b w:val="1"/>
                <w:bCs w:val="1"/>
                <w:color w:val="000000" w:themeColor="text1" w:themeTint="FF" w:themeShade="FF"/>
                <w:sz w:val="18"/>
                <w:szCs w:val="18"/>
                <w:u w:val="none"/>
              </w:rPr>
              <w:t>We’re</w:t>
            </w:r>
            <w:r w:rsidRPr="5EAD6BCA" w:rsidR="7EE305D2">
              <w:rPr>
                <w:rFonts w:ascii="Calibri" w:hAnsi="Calibri" w:eastAsia="Calibri" w:cs="Calibri" w:asciiTheme="majorAscii" w:hAnsiTheme="majorAscii" w:eastAsiaTheme="majorAscii" w:cstheme="majorAscii"/>
                <w:b w:val="1"/>
                <w:bCs w:val="1"/>
                <w:color w:val="000000" w:themeColor="text1" w:themeTint="FF" w:themeShade="FF"/>
                <w:sz w:val="18"/>
                <w:szCs w:val="18"/>
                <w:u w:val="none"/>
              </w:rPr>
              <w:t xml:space="preserve"> done!</w:t>
            </w:r>
          </w:p>
        </w:tc>
      </w:tr>
    </w:tbl>
    <w:p w:rsidR="76EBD6F6" w:rsidP="5EAD6BCA" w:rsidRDefault="76EBD6F6" w14:paraId="1A6ABA42" w14:textId="45164CB7">
      <w:pPr>
        <w:widowControl w:val="0"/>
        <w:spacing w:line="240" w:lineRule="auto"/>
        <w:contextualSpacing/>
        <w:rPr>
          <w:rFonts w:ascii="Aptos" w:hAnsi="Aptos" w:eastAsia="Aptos" w:cs="Aptos"/>
          <w:b w:val="1"/>
          <w:bCs w:val="1"/>
          <w:color w:val="1F497D" w:themeColor="text2"/>
          <w:sz w:val="28"/>
          <w:szCs w:val="28"/>
        </w:rPr>
      </w:pPr>
    </w:p>
    <w:p w:rsidR="78FCEF50" w:rsidP="5EAD6BCA" w:rsidRDefault="78FCEF50" w14:paraId="4C853A23" w14:textId="5E2941F9">
      <w:pPr>
        <w:widowControl w:val="0"/>
        <w:spacing w:line="240" w:lineRule="auto"/>
        <w:contextualSpacing/>
        <w:rPr>
          <w:rFonts w:ascii="Aptos" w:hAnsi="Aptos" w:eastAsia="Aptos" w:cs="Aptos"/>
          <w:b w:val="1"/>
          <w:bCs w:val="1"/>
          <w:color w:val="1F497D" w:themeColor="text2"/>
          <w:sz w:val="28"/>
          <w:szCs w:val="28"/>
        </w:rPr>
      </w:pPr>
      <w:r w:rsidRPr="5EAD6BCA" w:rsidR="78FCEF50">
        <w:rPr>
          <w:rFonts w:ascii="Aptos" w:hAnsi="Aptos" w:eastAsia="Aptos" w:cs="Aptos"/>
          <w:b w:val="1"/>
          <w:bCs w:val="1"/>
          <w:color w:val="1F497D" w:themeColor="text2" w:themeTint="FF" w:themeShade="FF"/>
          <w:sz w:val="28"/>
          <w:szCs w:val="28"/>
        </w:rPr>
        <w:t>UNIVERSITY</w:t>
      </w:r>
      <w:r w:rsidRPr="5EAD6BCA" w:rsidR="658044A1">
        <w:rPr>
          <w:rFonts w:ascii="Aptos" w:hAnsi="Aptos" w:eastAsia="Aptos" w:cs="Aptos"/>
          <w:b w:val="1"/>
          <w:bCs w:val="1"/>
          <w:color w:val="1F497D" w:themeColor="text2" w:themeTint="FF" w:themeShade="FF"/>
          <w:sz w:val="28"/>
          <w:szCs w:val="28"/>
        </w:rPr>
        <w:t xml:space="preserve"> </w:t>
      </w:r>
      <w:r w:rsidRPr="5EAD6BCA" w:rsidR="330A24D9">
        <w:rPr>
          <w:rFonts w:ascii="Aptos" w:hAnsi="Aptos" w:eastAsia="Aptos" w:cs="Aptos"/>
          <w:b w:val="1"/>
          <w:bCs w:val="1"/>
          <w:color w:val="1F497D" w:themeColor="text2" w:themeTint="FF" w:themeShade="FF"/>
          <w:sz w:val="28"/>
          <w:szCs w:val="28"/>
        </w:rPr>
        <w:t>POLICIES AND GUIDES</w:t>
      </w:r>
      <w:r w:rsidRPr="5EAD6BCA" w:rsidR="78FCEF50">
        <w:rPr>
          <w:rFonts w:ascii="Aptos" w:hAnsi="Aptos" w:eastAsia="Aptos" w:cs="Aptos"/>
          <w:b w:val="1"/>
          <w:bCs w:val="1"/>
          <w:color w:val="1F497D" w:themeColor="text2" w:themeTint="FF" w:themeShade="FF"/>
          <w:sz w:val="28"/>
          <w:szCs w:val="28"/>
        </w:rPr>
        <w:t>:</w:t>
      </w:r>
    </w:p>
    <w:p w:rsidR="78FCEF50" w:rsidP="5EAD6BCA" w:rsidRDefault="78FCEF50" w14:paraId="4858FF06" w14:textId="49C20385">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b w:val="1"/>
          <w:bCs w:val="1"/>
          <w:color w:val="1F497D" w:themeColor="text2"/>
          <w:sz w:val="22"/>
          <w:szCs w:val="22"/>
        </w:rPr>
      </w:pPr>
      <w:r w:rsidRPr="5EAD6BCA" w:rsidR="78FCEF50">
        <w:rPr>
          <w:rFonts w:ascii="Calibri" w:hAnsi="Calibri" w:eastAsia="Calibri" w:cs="Calibri"/>
          <w:b w:val="1"/>
          <w:bCs w:val="1"/>
          <w:color w:val="1F497D" w:themeColor="text2" w:themeTint="FF" w:themeShade="FF"/>
          <w:sz w:val="22"/>
          <w:szCs w:val="22"/>
        </w:rPr>
        <w:t>Policy Against Discrimination, Harassment and Related Interpersonal Violence</w:t>
      </w:r>
    </w:p>
    <w:p w:rsidR="78FCEF50" w:rsidP="5EAD6BCA" w:rsidRDefault="78FCEF50" w14:paraId="70575E35" w14:textId="0681BF09">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sz w:val="20"/>
          <w:szCs w:val="20"/>
        </w:rPr>
      </w:pPr>
      <w:r w:rsidRPr="5EAD6BCA" w:rsidR="78FCEF50">
        <w:rPr>
          <w:rFonts w:ascii="Calibri" w:hAnsi="Calibri" w:eastAsia="Calibri" w:cs="Calibri"/>
          <w:sz w:val="20"/>
          <w:szCs w:val="20"/>
        </w:rPr>
        <w:t xml:space="preserve">The University is committed to </w:t>
      </w:r>
      <w:r w:rsidRPr="5EAD6BCA" w:rsidR="78FCEF50">
        <w:rPr>
          <w:rFonts w:ascii="Calibri" w:hAnsi="Calibri" w:eastAsia="Calibri" w:cs="Calibri"/>
          <w:sz w:val="20"/>
          <w:szCs w:val="20"/>
        </w:rPr>
        <w:t>maintaining</w:t>
      </w:r>
      <w:r w:rsidRPr="5EAD6BCA" w:rsidR="78FCEF50">
        <w:rPr>
          <w:rFonts w:ascii="Calibri" w:hAnsi="Calibri" w:eastAsia="Calibri" w:cs="Calibri"/>
          <w:sz w:val="20"/>
          <w:szCs w:val="20"/>
        </w:rPr>
        <w:t xml:space="preserve"> a safe and non-discriminatory learning, living, and working environments for all members of the University community – students, employees, or visitors. Academic and professional excellence can flourish only when each member of our community is assured an atmosphere of mutual respect. All members of the University community </w:t>
      </w:r>
      <w:r w:rsidRPr="5EAD6BCA" w:rsidR="78FCEF50">
        <w:rPr>
          <w:rFonts w:ascii="Calibri" w:hAnsi="Calibri" w:eastAsia="Calibri" w:cs="Calibri"/>
          <w:sz w:val="20"/>
          <w:szCs w:val="20"/>
        </w:rPr>
        <w:t>are responsible for</w:t>
      </w:r>
      <w:r w:rsidRPr="5EAD6BCA" w:rsidR="78FCEF50">
        <w:rPr>
          <w:rFonts w:ascii="Calibri" w:hAnsi="Calibri" w:eastAsia="Calibri" w:cs="Calibri"/>
          <w:sz w:val="20"/>
          <w:szCs w:val="20"/>
        </w:rPr>
        <w:t xml:space="preserve"> the maintenance of an academic and work environment in which people are free to learn and work without fear of discrimination or discriminatory harassment. In addition, inappropriate amorous relationships can undermine the University’s mission when those in positions of authority abuse or appear to abuse their authority. To that end, and </w:t>
      </w:r>
      <w:r w:rsidRPr="5EAD6BCA" w:rsidR="78FCEF50">
        <w:rPr>
          <w:rFonts w:ascii="Calibri" w:hAnsi="Calibri" w:eastAsia="Calibri" w:cs="Calibri"/>
          <w:sz w:val="20"/>
          <w:szCs w:val="20"/>
        </w:rPr>
        <w:t>in accordance with</w:t>
      </w:r>
      <w:r w:rsidRPr="5EAD6BCA" w:rsidR="78FCEF50">
        <w:rPr>
          <w:rFonts w:ascii="Calibri" w:hAnsi="Calibri" w:eastAsia="Calibri" w:cs="Calibri"/>
          <w:sz w:val="20"/>
          <w:szCs w:val="20"/>
        </w:rPr>
        <w:t xml:space="preserve"> federal and state law, the University prohibits discrimination and discriminatory harassment, as well as inappropriate amorous relationships, and such behavior will be met with </w:t>
      </w:r>
      <w:r w:rsidRPr="5EAD6BCA" w:rsidR="78FCEF50">
        <w:rPr>
          <w:rFonts w:ascii="Calibri" w:hAnsi="Calibri" w:eastAsia="Calibri" w:cs="Calibri"/>
          <w:sz w:val="20"/>
          <w:szCs w:val="20"/>
        </w:rPr>
        <w:t>appropriate disciplinary</w:t>
      </w:r>
      <w:r w:rsidRPr="5EAD6BCA" w:rsidR="78FCEF50">
        <w:rPr>
          <w:rFonts w:ascii="Calibri" w:hAnsi="Calibri" w:eastAsia="Calibri" w:cs="Calibri"/>
          <w:sz w:val="20"/>
          <w:szCs w:val="20"/>
        </w:rPr>
        <w:t xml:space="preserve"> action, up to and including dismissal from the University. Additionally, to protect the campus community, all responsible employees (including faculty), as outlined in the Policy Against Discrimination, Harassment and Related Interpersonal Violence, </w:t>
      </w:r>
      <w:r w:rsidRPr="5EAD6BCA" w:rsidR="78FCEF50">
        <w:rPr>
          <w:rFonts w:ascii="Calibri" w:hAnsi="Calibri" w:eastAsia="Calibri" w:cs="Calibri"/>
          <w:sz w:val="20"/>
          <w:szCs w:val="20"/>
        </w:rPr>
        <w:t>are required to</w:t>
      </w:r>
      <w:r w:rsidRPr="5EAD6BCA" w:rsidR="78FCEF50">
        <w:rPr>
          <w:rFonts w:ascii="Calibri" w:hAnsi="Calibri" w:eastAsia="Calibri" w:cs="Calibri"/>
          <w:sz w:val="20"/>
          <w:szCs w:val="20"/>
        </w:rPr>
        <w:t xml:space="preserve"> report to the Office of Institutional Equity any information that they receive related to sexual assaults, intimate partner violence, and/or stalking involving a student. An exception to this reporting exists if students </w:t>
      </w:r>
      <w:r w:rsidRPr="5EAD6BCA" w:rsidR="78FCEF50">
        <w:rPr>
          <w:rFonts w:ascii="Calibri" w:hAnsi="Calibri" w:eastAsia="Calibri" w:cs="Calibri"/>
          <w:sz w:val="20"/>
          <w:szCs w:val="20"/>
        </w:rPr>
        <w:t>disclose</w:t>
      </w:r>
      <w:r w:rsidRPr="5EAD6BCA" w:rsidR="78FCEF50">
        <w:rPr>
          <w:rFonts w:ascii="Calibri" w:hAnsi="Calibri" w:eastAsia="Calibri" w:cs="Calibri"/>
          <w:sz w:val="20"/>
          <w:szCs w:val="20"/>
        </w:rPr>
        <w:t xml:space="preserve"> information as a part of coursework </w:t>
      </w:r>
      <w:r w:rsidRPr="5EAD6BCA" w:rsidR="78FCEF50">
        <w:rPr>
          <w:rFonts w:ascii="Calibri" w:hAnsi="Calibri" w:eastAsia="Calibri" w:cs="Calibri"/>
          <w:sz w:val="20"/>
          <w:szCs w:val="20"/>
        </w:rPr>
        <w:t>submitted</w:t>
      </w:r>
      <w:r w:rsidRPr="5EAD6BCA" w:rsidR="78FCEF50">
        <w:rPr>
          <w:rFonts w:ascii="Calibri" w:hAnsi="Calibri" w:eastAsia="Calibri" w:cs="Calibri"/>
          <w:sz w:val="20"/>
          <w:szCs w:val="20"/>
        </w:rPr>
        <w:t xml:space="preserve"> to an instructor in connection with a course assignment. Even in the absence of such obligation, all Employees are encouraged to contact OIE if they become aware of information that suggests a safety risk to the University community or any member thereof. The University takes all reports with the utmost seriousness. Please be aware that while the information you provide will remain private, it will not be confidential and will be shared with university officials who can help. More information, including confidential and exempt employee resources available for support and </w:t>
      </w:r>
      <w:r w:rsidRPr="5EAD6BCA" w:rsidR="78FCEF50">
        <w:rPr>
          <w:rFonts w:ascii="Calibri" w:hAnsi="Calibri" w:eastAsia="Calibri" w:cs="Calibri"/>
          <w:sz w:val="20"/>
          <w:szCs w:val="20"/>
        </w:rPr>
        <w:t>assistance</w:t>
      </w:r>
      <w:r w:rsidRPr="5EAD6BCA" w:rsidR="78FCEF50">
        <w:rPr>
          <w:rFonts w:ascii="Calibri" w:hAnsi="Calibri" w:eastAsia="Calibri" w:cs="Calibri"/>
          <w:sz w:val="20"/>
          <w:szCs w:val="20"/>
        </w:rPr>
        <w:t>, can be found at equity.uconn.edu and titleix.uconn.edu.</w:t>
      </w:r>
    </w:p>
    <w:p w:rsidR="78FCEF50" w:rsidP="5EAD6BCA" w:rsidRDefault="78FCEF50" w14:paraId="5460D614" w14:textId="0B1D535B">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pPr>
      <w:r w:rsidRPr="5EAD6BCA" w:rsidR="78FCEF50">
        <w:rPr>
          <w:rFonts w:ascii="Calibri" w:hAnsi="Calibri" w:eastAsia="Calibri" w:cs="Calibri"/>
          <w:b w:val="1"/>
          <w:bCs w:val="1"/>
          <w:sz w:val="22"/>
          <w:szCs w:val="22"/>
        </w:rPr>
        <w:t xml:space="preserve"> </w:t>
      </w:r>
    </w:p>
    <w:p w:rsidR="78FCEF50" w:rsidP="5EAD6BCA" w:rsidRDefault="78FCEF50" w14:paraId="07DD63D2" w14:textId="2254F4EB">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b w:val="1"/>
          <w:bCs w:val="1"/>
          <w:color w:val="1F497D" w:themeColor="text2"/>
          <w:sz w:val="22"/>
          <w:szCs w:val="22"/>
        </w:rPr>
      </w:pPr>
      <w:r w:rsidRPr="5EAD6BCA" w:rsidR="78FCEF50">
        <w:rPr>
          <w:rFonts w:ascii="Calibri" w:hAnsi="Calibri" w:eastAsia="Calibri" w:cs="Calibri"/>
          <w:b w:val="1"/>
          <w:bCs w:val="1"/>
          <w:color w:val="1F497D" w:themeColor="text2" w:themeTint="FF" w:themeShade="FF"/>
          <w:sz w:val="22"/>
          <w:szCs w:val="22"/>
        </w:rPr>
        <w:t xml:space="preserve">Statement on Absences from Class Due to Religious Observances </w:t>
      </w:r>
    </w:p>
    <w:p w:rsidR="78FCEF50" w:rsidP="5EAD6BCA" w:rsidRDefault="78FCEF50" w14:paraId="7D41A17C" w14:textId="2277FAF0">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sz w:val="20"/>
          <w:szCs w:val="20"/>
        </w:rPr>
      </w:pPr>
      <w:r w:rsidRPr="5EAD6BCA" w:rsidR="60817033">
        <w:rPr>
          <w:rFonts w:ascii="Calibri" w:hAnsi="Calibri" w:eastAsia="Calibri" w:cs="Calibri"/>
          <w:sz w:val="20"/>
          <w:szCs w:val="20"/>
        </w:rPr>
        <w:t>We will</w:t>
      </w:r>
      <w:r w:rsidRPr="5EAD6BCA" w:rsidR="78FCEF50">
        <w:rPr>
          <w:rFonts w:ascii="Calibri" w:hAnsi="Calibri" w:eastAsia="Calibri" w:cs="Calibri"/>
          <w:sz w:val="20"/>
          <w:szCs w:val="20"/>
        </w:rPr>
        <w:t xml:space="preserve"> </w:t>
      </w:r>
      <w:r w:rsidRPr="5EAD6BCA" w:rsidR="78FCEF50">
        <w:rPr>
          <w:rFonts w:ascii="Calibri" w:hAnsi="Calibri" w:eastAsia="Calibri" w:cs="Calibri"/>
          <w:sz w:val="20"/>
          <w:szCs w:val="20"/>
        </w:rPr>
        <w:t>reasonably accommodate</w:t>
      </w:r>
      <w:r w:rsidRPr="5EAD6BCA" w:rsidR="78FCEF50">
        <w:rPr>
          <w:rFonts w:ascii="Calibri" w:hAnsi="Calibri" w:eastAsia="Calibri" w:cs="Calibri"/>
          <w:sz w:val="20"/>
          <w:szCs w:val="20"/>
        </w:rPr>
        <w:t xml:space="preserve"> individual religious practices unless doing so would result in fundamental alteration of class </w:t>
      </w:r>
      <w:r w:rsidRPr="5EAD6BCA" w:rsidR="78FCEF50">
        <w:rPr>
          <w:rFonts w:ascii="Calibri" w:hAnsi="Calibri" w:eastAsia="Calibri" w:cs="Calibri"/>
          <w:sz w:val="20"/>
          <w:szCs w:val="20"/>
        </w:rPr>
        <w:t>objectives</w:t>
      </w:r>
      <w:r w:rsidRPr="5EAD6BCA" w:rsidR="78FCEF50">
        <w:rPr>
          <w:rFonts w:ascii="Calibri" w:hAnsi="Calibri" w:eastAsia="Calibri" w:cs="Calibri"/>
          <w:sz w:val="20"/>
          <w:szCs w:val="20"/>
        </w:rPr>
        <w:t xml:space="preserve"> or undue hardship to the University’s legitimate business purposes. Such accommodations may include rescheduling an exam or giving a make-up exam, allowing a presentation to be made on a different date or assigning the student </w:t>
      </w:r>
      <w:r w:rsidRPr="5EAD6BCA" w:rsidR="78FCEF50">
        <w:rPr>
          <w:rFonts w:ascii="Calibri" w:hAnsi="Calibri" w:eastAsia="Calibri" w:cs="Calibri"/>
          <w:sz w:val="20"/>
          <w:szCs w:val="20"/>
        </w:rPr>
        <w:t>appropriate make-up</w:t>
      </w:r>
      <w:r w:rsidRPr="5EAD6BCA" w:rsidR="78FCEF50">
        <w:rPr>
          <w:rFonts w:ascii="Calibri" w:hAnsi="Calibri" w:eastAsia="Calibri" w:cs="Calibri"/>
          <w:sz w:val="20"/>
          <w:szCs w:val="20"/>
        </w:rPr>
        <w:t xml:space="preserve"> work that is intrinsically no more difficult than the original assignment. </w:t>
      </w:r>
      <w:r w:rsidRPr="5EAD6BCA" w:rsidR="78FCEF50">
        <w:rPr>
          <w:rFonts w:ascii="Calibri" w:hAnsi="Calibri" w:eastAsia="Calibri" w:cs="Calibri"/>
          <w:b w:val="1"/>
          <w:bCs w:val="1"/>
          <w:sz w:val="20"/>
          <w:szCs w:val="20"/>
        </w:rPr>
        <w:t xml:space="preserve">Students </w:t>
      </w:r>
      <w:r w:rsidRPr="5EAD6BCA" w:rsidR="742E7633">
        <w:rPr>
          <w:rFonts w:ascii="Calibri" w:hAnsi="Calibri" w:eastAsia="Calibri" w:cs="Calibri"/>
          <w:b w:val="1"/>
          <w:bCs w:val="1"/>
          <w:sz w:val="20"/>
          <w:szCs w:val="20"/>
        </w:rPr>
        <w:t>must</w:t>
      </w:r>
      <w:r w:rsidRPr="5EAD6BCA" w:rsidR="78FCEF50">
        <w:rPr>
          <w:rFonts w:ascii="Calibri" w:hAnsi="Calibri" w:eastAsia="Calibri" w:cs="Calibri"/>
          <w:b w:val="1"/>
          <w:bCs w:val="1"/>
          <w:sz w:val="20"/>
          <w:szCs w:val="20"/>
        </w:rPr>
        <w:t xml:space="preserve"> review the course syllabus at the beginning of the semester for potential conflicts and promptly notify their </w:t>
      </w:r>
      <w:r w:rsidRPr="5EAD6BCA" w:rsidR="1EE4FD0B">
        <w:rPr>
          <w:rFonts w:ascii="Calibri" w:hAnsi="Calibri" w:eastAsia="Calibri" w:cs="Calibri"/>
          <w:b w:val="1"/>
          <w:bCs w:val="1"/>
          <w:sz w:val="20"/>
          <w:szCs w:val="20"/>
        </w:rPr>
        <w:t>Teaching Assistant</w:t>
      </w:r>
      <w:r w:rsidRPr="5EAD6BCA" w:rsidR="78FCEF50">
        <w:rPr>
          <w:rFonts w:ascii="Calibri" w:hAnsi="Calibri" w:eastAsia="Calibri" w:cs="Calibri"/>
          <w:b w:val="1"/>
          <w:bCs w:val="1"/>
          <w:sz w:val="20"/>
          <w:szCs w:val="20"/>
        </w:rPr>
        <w:t xml:space="preserve"> of any </w:t>
      </w:r>
      <w:r w:rsidRPr="5EAD6BCA" w:rsidR="78FCEF50">
        <w:rPr>
          <w:rFonts w:ascii="Calibri" w:hAnsi="Calibri" w:eastAsia="Calibri" w:cs="Calibri"/>
          <w:b w:val="1"/>
          <w:bCs w:val="1"/>
          <w:sz w:val="20"/>
          <w:szCs w:val="20"/>
        </w:rPr>
        <w:t>anticipated</w:t>
      </w:r>
      <w:r w:rsidRPr="5EAD6BCA" w:rsidR="78FCEF50">
        <w:rPr>
          <w:rFonts w:ascii="Calibri" w:hAnsi="Calibri" w:eastAsia="Calibri" w:cs="Calibri"/>
          <w:b w:val="1"/>
          <w:bCs w:val="1"/>
          <w:sz w:val="20"/>
          <w:szCs w:val="20"/>
        </w:rPr>
        <w:t xml:space="preserve"> accommodation needs.</w:t>
      </w:r>
      <w:r w:rsidRPr="5EAD6BCA" w:rsidR="78FCEF50">
        <w:rPr>
          <w:rFonts w:ascii="Calibri" w:hAnsi="Calibri" w:eastAsia="Calibri" w:cs="Calibri"/>
          <w:sz w:val="20"/>
          <w:szCs w:val="20"/>
        </w:rPr>
        <w:t xml:space="preserve"> </w:t>
      </w:r>
      <w:r w:rsidRPr="5EAD6BCA" w:rsidR="78FCEF50">
        <w:rPr>
          <w:rFonts w:ascii="Calibri" w:hAnsi="Calibri" w:eastAsia="Calibri" w:cs="Calibri"/>
          <w:sz w:val="20"/>
          <w:szCs w:val="20"/>
        </w:rPr>
        <w:t>Students are responsible for making arrangements in advance to make up missed work.</w:t>
      </w:r>
      <w:r w:rsidRPr="5EAD6BCA" w:rsidR="22405CAB">
        <w:rPr>
          <w:rFonts w:ascii="Calibri" w:hAnsi="Calibri" w:eastAsia="Calibri" w:cs="Calibri"/>
          <w:sz w:val="20"/>
          <w:szCs w:val="20"/>
        </w:rPr>
        <w:t xml:space="preserve"> </w:t>
      </w:r>
    </w:p>
    <w:p w:rsidR="78FCEF50" w:rsidP="5EAD6BCA" w:rsidRDefault="78FCEF50" w14:paraId="5E2BD70C" w14:textId="699294CE">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sz w:val="20"/>
          <w:szCs w:val="20"/>
        </w:rPr>
      </w:pPr>
      <w:r w:rsidRPr="5EAD6BCA" w:rsidR="78FCEF50">
        <w:rPr>
          <w:rFonts w:ascii="Calibri" w:hAnsi="Calibri" w:eastAsia="Calibri" w:cs="Calibri"/>
          <w:b w:val="1"/>
          <w:bCs w:val="1"/>
          <w:sz w:val="22"/>
          <w:szCs w:val="22"/>
        </w:rPr>
        <w:t xml:space="preserve"> </w:t>
      </w:r>
    </w:p>
    <w:p w:rsidR="78FCEF50" w:rsidP="5EAD6BCA" w:rsidRDefault="78FCEF50" w14:paraId="0A6EFE8B" w14:textId="3D62E693">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b w:val="1"/>
          <w:bCs w:val="1"/>
          <w:color w:val="1F497D" w:themeColor="text2"/>
          <w:sz w:val="22"/>
          <w:szCs w:val="22"/>
        </w:rPr>
      </w:pPr>
      <w:r w:rsidRPr="5EAD6BCA" w:rsidR="78FCEF50">
        <w:rPr>
          <w:rFonts w:ascii="Calibri" w:hAnsi="Calibri" w:eastAsia="Calibri" w:cs="Calibri"/>
          <w:b w:val="1"/>
          <w:bCs w:val="1"/>
          <w:color w:val="1F497D" w:themeColor="text2" w:themeTint="FF" w:themeShade="FF"/>
          <w:sz w:val="22"/>
          <w:szCs w:val="22"/>
        </w:rPr>
        <w:t>Students with Disabilities</w:t>
      </w:r>
      <w:r w:rsidRPr="5EAD6BCA" w:rsidR="14F09D8D">
        <w:rPr>
          <w:rFonts w:ascii="Calibri" w:hAnsi="Calibri" w:eastAsia="Calibri" w:cs="Calibri"/>
          <w:b w:val="1"/>
          <w:bCs w:val="1"/>
          <w:color w:val="1F497D" w:themeColor="text2" w:themeTint="FF" w:themeShade="FF"/>
          <w:sz w:val="22"/>
          <w:szCs w:val="22"/>
        </w:rPr>
        <w:t xml:space="preserve"> and Accommodation Needs</w:t>
      </w:r>
    </w:p>
    <w:p w:rsidR="78FCEF50" w:rsidP="5EAD6BCA" w:rsidRDefault="78FCEF50" w14:paraId="33F3B45B" w14:textId="08BE0346">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sz w:val="20"/>
          <w:szCs w:val="20"/>
        </w:rPr>
      </w:pPr>
      <w:r w:rsidRPr="5EAD6BCA" w:rsidR="78FCEF50">
        <w:rPr>
          <w:rFonts w:ascii="Calibri" w:hAnsi="Calibri" w:eastAsia="Calibri" w:cs="Calibri"/>
          <w:sz w:val="20"/>
          <w:szCs w:val="20"/>
        </w:rPr>
        <w:t xml:space="preserve">The University of Connecticut is committed to protecting the rights of individuals with disabilities and assuring that the learning environment is accessible. If you </w:t>
      </w:r>
      <w:r w:rsidRPr="5EAD6BCA" w:rsidR="78FCEF50">
        <w:rPr>
          <w:rFonts w:ascii="Calibri" w:hAnsi="Calibri" w:eastAsia="Calibri" w:cs="Calibri"/>
          <w:sz w:val="20"/>
          <w:szCs w:val="20"/>
        </w:rPr>
        <w:t>anticipate</w:t>
      </w:r>
      <w:r w:rsidRPr="5EAD6BCA" w:rsidR="78FCEF50">
        <w:rPr>
          <w:rFonts w:ascii="Calibri" w:hAnsi="Calibri" w:eastAsia="Calibri" w:cs="Calibri"/>
          <w:sz w:val="20"/>
          <w:szCs w:val="20"/>
        </w:rPr>
        <w:t xml:space="preserve"> or experience physical or academic barriers based on disability or pregnancy, please </w:t>
      </w:r>
      <w:r w:rsidRPr="5EAD6BCA" w:rsidR="54766DF2">
        <w:rPr>
          <w:rFonts w:ascii="Calibri" w:hAnsi="Calibri" w:eastAsia="Calibri" w:cs="Calibri"/>
          <w:sz w:val="20"/>
          <w:szCs w:val="20"/>
        </w:rPr>
        <w:t>contact the CSD</w:t>
      </w:r>
      <w:r w:rsidRPr="5EAD6BCA" w:rsidR="78FCEF50">
        <w:rPr>
          <w:rFonts w:ascii="Calibri" w:hAnsi="Calibri" w:eastAsia="Calibri" w:cs="Calibri"/>
          <w:sz w:val="20"/>
          <w:szCs w:val="20"/>
        </w:rPr>
        <w:t xml:space="preserve"> </w:t>
      </w:r>
      <w:r w:rsidRPr="5EAD6BCA" w:rsidR="78FCEF50">
        <w:rPr>
          <w:rFonts w:ascii="Calibri" w:hAnsi="Calibri" w:eastAsia="Calibri" w:cs="Calibri"/>
          <w:sz w:val="20"/>
          <w:szCs w:val="20"/>
        </w:rPr>
        <w:t>immediately</w:t>
      </w:r>
      <w:r w:rsidRPr="5EAD6BCA" w:rsidR="78FCEF50">
        <w:rPr>
          <w:rFonts w:ascii="Calibri" w:hAnsi="Calibri" w:eastAsia="Calibri" w:cs="Calibri"/>
          <w:sz w:val="20"/>
          <w:szCs w:val="20"/>
        </w:rPr>
        <w:t xml:space="preserve"> </w:t>
      </w:r>
      <w:r w:rsidRPr="5EAD6BCA" w:rsidR="7E56F94E">
        <w:rPr>
          <w:rFonts w:ascii="Calibri" w:hAnsi="Calibri" w:eastAsia="Calibri" w:cs="Calibri"/>
          <w:sz w:val="20"/>
          <w:szCs w:val="20"/>
        </w:rPr>
        <w:t xml:space="preserve">to ensure your accommodations are in place; we can only accommodate students through requests directly from the CSD: </w:t>
      </w:r>
      <w:r w:rsidRPr="5EAD6BCA" w:rsidR="78FCEF50">
        <w:rPr>
          <w:rFonts w:ascii="Calibri" w:hAnsi="Calibri" w:eastAsia="Calibri" w:cs="Calibri"/>
          <w:sz w:val="20"/>
          <w:szCs w:val="20"/>
        </w:rPr>
        <w:t xml:space="preserve">Wilbur Cross Building Room 204, (860) 486-2020 or </w:t>
      </w:r>
      <w:hyperlink r:id="R9f8a6fc068124464">
        <w:r w:rsidRPr="5EAD6BCA" w:rsidR="78FCEF50">
          <w:rPr>
            <w:rStyle w:val="Hyperlink"/>
            <w:rFonts w:ascii="Calibri" w:hAnsi="Calibri" w:eastAsia="Calibri" w:cs="Calibri"/>
            <w:sz w:val="20"/>
            <w:szCs w:val="20"/>
          </w:rPr>
          <w:t>http://csd.uconn.edu</w:t>
        </w:r>
        <w:r w:rsidRPr="5EAD6BCA" w:rsidR="78739CE5">
          <w:rPr>
            <w:rStyle w:val="Hyperlink"/>
            <w:rFonts w:ascii="Calibri" w:hAnsi="Calibri" w:eastAsia="Calibri" w:cs="Calibri"/>
            <w:sz w:val="20"/>
            <w:szCs w:val="20"/>
          </w:rPr>
          <w:t>/</w:t>
        </w:r>
      </w:hyperlink>
      <w:r w:rsidRPr="5EAD6BCA" w:rsidR="78739CE5">
        <w:rPr>
          <w:rFonts w:ascii="Calibri" w:hAnsi="Calibri" w:eastAsia="Calibri" w:cs="Calibri"/>
          <w:sz w:val="20"/>
          <w:szCs w:val="20"/>
        </w:rPr>
        <w:t xml:space="preserve"> </w:t>
      </w:r>
    </w:p>
    <w:p w:rsidR="76EBD6F6" w:rsidP="5EAD6BCA" w:rsidRDefault="76EBD6F6" w14:paraId="61F7F495" w14:textId="0DEA8AA2">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pPr>
      <w:r w:rsidRPr="5EAD6BCA" w:rsidR="78FCEF50">
        <w:rPr>
          <w:rFonts w:ascii="Calibri" w:hAnsi="Calibri" w:eastAsia="Calibri" w:cs="Calibri"/>
          <w:b w:val="1"/>
          <w:bCs w:val="1"/>
          <w:sz w:val="22"/>
          <w:szCs w:val="22"/>
        </w:rPr>
        <w:t xml:space="preserve"> </w:t>
      </w:r>
    </w:p>
    <w:p w:rsidR="01A81658" w:rsidP="5EAD6BCA" w:rsidRDefault="01A81658" w14:paraId="72DF72C8" w14:textId="464A5677">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b w:val="1"/>
          <w:bCs w:val="1"/>
          <w:color w:val="1F497D" w:themeColor="text2"/>
          <w:sz w:val="22"/>
          <w:szCs w:val="22"/>
        </w:rPr>
      </w:pPr>
      <w:r w:rsidRPr="5EAD6BCA" w:rsidR="01A81658">
        <w:rPr>
          <w:rFonts w:ascii="Calibri" w:hAnsi="Calibri" w:eastAsia="Calibri" w:cs="Calibri"/>
          <w:b w:val="1"/>
          <w:bCs w:val="1"/>
          <w:color w:val="1F497D" w:themeColor="text2" w:themeTint="FF" w:themeShade="FF"/>
          <w:sz w:val="22"/>
          <w:szCs w:val="22"/>
        </w:rPr>
        <w:t>Useful Resources</w:t>
      </w:r>
      <w:r w:rsidRPr="5EAD6BCA" w:rsidR="0EB7D849">
        <w:rPr>
          <w:rFonts w:ascii="Calibri" w:hAnsi="Calibri" w:eastAsia="Calibri" w:cs="Calibri"/>
          <w:b w:val="1"/>
          <w:bCs w:val="1"/>
          <w:color w:val="1F497D" w:themeColor="text2" w:themeTint="FF" w:themeShade="FF"/>
          <w:sz w:val="22"/>
          <w:szCs w:val="22"/>
        </w:rPr>
        <w:t xml:space="preserve"> for Students </w:t>
      </w:r>
    </w:p>
    <w:p w:rsidR="28DD3A80" w:rsidP="5EAD6BCA" w:rsidRDefault="28DD3A80" w14:paraId="73EF1B45" w14:textId="4D1AAA23">
      <w:pPr>
        <w:widowControl w:val="0"/>
        <w:spacing w:line="240" w:lineRule="auto"/>
        <w:contextualSpacing/>
        <w:rPr>
          <w:rFonts w:ascii="Aptos" w:hAnsi="Aptos" w:eastAsia="Aptos" w:cs="Aptos"/>
          <w:sz w:val="20"/>
          <w:szCs w:val="20"/>
        </w:rPr>
      </w:pPr>
      <w:hyperlink r:id="R1d0a786ce29646bb">
        <w:r w:rsidRPr="5EAD6BCA" w:rsidR="28DD3A80">
          <w:rPr>
            <w:rStyle w:val="Hyperlink"/>
            <w:rFonts w:ascii="Calibri" w:hAnsi="Calibri" w:eastAsia="Calibri" w:cs="Calibri"/>
            <w:color w:val="000000" w:themeColor="text1" w:themeTint="FF" w:themeShade="FF"/>
            <w:sz w:val="20"/>
            <w:szCs w:val="20"/>
          </w:rPr>
          <w:t>Dean of Students Office</w:t>
        </w:r>
      </w:hyperlink>
      <w:r w:rsidRPr="5EAD6BCA" w:rsidR="28DD3A80">
        <w:rPr>
          <w:rFonts w:ascii="Calibri" w:hAnsi="Calibri" w:eastAsia="Calibri" w:cs="Calibri"/>
          <w:color w:val="000000" w:themeColor="text1" w:themeTint="FF" w:themeShade="FF"/>
          <w:sz w:val="20"/>
          <w:szCs w:val="20"/>
        </w:rPr>
        <w:t xml:space="preserve">, </w:t>
      </w:r>
      <w:hyperlink r:id="Rb406bb31a5b54251">
        <w:r w:rsidRPr="5EAD6BCA" w:rsidR="28DD3A80">
          <w:rPr>
            <w:rStyle w:val="Hyperlink"/>
            <w:rFonts w:ascii="Calibri" w:hAnsi="Calibri" w:eastAsia="Calibri" w:cs="Calibri"/>
            <w:color w:val="000000" w:themeColor="text1" w:themeTint="FF" w:themeShade="FF"/>
            <w:sz w:val="20"/>
            <w:szCs w:val="20"/>
          </w:rPr>
          <w:t>Academic Achievement Center</w:t>
        </w:r>
      </w:hyperlink>
      <w:r w:rsidRPr="5EAD6BCA" w:rsidR="28DD3A80">
        <w:rPr>
          <w:rFonts w:ascii="Calibri" w:hAnsi="Calibri" w:eastAsia="Calibri" w:cs="Calibri"/>
          <w:color w:val="000000" w:themeColor="text1" w:themeTint="FF" w:themeShade="FF"/>
          <w:sz w:val="20"/>
          <w:szCs w:val="20"/>
        </w:rPr>
        <w:t xml:space="preserve">, </w:t>
      </w:r>
      <w:hyperlink r:id="Rcf97473c387e4744">
        <w:r w:rsidRPr="5EAD6BCA" w:rsidR="28DD3A80">
          <w:rPr>
            <w:rStyle w:val="Hyperlink"/>
            <w:rFonts w:ascii="Calibri" w:hAnsi="Calibri" w:eastAsia="Calibri" w:cs="Calibri"/>
            <w:color w:val="000000" w:themeColor="text1" w:themeTint="FF" w:themeShade="FF"/>
            <w:sz w:val="20"/>
            <w:szCs w:val="20"/>
          </w:rPr>
          <w:t>Writing Center,</w:t>
        </w:r>
      </w:hyperlink>
      <w:r w:rsidRPr="5EAD6BCA" w:rsidR="28DD3A80">
        <w:rPr>
          <w:rFonts w:ascii="Calibri" w:hAnsi="Calibri" w:eastAsia="Calibri" w:cs="Calibri"/>
          <w:color w:val="000000" w:themeColor="text1" w:themeTint="FF" w:themeShade="FF"/>
          <w:sz w:val="20"/>
          <w:szCs w:val="20"/>
        </w:rPr>
        <w:t xml:space="preserve"> </w:t>
      </w:r>
      <w:hyperlink r:id="Recdd17c756954076">
        <w:r w:rsidRPr="5EAD6BCA" w:rsidR="28DD3A80">
          <w:rPr>
            <w:rStyle w:val="Hyperlink"/>
            <w:rFonts w:ascii="Calibri" w:hAnsi="Calibri" w:eastAsia="Calibri" w:cs="Calibri"/>
            <w:color w:val="000000" w:themeColor="text1" w:themeTint="FF" w:themeShade="FF"/>
            <w:sz w:val="20"/>
            <w:szCs w:val="20"/>
          </w:rPr>
          <w:t>Title IX Office</w:t>
        </w:r>
      </w:hyperlink>
      <w:r w:rsidRPr="5EAD6BCA" w:rsidR="28DD3A80">
        <w:rPr>
          <w:rFonts w:ascii="Calibri" w:hAnsi="Calibri" w:eastAsia="Calibri" w:cs="Calibri"/>
          <w:color w:val="000000" w:themeColor="text1" w:themeTint="FF" w:themeShade="FF"/>
          <w:sz w:val="20"/>
          <w:szCs w:val="20"/>
        </w:rPr>
        <w:t xml:space="preserve">, </w:t>
      </w:r>
      <w:hyperlink r:id="Rbd847d077a264dfc">
        <w:r w:rsidRPr="5EAD6BCA" w:rsidR="28DD3A80">
          <w:rPr>
            <w:rStyle w:val="Hyperlink"/>
            <w:rFonts w:ascii="Calibri" w:hAnsi="Calibri" w:eastAsia="Calibri" w:cs="Calibri"/>
            <w:color w:val="000000" w:themeColor="text1" w:themeTint="FF" w:themeShade="FF"/>
            <w:sz w:val="20"/>
            <w:szCs w:val="20"/>
          </w:rPr>
          <w:t>Student Health and Wellness -- Mental Health</w:t>
        </w:r>
      </w:hyperlink>
      <w:r w:rsidRPr="5EAD6BCA" w:rsidR="28DD3A80">
        <w:rPr>
          <w:rFonts w:ascii="Calibri" w:hAnsi="Calibri" w:eastAsia="Calibri" w:cs="Calibri"/>
          <w:color w:val="000000" w:themeColor="text1" w:themeTint="FF" w:themeShade="FF"/>
          <w:sz w:val="20"/>
          <w:szCs w:val="20"/>
        </w:rPr>
        <w:t xml:space="preserve">, </w:t>
      </w:r>
      <w:hyperlink r:id="R9af470a15b384f91">
        <w:r w:rsidRPr="5EAD6BCA" w:rsidR="28DD3A80">
          <w:rPr>
            <w:rStyle w:val="Hyperlink"/>
            <w:rFonts w:ascii="Calibri" w:hAnsi="Calibri" w:eastAsia="Calibri" w:cs="Calibri"/>
            <w:color w:val="000000" w:themeColor="text1" w:themeTint="FF" w:themeShade="FF"/>
            <w:sz w:val="20"/>
            <w:szCs w:val="20"/>
          </w:rPr>
          <w:t>Food Assistance</w:t>
        </w:r>
      </w:hyperlink>
      <w:r w:rsidRPr="5EAD6BCA" w:rsidR="28DD3A80">
        <w:rPr>
          <w:rFonts w:ascii="Calibri" w:hAnsi="Calibri" w:eastAsia="Calibri" w:cs="Calibri"/>
          <w:color w:val="000000" w:themeColor="text1" w:themeTint="FF" w:themeShade="FF"/>
          <w:sz w:val="20"/>
          <w:szCs w:val="20"/>
        </w:rPr>
        <w:t xml:space="preserve">, </w:t>
      </w:r>
      <w:hyperlink r:id="R5e9e0c9f3e05443b">
        <w:r w:rsidRPr="5EAD6BCA" w:rsidR="28DD3A80">
          <w:rPr>
            <w:rStyle w:val="Hyperlink"/>
            <w:rFonts w:ascii="Calibri" w:hAnsi="Calibri" w:eastAsia="Calibri" w:cs="Calibri"/>
            <w:color w:val="000000" w:themeColor="text1" w:themeTint="FF" w:themeShade="FF"/>
            <w:sz w:val="20"/>
            <w:szCs w:val="20"/>
          </w:rPr>
          <w:t>Husky Market</w:t>
        </w:r>
      </w:hyperlink>
    </w:p>
    <w:p w:rsidR="76EBD6F6" w:rsidP="5EAD6BCA" w:rsidRDefault="76EBD6F6" w14:paraId="1B584924" w14:textId="3D4F3764">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sz w:val="20"/>
          <w:szCs w:val="20"/>
        </w:rPr>
      </w:pPr>
    </w:p>
    <w:p w:rsidR="76EBD6F6" w:rsidP="5EAD6BCA" w:rsidRDefault="76EBD6F6" w14:paraId="1AE02E1C" w14:textId="24F72DB6">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cs="Times New Roman" w:asciiTheme="majorAscii" w:hAnsiTheme="majorAscii" w:cstheme="majorBidi"/>
          <w:b w:val="1"/>
          <w:bCs w:val="1"/>
          <w:sz w:val="28"/>
          <w:szCs w:val="28"/>
        </w:rPr>
      </w:pPr>
    </w:p>
    <w:p w:rsidR="76EBD6F6" w:rsidP="5EAD6BCA" w:rsidRDefault="76EBD6F6" w14:paraId="6D6A8669" w14:textId="41019970">
      <w:pPr>
        <w:widowControl w:val="0"/>
        <w:pBdr>
          <w:top w:val="nil" w:color="000000" w:sz="0" w:space="0"/>
          <w:left w:val="nil" w:color="000000" w:sz="0" w:space="0"/>
          <w:bottom w:val="nil" w:color="000000" w:sz="0" w:space="0"/>
          <w:right w:val="nil" w:color="000000" w:sz="0" w:space="0"/>
          <w:between w:val="nil" w:color="000000" w:sz="0" w:space="0"/>
        </w:pBdr>
        <w:spacing w:line="240" w:lineRule="auto"/>
        <w:contextualSpacing/>
        <w:rPr>
          <w:rFonts w:ascii="Calibri" w:hAnsi="Calibri" w:eastAsia="Calibri" w:cs="Calibri"/>
          <w:sz w:val="22"/>
          <w:szCs w:val="22"/>
        </w:rPr>
      </w:pPr>
    </w:p>
    <w:p w:rsidR="00CF6198" w:rsidP="5EAD6BCA" w:rsidRDefault="00CF6198" w14:paraId="12C42424" w14:textId="5ABC6C38">
      <w:pPr>
        <w:widowControl w:val="0"/>
        <w:spacing w:line="240" w:lineRule="auto"/>
        <w:contextualSpacing/>
        <w:rPr>
          <w:rFonts w:ascii="Calibri" w:hAnsi="Calibri" w:cs="Times New Roman" w:asciiTheme="majorAscii" w:hAnsiTheme="majorAscii" w:cstheme="majorBidi"/>
          <w:sz w:val="22"/>
          <w:szCs w:val="22"/>
        </w:rPr>
      </w:pPr>
    </w:p>
    <w:sectPr w:rsidR="00CF6198" w:rsidSect="00702AAB">
      <w:headerReference w:type="even" r:id="rId18"/>
      <w:headerReference w:type="default" r:id="rId19"/>
      <w:footerReference w:type="default" r:id="rId20"/>
      <w:footerReference w:type="first" r:id="rId21"/>
      <w:pgSz w:w="12240" w:h="15840" w:orient="portrait"/>
      <w:pgMar w:top="1071" w:right="810" w:bottom="684"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0720F" w:rsidRDefault="0090720F" w14:paraId="716F9BEB" w14:textId="77777777">
      <w:r>
        <w:separator/>
      </w:r>
    </w:p>
  </w:endnote>
  <w:endnote w:type="continuationSeparator" w:id="0">
    <w:p w:rsidR="0090720F" w:rsidRDefault="0090720F" w14:paraId="3D3CDA08" w14:textId="77777777">
      <w:r>
        <w:continuationSeparator/>
      </w:r>
    </w:p>
  </w:endnote>
  <w:endnote w:type="continuationNotice" w:id="1">
    <w:p w:rsidR="0090720F" w:rsidRDefault="0090720F" w14:paraId="2BED60C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venir">
    <w:charset w:val="4D"/>
    <w:family w:val="swiss"/>
    <w:pitch w:val="variable"/>
    <w:sig w:usb0="800000AF" w:usb1="5000204A" w:usb2="00000000" w:usb3="00000000" w:csb0="0000009B" w:csb1="00000000"/>
  </w:font>
  <w:font w:name="Avenir Black">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10"/>
      <w:gridCol w:w="3510"/>
      <w:gridCol w:w="3510"/>
    </w:tblGrid>
    <w:tr w:rsidR="51CC842E" w:rsidTr="51CC842E" w14:paraId="572E8D66" w14:textId="77777777">
      <w:trPr>
        <w:trHeight w:val="300"/>
      </w:trPr>
      <w:tc>
        <w:tcPr>
          <w:tcW w:w="3510" w:type="dxa"/>
        </w:tcPr>
        <w:p w:rsidR="51CC842E" w:rsidP="51CC842E" w:rsidRDefault="51CC842E" w14:paraId="13073057" w14:textId="5962E53A">
          <w:pPr>
            <w:pStyle w:val="Header"/>
            <w:ind w:left="-115"/>
          </w:pPr>
        </w:p>
      </w:tc>
      <w:tc>
        <w:tcPr>
          <w:tcW w:w="3510" w:type="dxa"/>
        </w:tcPr>
        <w:p w:rsidR="51CC842E" w:rsidP="51CC842E" w:rsidRDefault="51CC842E" w14:paraId="58DFC12B" w14:textId="04D22391">
          <w:pPr>
            <w:pStyle w:val="Header"/>
            <w:jc w:val="center"/>
          </w:pPr>
        </w:p>
      </w:tc>
      <w:tc>
        <w:tcPr>
          <w:tcW w:w="3510" w:type="dxa"/>
        </w:tcPr>
        <w:p w:rsidR="51CC842E" w:rsidP="51CC842E" w:rsidRDefault="51CC842E" w14:paraId="7206CCD0" w14:textId="3E46A4A5">
          <w:pPr>
            <w:pStyle w:val="Header"/>
            <w:ind w:right="-115"/>
            <w:jc w:val="right"/>
          </w:pPr>
        </w:p>
      </w:tc>
    </w:tr>
  </w:tbl>
  <w:p w:rsidR="008F6CFA" w:rsidRDefault="008F6CFA" w14:paraId="63D5070F" w14:textId="51875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10"/>
      <w:gridCol w:w="3510"/>
      <w:gridCol w:w="3510"/>
    </w:tblGrid>
    <w:tr w:rsidR="51CC842E" w:rsidTr="51CC842E" w14:paraId="682E8F4C" w14:textId="77777777">
      <w:trPr>
        <w:trHeight w:val="300"/>
      </w:trPr>
      <w:tc>
        <w:tcPr>
          <w:tcW w:w="3510" w:type="dxa"/>
        </w:tcPr>
        <w:p w:rsidR="51CC842E" w:rsidP="51CC842E" w:rsidRDefault="51CC842E" w14:paraId="254305A6" w14:textId="23125DDD">
          <w:pPr>
            <w:pStyle w:val="Header"/>
            <w:ind w:left="-115"/>
          </w:pPr>
        </w:p>
      </w:tc>
      <w:tc>
        <w:tcPr>
          <w:tcW w:w="3510" w:type="dxa"/>
        </w:tcPr>
        <w:p w:rsidR="51CC842E" w:rsidP="51CC842E" w:rsidRDefault="51CC842E" w14:paraId="488C5BA0" w14:textId="3EAF53A5">
          <w:pPr>
            <w:pStyle w:val="Header"/>
            <w:jc w:val="center"/>
          </w:pPr>
        </w:p>
      </w:tc>
      <w:tc>
        <w:tcPr>
          <w:tcW w:w="3510" w:type="dxa"/>
        </w:tcPr>
        <w:p w:rsidR="51CC842E" w:rsidP="51CC842E" w:rsidRDefault="51CC842E" w14:paraId="780665CE" w14:textId="69E3C260">
          <w:pPr>
            <w:pStyle w:val="Header"/>
            <w:ind w:right="-115"/>
            <w:jc w:val="right"/>
          </w:pPr>
        </w:p>
      </w:tc>
    </w:tr>
  </w:tbl>
  <w:p w:rsidR="008F6CFA" w:rsidRDefault="008F6CFA" w14:paraId="5B919247" w14:textId="79A4B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0720F" w:rsidRDefault="0090720F" w14:paraId="5A57EB1B" w14:textId="77777777">
      <w:r>
        <w:separator/>
      </w:r>
    </w:p>
  </w:footnote>
  <w:footnote w:type="continuationSeparator" w:id="0">
    <w:p w:rsidR="0090720F" w:rsidRDefault="0090720F" w14:paraId="212076AC" w14:textId="77777777">
      <w:r>
        <w:continuationSeparator/>
      </w:r>
    </w:p>
  </w:footnote>
  <w:footnote w:type="continuationNotice" w:id="1">
    <w:p w:rsidR="0090720F" w:rsidRDefault="0090720F" w14:paraId="34E125D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F6198" w:rsidRDefault="0075543C" w14:paraId="133EDD17" w14:textId="77777777">
    <w:pPr>
      <w:jc w:val="right"/>
    </w:pPr>
    <w:r>
      <w:fldChar w:fldCharType="begin"/>
    </w:r>
    <w:r>
      <w:instrText>PAGE</w:instrText>
    </w:r>
    <w:r>
      <w:fldChar w:fldCharType="separate"/>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51CC842E" w:rsidP="5EAD6BCA" w:rsidRDefault="0075543C" w14:paraId="3F69FAD0" w14:textId="7B828018">
    <w:pPr>
      <w:pStyle w:val="Header"/>
      <w:jc w:val="right"/>
      <w:rPr>
        <w:rFonts w:ascii="Calibri" w:hAnsi="Calibri" w:eastAsia="Calibri" w:cs="Calibri" w:asciiTheme="majorAscii" w:hAnsiTheme="majorAscii" w:eastAsiaTheme="majorAscii" w:cstheme="majorAscii"/>
        <w:sz w:val="18"/>
        <w:szCs w:val="18"/>
      </w:rPr>
    </w:pPr>
    <w:r w:rsidRPr="5EAD6BCA" w:rsidR="5EAD6BCA">
      <w:rPr>
        <w:rFonts w:ascii="Calibri" w:hAnsi="Calibri" w:eastAsia="Calibri" w:cs="Calibri" w:asciiTheme="majorAscii" w:hAnsiTheme="majorAscii" w:eastAsiaTheme="majorAscii" w:cstheme="majorAscii"/>
        <w:sz w:val="18"/>
        <w:szCs w:val="18"/>
      </w:rPr>
      <w:t>COMM 1000 Syllabus – p.</w:t>
    </w:r>
    <w:r w:rsidRPr="5EAD6BCA">
      <w:rPr>
        <w:rFonts w:ascii="Calibri" w:hAnsi="Calibri" w:eastAsia="Calibri" w:cs="Calibri" w:asciiTheme="majorAscii" w:hAnsiTheme="majorAscii" w:eastAsiaTheme="majorAscii" w:cstheme="majorAscii"/>
        <w:sz w:val="18"/>
        <w:szCs w:val="18"/>
      </w:rPr>
      <w:fldChar w:fldCharType="begin"/>
    </w:r>
    <w:r w:rsidRPr="5EAD6BCA">
      <w:rPr>
        <w:rFonts w:ascii="Helvetica Neue" w:hAnsi="Helvetica Neue" w:eastAsia="Helvetica Neue" w:cs="Helvetica Neue"/>
        <w:sz w:val="16"/>
        <w:szCs w:val="16"/>
      </w:rPr>
      <w:instrText xml:space="preserve">PAGE</w:instrText>
    </w:r>
    <w:r>
      <w:fldChar w:fldCharType="separate"/>
    </w:r>
    <w:r w:rsidRPr="5EAD6BCA">
      <w:rPr>
        <w:rFonts w:ascii="Calibri" w:hAnsi="Calibri" w:eastAsia="Calibri" w:cs="Calibri" w:asciiTheme="majorAscii" w:hAnsiTheme="majorAscii" w:eastAsiaTheme="majorAscii" w:cstheme="majorAscii"/>
        <w:sz w:val="18"/>
        <w:szCs w:val="18"/>
      </w:rPr>
      <w:fldChar w:fldCharType="end"/>
    </w:r>
  </w:p>
  <w:p w:rsidR="00CF6198" w:rsidRDefault="00CF6198" w14:paraId="37987995" w14:textId="2864AB5F">
    <w:pPr>
      <w:jc w:val="right"/>
      <w:rPr>
        <w:rFonts w:ascii="Helvetica Neue" w:hAnsi="Helvetica Neue" w:eastAsia="Helvetica Neue" w:cs="Helvetica Neue"/>
        <w:sz w:val="16"/>
        <w:szCs w:val="16"/>
      </w:rPr>
    </w:pPr>
  </w:p>
</w:hdr>
</file>

<file path=word/intelligence2.xml><?xml version="1.0" encoding="utf-8"?>
<int2:intelligence xmlns:int2="http://schemas.microsoft.com/office/intelligence/2020/intelligence" xmlns:oel="http://schemas.microsoft.com/office/2019/extlst">
  <int2:observations>
    <int2:bookmark int2:bookmarkName="_Int_VmFaqnfa" int2:invalidationBookmarkName="" int2:hashCode="1tM2ivVFSVYKjP" int2:id="8ZyPaGJ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D87E"/>
    <w:multiLevelType w:val="hybridMultilevel"/>
    <w:tmpl w:val="5E58C0E0"/>
    <w:lvl w:ilvl="0" w:tplc="F822B902">
      <w:start w:val="1"/>
      <w:numFmt w:val="decimal"/>
      <w:lvlText w:val="%1."/>
      <w:lvlJc w:val="left"/>
      <w:pPr>
        <w:ind w:left="720" w:hanging="360"/>
      </w:pPr>
    </w:lvl>
    <w:lvl w:ilvl="1" w:tplc="2D104BDC">
      <w:start w:val="1"/>
      <w:numFmt w:val="lowerLetter"/>
      <w:lvlText w:val="%2."/>
      <w:lvlJc w:val="left"/>
      <w:pPr>
        <w:ind w:left="1440" w:hanging="360"/>
      </w:pPr>
    </w:lvl>
    <w:lvl w:ilvl="2" w:tplc="9CAE33C0">
      <w:start w:val="1"/>
      <w:numFmt w:val="lowerRoman"/>
      <w:lvlText w:val="%3."/>
      <w:lvlJc w:val="right"/>
      <w:pPr>
        <w:ind w:left="2160" w:hanging="180"/>
      </w:pPr>
    </w:lvl>
    <w:lvl w:ilvl="3" w:tplc="B3B48200">
      <w:start w:val="1"/>
      <w:numFmt w:val="decimal"/>
      <w:lvlText w:val="%4."/>
      <w:lvlJc w:val="left"/>
      <w:pPr>
        <w:ind w:left="2880" w:hanging="360"/>
      </w:pPr>
    </w:lvl>
    <w:lvl w:ilvl="4" w:tplc="BE00AE74">
      <w:start w:val="1"/>
      <w:numFmt w:val="lowerLetter"/>
      <w:lvlText w:val="%5."/>
      <w:lvlJc w:val="left"/>
      <w:pPr>
        <w:ind w:left="3600" w:hanging="360"/>
      </w:pPr>
    </w:lvl>
    <w:lvl w:ilvl="5" w:tplc="4C245E7A">
      <w:start w:val="1"/>
      <w:numFmt w:val="lowerRoman"/>
      <w:lvlText w:val="%6."/>
      <w:lvlJc w:val="right"/>
      <w:pPr>
        <w:ind w:left="4320" w:hanging="180"/>
      </w:pPr>
    </w:lvl>
    <w:lvl w:ilvl="6" w:tplc="CFB4E954">
      <w:start w:val="1"/>
      <w:numFmt w:val="decimal"/>
      <w:lvlText w:val="%7."/>
      <w:lvlJc w:val="left"/>
      <w:pPr>
        <w:ind w:left="5040" w:hanging="360"/>
      </w:pPr>
    </w:lvl>
    <w:lvl w:ilvl="7" w:tplc="E9B69AAA">
      <w:start w:val="1"/>
      <w:numFmt w:val="lowerLetter"/>
      <w:lvlText w:val="%8."/>
      <w:lvlJc w:val="left"/>
      <w:pPr>
        <w:ind w:left="5760" w:hanging="360"/>
      </w:pPr>
    </w:lvl>
    <w:lvl w:ilvl="8" w:tplc="D24657CE">
      <w:start w:val="1"/>
      <w:numFmt w:val="lowerRoman"/>
      <w:lvlText w:val="%9."/>
      <w:lvlJc w:val="right"/>
      <w:pPr>
        <w:ind w:left="6480" w:hanging="180"/>
      </w:pPr>
    </w:lvl>
  </w:abstractNum>
  <w:abstractNum w:abstractNumId="1" w15:restartNumberingAfterBreak="0">
    <w:nsid w:val="08C8E318"/>
    <w:multiLevelType w:val="multilevel"/>
    <w:tmpl w:val="C1928042"/>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1051E453"/>
    <w:multiLevelType w:val="hybridMultilevel"/>
    <w:tmpl w:val="A65A38DC"/>
    <w:lvl w:ilvl="0" w:tplc="BF723136">
      <w:start w:val="1"/>
      <w:numFmt w:val="bullet"/>
      <w:lvlText w:val=""/>
      <w:lvlJc w:val="left"/>
      <w:pPr>
        <w:ind w:left="720" w:hanging="360"/>
      </w:pPr>
      <w:rPr>
        <w:rFonts w:hint="default" w:ascii="Symbol" w:hAnsi="Symbol"/>
      </w:rPr>
    </w:lvl>
    <w:lvl w:ilvl="1" w:tplc="5C7A2A52">
      <w:start w:val="1"/>
      <w:numFmt w:val="bullet"/>
      <w:lvlText w:val="o"/>
      <w:lvlJc w:val="left"/>
      <w:pPr>
        <w:ind w:left="1440" w:hanging="360"/>
      </w:pPr>
      <w:rPr>
        <w:rFonts w:hint="default" w:ascii="Courier New" w:hAnsi="Courier New"/>
      </w:rPr>
    </w:lvl>
    <w:lvl w:ilvl="2" w:tplc="E6283630">
      <w:start w:val="1"/>
      <w:numFmt w:val="bullet"/>
      <w:lvlText w:val=""/>
      <w:lvlJc w:val="left"/>
      <w:pPr>
        <w:ind w:left="2160" w:hanging="360"/>
      </w:pPr>
      <w:rPr>
        <w:rFonts w:hint="default" w:ascii="Wingdings" w:hAnsi="Wingdings"/>
      </w:rPr>
    </w:lvl>
    <w:lvl w:ilvl="3" w:tplc="3AB6BBDC">
      <w:start w:val="1"/>
      <w:numFmt w:val="bullet"/>
      <w:lvlText w:val=""/>
      <w:lvlJc w:val="left"/>
      <w:pPr>
        <w:ind w:left="2880" w:hanging="360"/>
      </w:pPr>
      <w:rPr>
        <w:rFonts w:hint="default" w:ascii="Symbol" w:hAnsi="Symbol"/>
      </w:rPr>
    </w:lvl>
    <w:lvl w:ilvl="4" w:tplc="66D2FAC2">
      <w:start w:val="1"/>
      <w:numFmt w:val="bullet"/>
      <w:lvlText w:val="o"/>
      <w:lvlJc w:val="left"/>
      <w:pPr>
        <w:ind w:left="3600" w:hanging="360"/>
      </w:pPr>
      <w:rPr>
        <w:rFonts w:hint="default" w:ascii="Courier New" w:hAnsi="Courier New"/>
      </w:rPr>
    </w:lvl>
    <w:lvl w:ilvl="5" w:tplc="9D9CE650">
      <w:start w:val="1"/>
      <w:numFmt w:val="bullet"/>
      <w:lvlText w:val=""/>
      <w:lvlJc w:val="left"/>
      <w:pPr>
        <w:ind w:left="4320" w:hanging="360"/>
      </w:pPr>
      <w:rPr>
        <w:rFonts w:hint="default" w:ascii="Wingdings" w:hAnsi="Wingdings"/>
      </w:rPr>
    </w:lvl>
    <w:lvl w:ilvl="6" w:tplc="3E6E4DCA">
      <w:start w:val="1"/>
      <w:numFmt w:val="bullet"/>
      <w:lvlText w:val=""/>
      <w:lvlJc w:val="left"/>
      <w:pPr>
        <w:ind w:left="5040" w:hanging="360"/>
      </w:pPr>
      <w:rPr>
        <w:rFonts w:hint="default" w:ascii="Symbol" w:hAnsi="Symbol"/>
      </w:rPr>
    </w:lvl>
    <w:lvl w:ilvl="7" w:tplc="A5A2E21C">
      <w:start w:val="1"/>
      <w:numFmt w:val="bullet"/>
      <w:lvlText w:val="o"/>
      <w:lvlJc w:val="left"/>
      <w:pPr>
        <w:ind w:left="5760" w:hanging="360"/>
      </w:pPr>
      <w:rPr>
        <w:rFonts w:hint="default" w:ascii="Courier New" w:hAnsi="Courier New"/>
      </w:rPr>
    </w:lvl>
    <w:lvl w:ilvl="8" w:tplc="ECC4E0AA">
      <w:start w:val="1"/>
      <w:numFmt w:val="bullet"/>
      <w:lvlText w:val=""/>
      <w:lvlJc w:val="left"/>
      <w:pPr>
        <w:ind w:left="6480" w:hanging="360"/>
      </w:pPr>
      <w:rPr>
        <w:rFonts w:hint="default" w:ascii="Wingdings" w:hAnsi="Wingdings"/>
      </w:rPr>
    </w:lvl>
  </w:abstractNum>
  <w:abstractNum w:abstractNumId="3" w15:restartNumberingAfterBreak="0">
    <w:nsid w:val="10DD18E5"/>
    <w:multiLevelType w:val="multilevel"/>
    <w:tmpl w:val="FFFFFFFF"/>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1AE505D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417E0C"/>
    <w:multiLevelType w:val="hybridMultilevel"/>
    <w:tmpl w:val="C6AADF70"/>
    <w:lvl w:ilvl="0" w:tplc="408A5D58">
      <w:start w:val="1"/>
      <w:numFmt w:val="bullet"/>
      <w:lvlText w:val=""/>
      <w:lvlJc w:val="left"/>
      <w:pPr>
        <w:ind w:left="720" w:hanging="360"/>
      </w:pPr>
      <w:rPr>
        <w:rFonts w:hint="default" w:ascii="Symbol" w:hAnsi="Symbol" w:eastAsia="Aptos" w:cstheme="maj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54C1A58"/>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26799F28"/>
    <w:multiLevelType w:val="hybridMultilevel"/>
    <w:tmpl w:val="A4BEB3D2"/>
    <w:lvl w:ilvl="0" w:tplc="1DE42F54">
      <w:start w:val="1"/>
      <w:numFmt w:val="bullet"/>
      <w:lvlText w:val=""/>
      <w:lvlJc w:val="left"/>
      <w:pPr>
        <w:ind w:left="720" w:hanging="360"/>
      </w:pPr>
      <w:rPr>
        <w:rFonts w:hint="default" w:ascii="Symbol" w:hAnsi="Symbol"/>
      </w:rPr>
    </w:lvl>
    <w:lvl w:ilvl="1" w:tplc="FD66F25A">
      <w:start w:val="1"/>
      <w:numFmt w:val="bullet"/>
      <w:lvlText w:val="o"/>
      <w:lvlJc w:val="left"/>
      <w:pPr>
        <w:ind w:left="1440" w:hanging="360"/>
      </w:pPr>
      <w:rPr>
        <w:rFonts w:hint="default" w:ascii="Courier New" w:hAnsi="Courier New"/>
      </w:rPr>
    </w:lvl>
    <w:lvl w:ilvl="2" w:tplc="EA44D17A">
      <w:start w:val="1"/>
      <w:numFmt w:val="bullet"/>
      <w:lvlText w:val=""/>
      <w:lvlJc w:val="left"/>
      <w:pPr>
        <w:ind w:left="2160" w:hanging="360"/>
      </w:pPr>
      <w:rPr>
        <w:rFonts w:hint="default" w:ascii="Wingdings" w:hAnsi="Wingdings"/>
      </w:rPr>
    </w:lvl>
    <w:lvl w:ilvl="3" w:tplc="F4A63848">
      <w:start w:val="1"/>
      <w:numFmt w:val="bullet"/>
      <w:lvlText w:val=""/>
      <w:lvlJc w:val="left"/>
      <w:pPr>
        <w:ind w:left="2880" w:hanging="360"/>
      </w:pPr>
      <w:rPr>
        <w:rFonts w:hint="default" w:ascii="Symbol" w:hAnsi="Symbol"/>
      </w:rPr>
    </w:lvl>
    <w:lvl w:ilvl="4" w:tplc="B246CED4">
      <w:start w:val="1"/>
      <w:numFmt w:val="bullet"/>
      <w:lvlText w:val="o"/>
      <w:lvlJc w:val="left"/>
      <w:pPr>
        <w:ind w:left="3600" w:hanging="360"/>
      </w:pPr>
      <w:rPr>
        <w:rFonts w:hint="default" w:ascii="Courier New" w:hAnsi="Courier New"/>
      </w:rPr>
    </w:lvl>
    <w:lvl w:ilvl="5" w:tplc="290ADDEC">
      <w:start w:val="1"/>
      <w:numFmt w:val="bullet"/>
      <w:lvlText w:val=""/>
      <w:lvlJc w:val="left"/>
      <w:pPr>
        <w:ind w:left="4320" w:hanging="360"/>
      </w:pPr>
      <w:rPr>
        <w:rFonts w:hint="default" w:ascii="Wingdings" w:hAnsi="Wingdings"/>
      </w:rPr>
    </w:lvl>
    <w:lvl w:ilvl="6" w:tplc="4FEA3A80">
      <w:start w:val="1"/>
      <w:numFmt w:val="bullet"/>
      <w:lvlText w:val=""/>
      <w:lvlJc w:val="left"/>
      <w:pPr>
        <w:ind w:left="5040" w:hanging="360"/>
      </w:pPr>
      <w:rPr>
        <w:rFonts w:hint="default" w:ascii="Symbol" w:hAnsi="Symbol"/>
      </w:rPr>
    </w:lvl>
    <w:lvl w:ilvl="7" w:tplc="B0683B28">
      <w:start w:val="1"/>
      <w:numFmt w:val="bullet"/>
      <w:lvlText w:val="o"/>
      <w:lvlJc w:val="left"/>
      <w:pPr>
        <w:ind w:left="5760" w:hanging="360"/>
      </w:pPr>
      <w:rPr>
        <w:rFonts w:hint="default" w:ascii="Courier New" w:hAnsi="Courier New"/>
      </w:rPr>
    </w:lvl>
    <w:lvl w:ilvl="8" w:tplc="DC0C33D0">
      <w:start w:val="1"/>
      <w:numFmt w:val="bullet"/>
      <w:lvlText w:val=""/>
      <w:lvlJc w:val="left"/>
      <w:pPr>
        <w:ind w:left="6480" w:hanging="360"/>
      </w:pPr>
      <w:rPr>
        <w:rFonts w:hint="default" w:ascii="Wingdings" w:hAnsi="Wingdings"/>
      </w:rPr>
    </w:lvl>
  </w:abstractNum>
  <w:abstractNum w:abstractNumId="8" w15:restartNumberingAfterBreak="0">
    <w:nsid w:val="2BBC02E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312E724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3574A5E2"/>
    <w:multiLevelType w:val="hybridMultilevel"/>
    <w:tmpl w:val="2CE0D684"/>
    <w:lvl w:ilvl="0" w:tplc="34DC437A">
      <w:start w:val="1"/>
      <w:numFmt w:val="decimal"/>
      <w:lvlText w:val="%1."/>
      <w:lvlJc w:val="left"/>
      <w:pPr>
        <w:ind w:left="450" w:hanging="360"/>
      </w:pPr>
    </w:lvl>
    <w:lvl w:ilvl="1" w:tplc="26C49B80">
      <w:start w:val="1"/>
      <w:numFmt w:val="lowerLetter"/>
      <w:lvlText w:val="%2."/>
      <w:lvlJc w:val="left"/>
      <w:pPr>
        <w:ind w:left="1170" w:hanging="360"/>
      </w:pPr>
    </w:lvl>
    <w:lvl w:ilvl="2" w:tplc="1FCE725C">
      <w:start w:val="1"/>
      <w:numFmt w:val="lowerRoman"/>
      <w:lvlText w:val="%3."/>
      <w:lvlJc w:val="right"/>
      <w:pPr>
        <w:ind w:left="1890" w:hanging="180"/>
      </w:pPr>
    </w:lvl>
    <w:lvl w:ilvl="3" w:tplc="AB5EA9CE">
      <w:start w:val="1"/>
      <w:numFmt w:val="decimal"/>
      <w:lvlText w:val="%4."/>
      <w:lvlJc w:val="left"/>
      <w:pPr>
        <w:ind w:left="2610" w:hanging="360"/>
      </w:pPr>
    </w:lvl>
    <w:lvl w:ilvl="4" w:tplc="D18C8554">
      <w:start w:val="1"/>
      <w:numFmt w:val="lowerLetter"/>
      <w:lvlText w:val="%5."/>
      <w:lvlJc w:val="left"/>
      <w:pPr>
        <w:ind w:left="3330" w:hanging="360"/>
      </w:pPr>
    </w:lvl>
    <w:lvl w:ilvl="5" w:tplc="8542C252">
      <w:start w:val="1"/>
      <w:numFmt w:val="lowerRoman"/>
      <w:lvlText w:val="%6."/>
      <w:lvlJc w:val="right"/>
      <w:pPr>
        <w:ind w:left="4050" w:hanging="180"/>
      </w:pPr>
    </w:lvl>
    <w:lvl w:ilvl="6" w:tplc="7DF218E8">
      <w:start w:val="1"/>
      <w:numFmt w:val="decimal"/>
      <w:lvlText w:val="%7."/>
      <w:lvlJc w:val="left"/>
      <w:pPr>
        <w:ind w:left="4770" w:hanging="360"/>
      </w:pPr>
    </w:lvl>
    <w:lvl w:ilvl="7" w:tplc="EDF6948E">
      <w:start w:val="1"/>
      <w:numFmt w:val="lowerLetter"/>
      <w:lvlText w:val="%8."/>
      <w:lvlJc w:val="left"/>
      <w:pPr>
        <w:ind w:left="5490" w:hanging="360"/>
      </w:pPr>
    </w:lvl>
    <w:lvl w:ilvl="8" w:tplc="B1629F3E">
      <w:start w:val="1"/>
      <w:numFmt w:val="lowerRoman"/>
      <w:lvlText w:val="%9."/>
      <w:lvlJc w:val="right"/>
      <w:pPr>
        <w:ind w:left="6210" w:hanging="180"/>
      </w:pPr>
    </w:lvl>
  </w:abstractNum>
  <w:abstractNum w:abstractNumId="11" w15:restartNumberingAfterBreak="0">
    <w:nsid w:val="37A56181"/>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8E037E2"/>
    <w:multiLevelType w:val="multilevel"/>
    <w:tmpl w:val="FFFFFFFF"/>
    <w:styleLink w:val="CurrentList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3E7BC74F"/>
    <w:multiLevelType w:val="hybridMultilevel"/>
    <w:tmpl w:val="3A8A492A"/>
    <w:lvl w:ilvl="0" w:tplc="2C9477DC">
      <w:start w:val="1"/>
      <w:numFmt w:val="decimal"/>
      <w:lvlText w:val="%1."/>
      <w:lvlJc w:val="left"/>
      <w:pPr>
        <w:ind w:left="720" w:hanging="360"/>
      </w:pPr>
    </w:lvl>
    <w:lvl w:ilvl="1" w:tplc="BFA223AE">
      <w:start w:val="1"/>
      <w:numFmt w:val="lowerLetter"/>
      <w:lvlText w:val="%2."/>
      <w:lvlJc w:val="left"/>
      <w:pPr>
        <w:ind w:left="1440" w:hanging="360"/>
      </w:pPr>
    </w:lvl>
    <w:lvl w:ilvl="2" w:tplc="532E6F7A">
      <w:start w:val="1"/>
      <w:numFmt w:val="lowerRoman"/>
      <w:lvlText w:val="%3."/>
      <w:lvlJc w:val="right"/>
      <w:pPr>
        <w:ind w:left="2160" w:hanging="180"/>
      </w:pPr>
    </w:lvl>
    <w:lvl w:ilvl="3" w:tplc="2424DA16">
      <w:start w:val="1"/>
      <w:numFmt w:val="decimal"/>
      <w:lvlText w:val="%4."/>
      <w:lvlJc w:val="left"/>
      <w:pPr>
        <w:ind w:left="2880" w:hanging="360"/>
      </w:pPr>
    </w:lvl>
    <w:lvl w:ilvl="4" w:tplc="354C0424">
      <w:start w:val="1"/>
      <w:numFmt w:val="lowerLetter"/>
      <w:lvlText w:val="%5."/>
      <w:lvlJc w:val="left"/>
      <w:pPr>
        <w:ind w:left="3600" w:hanging="360"/>
      </w:pPr>
    </w:lvl>
    <w:lvl w:ilvl="5" w:tplc="4C3C0C36">
      <w:start w:val="1"/>
      <w:numFmt w:val="lowerRoman"/>
      <w:lvlText w:val="%6."/>
      <w:lvlJc w:val="right"/>
      <w:pPr>
        <w:ind w:left="4320" w:hanging="180"/>
      </w:pPr>
    </w:lvl>
    <w:lvl w:ilvl="6" w:tplc="E18AEEF4">
      <w:start w:val="1"/>
      <w:numFmt w:val="decimal"/>
      <w:lvlText w:val="%7."/>
      <w:lvlJc w:val="left"/>
      <w:pPr>
        <w:ind w:left="5040" w:hanging="360"/>
      </w:pPr>
    </w:lvl>
    <w:lvl w:ilvl="7" w:tplc="934647D4">
      <w:start w:val="1"/>
      <w:numFmt w:val="lowerLetter"/>
      <w:lvlText w:val="%8."/>
      <w:lvlJc w:val="left"/>
      <w:pPr>
        <w:ind w:left="5760" w:hanging="360"/>
      </w:pPr>
    </w:lvl>
    <w:lvl w:ilvl="8" w:tplc="EA2C1B56">
      <w:start w:val="1"/>
      <w:numFmt w:val="lowerRoman"/>
      <w:lvlText w:val="%9."/>
      <w:lvlJc w:val="right"/>
      <w:pPr>
        <w:ind w:left="6480" w:hanging="180"/>
      </w:pPr>
    </w:lvl>
  </w:abstractNum>
  <w:abstractNum w:abstractNumId="14" w15:restartNumberingAfterBreak="0">
    <w:nsid w:val="47C75AA9"/>
    <w:multiLevelType w:val="hybridMultilevel"/>
    <w:tmpl w:val="80966ED0"/>
    <w:lvl w:ilvl="0" w:tplc="468A8CEA">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7FC468D"/>
    <w:multiLevelType w:val="multilevel"/>
    <w:tmpl w:val="FFFFFFFF"/>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4834A422"/>
    <w:multiLevelType w:val="hybridMultilevel"/>
    <w:tmpl w:val="F4E0F86C"/>
    <w:lvl w:ilvl="0" w:tplc="FF588FDA">
      <w:start w:val="1"/>
      <w:numFmt w:val="decimal"/>
      <w:lvlText w:val="%1."/>
      <w:lvlJc w:val="left"/>
      <w:pPr>
        <w:ind w:left="720" w:hanging="360"/>
      </w:pPr>
    </w:lvl>
    <w:lvl w:ilvl="1" w:tplc="4AAC1E30">
      <w:start w:val="1"/>
      <w:numFmt w:val="lowerLetter"/>
      <w:lvlText w:val="%2."/>
      <w:lvlJc w:val="left"/>
      <w:pPr>
        <w:ind w:left="1440" w:hanging="360"/>
      </w:pPr>
    </w:lvl>
    <w:lvl w:ilvl="2" w:tplc="59209BB6">
      <w:start w:val="1"/>
      <w:numFmt w:val="lowerRoman"/>
      <w:lvlText w:val="%3."/>
      <w:lvlJc w:val="right"/>
      <w:pPr>
        <w:ind w:left="2160" w:hanging="180"/>
      </w:pPr>
    </w:lvl>
    <w:lvl w:ilvl="3" w:tplc="3762F51A">
      <w:start w:val="1"/>
      <w:numFmt w:val="decimal"/>
      <w:lvlText w:val="%4."/>
      <w:lvlJc w:val="left"/>
      <w:pPr>
        <w:ind w:left="2880" w:hanging="360"/>
      </w:pPr>
    </w:lvl>
    <w:lvl w:ilvl="4" w:tplc="8F867D44">
      <w:start w:val="1"/>
      <w:numFmt w:val="lowerLetter"/>
      <w:lvlText w:val="%5."/>
      <w:lvlJc w:val="left"/>
      <w:pPr>
        <w:ind w:left="3600" w:hanging="360"/>
      </w:pPr>
    </w:lvl>
    <w:lvl w:ilvl="5" w:tplc="2CC63126">
      <w:start w:val="1"/>
      <w:numFmt w:val="lowerRoman"/>
      <w:lvlText w:val="%6."/>
      <w:lvlJc w:val="right"/>
      <w:pPr>
        <w:ind w:left="4320" w:hanging="180"/>
      </w:pPr>
    </w:lvl>
    <w:lvl w:ilvl="6" w:tplc="03729AA8">
      <w:start w:val="1"/>
      <w:numFmt w:val="decimal"/>
      <w:lvlText w:val="%7."/>
      <w:lvlJc w:val="left"/>
      <w:pPr>
        <w:ind w:left="5040" w:hanging="360"/>
      </w:pPr>
    </w:lvl>
    <w:lvl w:ilvl="7" w:tplc="B8669A78">
      <w:start w:val="1"/>
      <w:numFmt w:val="lowerLetter"/>
      <w:lvlText w:val="%8."/>
      <w:lvlJc w:val="left"/>
      <w:pPr>
        <w:ind w:left="5760" w:hanging="360"/>
      </w:pPr>
    </w:lvl>
    <w:lvl w:ilvl="8" w:tplc="625E2B78">
      <w:start w:val="1"/>
      <w:numFmt w:val="lowerRoman"/>
      <w:lvlText w:val="%9."/>
      <w:lvlJc w:val="right"/>
      <w:pPr>
        <w:ind w:left="6480" w:hanging="180"/>
      </w:pPr>
    </w:lvl>
  </w:abstractNum>
  <w:abstractNum w:abstractNumId="17" w15:restartNumberingAfterBreak="0">
    <w:nsid w:val="4E7647F7"/>
    <w:multiLevelType w:val="multilevel"/>
    <w:tmpl w:val="FFFFFFFF"/>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4EA3C64F"/>
    <w:multiLevelType w:val="hybridMultilevel"/>
    <w:tmpl w:val="D1820B18"/>
    <w:lvl w:ilvl="0" w:tplc="D422C884">
      <w:start w:val="1"/>
      <w:numFmt w:val="decimal"/>
      <w:lvlText w:val="%1."/>
      <w:lvlJc w:val="left"/>
      <w:pPr>
        <w:ind w:left="720" w:hanging="360"/>
      </w:pPr>
    </w:lvl>
    <w:lvl w:ilvl="1" w:tplc="E7786B54">
      <w:start w:val="1"/>
      <w:numFmt w:val="lowerLetter"/>
      <w:lvlText w:val="%2."/>
      <w:lvlJc w:val="left"/>
      <w:pPr>
        <w:ind w:left="1440" w:hanging="360"/>
      </w:pPr>
    </w:lvl>
    <w:lvl w:ilvl="2" w:tplc="120A8F96">
      <w:start w:val="1"/>
      <w:numFmt w:val="lowerRoman"/>
      <w:lvlText w:val="%3."/>
      <w:lvlJc w:val="right"/>
      <w:pPr>
        <w:ind w:left="2160" w:hanging="180"/>
      </w:pPr>
    </w:lvl>
    <w:lvl w:ilvl="3" w:tplc="F1AE2968">
      <w:start w:val="1"/>
      <w:numFmt w:val="decimal"/>
      <w:lvlText w:val="%4."/>
      <w:lvlJc w:val="left"/>
      <w:pPr>
        <w:ind w:left="2880" w:hanging="360"/>
      </w:pPr>
    </w:lvl>
    <w:lvl w:ilvl="4" w:tplc="BDF4BD0A">
      <w:start w:val="1"/>
      <w:numFmt w:val="lowerLetter"/>
      <w:lvlText w:val="%5."/>
      <w:lvlJc w:val="left"/>
      <w:pPr>
        <w:ind w:left="3600" w:hanging="360"/>
      </w:pPr>
    </w:lvl>
    <w:lvl w:ilvl="5" w:tplc="9ADC8A78">
      <w:start w:val="1"/>
      <w:numFmt w:val="lowerRoman"/>
      <w:lvlText w:val="%6."/>
      <w:lvlJc w:val="right"/>
      <w:pPr>
        <w:ind w:left="4320" w:hanging="180"/>
      </w:pPr>
    </w:lvl>
    <w:lvl w:ilvl="6" w:tplc="B0645964">
      <w:start w:val="1"/>
      <w:numFmt w:val="decimal"/>
      <w:lvlText w:val="%7."/>
      <w:lvlJc w:val="left"/>
      <w:pPr>
        <w:ind w:left="5040" w:hanging="360"/>
      </w:pPr>
    </w:lvl>
    <w:lvl w:ilvl="7" w:tplc="A956D292">
      <w:start w:val="1"/>
      <w:numFmt w:val="lowerLetter"/>
      <w:lvlText w:val="%8."/>
      <w:lvlJc w:val="left"/>
      <w:pPr>
        <w:ind w:left="5760" w:hanging="360"/>
      </w:pPr>
    </w:lvl>
    <w:lvl w:ilvl="8" w:tplc="DF985B6E">
      <w:start w:val="1"/>
      <w:numFmt w:val="lowerRoman"/>
      <w:lvlText w:val="%9."/>
      <w:lvlJc w:val="right"/>
      <w:pPr>
        <w:ind w:left="6480" w:hanging="180"/>
      </w:pPr>
    </w:lvl>
  </w:abstractNum>
  <w:abstractNum w:abstractNumId="19" w15:restartNumberingAfterBreak="0">
    <w:nsid w:val="52D61FF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5614F7A8"/>
    <w:multiLevelType w:val="hybridMultilevel"/>
    <w:tmpl w:val="279E2A54"/>
    <w:lvl w:ilvl="0" w:tplc="5CB2AD96">
      <w:start w:val="1"/>
      <w:numFmt w:val="decimal"/>
      <w:lvlText w:val="%1."/>
      <w:lvlJc w:val="left"/>
      <w:pPr>
        <w:ind w:left="720" w:hanging="360"/>
      </w:pPr>
    </w:lvl>
    <w:lvl w:ilvl="1" w:tplc="F3A6F2C2">
      <w:start w:val="1"/>
      <w:numFmt w:val="lowerLetter"/>
      <w:lvlText w:val="%2."/>
      <w:lvlJc w:val="left"/>
      <w:pPr>
        <w:ind w:left="1440" w:hanging="360"/>
      </w:pPr>
    </w:lvl>
    <w:lvl w:ilvl="2" w:tplc="883E1EF6">
      <w:start w:val="1"/>
      <w:numFmt w:val="lowerRoman"/>
      <w:lvlText w:val="%3."/>
      <w:lvlJc w:val="right"/>
      <w:pPr>
        <w:ind w:left="2160" w:hanging="180"/>
      </w:pPr>
    </w:lvl>
    <w:lvl w:ilvl="3" w:tplc="3AD8C104">
      <w:start w:val="1"/>
      <w:numFmt w:val="decimal"/>
      <w:lvlText w:val="%4."/>
      <w:lvlJc w:val="left"/>
      <w:pPr>
        <w:ind w:left="2880" w:hanging="360"/>
      </w:pPr>
    </w:lvl>
    <w:lvl w:ilvl="4" w:tplc="3A5AF440">
      <w:start w:val="1"/>
      <w:numFmt w:val="lowerLetter"/>
      <w:lvlText w:val="%5."/>
      <w:lvlJc w:val="left"/>
      <w:pPr>
        <w:ind w:left="3600" w:hanging="360"/>
      </w:pPr>
    </w:lvl>
    <w:lvl w:ilvl="5" w:tplc="BAEA39F4">
      <w:start w:val="1"/>
      <w:numFmt w:val="lowerRoman"/>
      <w:lvlText w:val="%6."/>
      <w:lvlJc w:val="right"/>
      <w:pPr>
        <w:ind w:left="4320" w:hanging="180"/>
      </w:pPr>
    </w:lvl>
    <w:lvl w:ilvl="6" w:tplc="CF32712A">
      <w:start w:val="1"/>
      <w:numFmt w:val="decimal"/>
      <w:lvlText w:val="%7."/>
      <w:lvlJc w:val="left"/>
      <w:pPr>
        <w:ind w:left="5040" w:hanging="360"/>
      </w:pPr>
    </w:lvl>
    <w:lvl w:ilvl="7" w:tplc="B8D6887A">
      <w:start w:val="1"/>
      <w:numFmt w:val="lowerLetter"/>
      <w:lvlText w:val="%8."/>
      <w:lvlJc w:val="left"/>
      <w:pPr>
        <w:ind w:left="5760" w:hanging="360"/>
      </w:pPr>
    </w:lvl>
    <w:lvl w:ilvl="8" w:tplc="2B469092">
      <w:start w:val="1"/>
      <w:numFmt w:val="lowerRoman"/>
      <w:lvlText w:val="%9."/>
      <w:lvlJc w:val="right"/>
      <w:pPr>
        <w:ind w:left="6480" w:hanging="180"/>
      </w:pPr>
    </w:lvl>
  </w:abstractNum>
  <w:abstractNum w:abstractNumId="21" w15:restartNumberingAfterBreak="0">
    <w:nsid w:val="66D70A9A"/>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pStyle w:val="Heading2"/>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678577B6"/>
    <w:multiLevelType w:val="hybridMultilevel"/>
    <w:tmpl w:val="2D7694B4"/>
    <w:lvl w:ilvl="0" w:tplc="331E96A4">
      <w:start w:val="1"/>
      <w:numFmt w:val="bullet"/>
      <w:lvlText w:val=""/>
      <w:lvlJc w:val="left"/>
      <w:pPr>
        <w:ind w:left="720" w:hanging="360"/>
      </w:pPr>
      <w:rPr>
        <w:rFonts w:hint="default" w:ascii="Symbol" w:hAnsi="Symbol"/>
      </w:rPr>
    </w:lvl>
    <w:lvl w:ilvl="1" w:tplc="7CD6AD8C">
      <w:start w:val="1"/>
      <w:numFmt w:val="bullet"/>
      <w:lvlText w:val="o"/>
      <w:lvlJc w:val="left"/>
      <w:pPr>
        <w:ind w:left="1440" w:hanging="360"/>
      </w:pPr>
      <w:rPr>
        <w:rFonts w:hint="default" w:ascii="Courier New" w:hAnsi="Courier New"/>
      </w:rPr>
    </w:lvl>
    <w:lvl w:ilvl="2" w:tplc="6D84E362">
      <w:start w:val="1"/>
      <w:numFmt w:val="bullet"/>
      <w:lvlText w:val=""/>
      <w:lvlJc w:val="left"/>
      <w:pPr>
        <w:ind w:left="2160" w:hanging="360"/>
      </w:pPr>
      <w:rPr>
        <w:rFonts w:hint="default" w:ascii="Wingdings" w:hAnsi="Wingdings"/>
      </w:rPr>
    </w:lvl>
    <w:lvl w:ilvl="3" w:tplc="DC3C6E20">
      <w:start w:val="1"/>
      <w:numFmt w:val="bullet"/>
      <w:lvlText w:val=""/>
      <w:lvlJc w:val="left"/>
      <w:pPr>
        <w:ind w:left="2880" w:hanging="360"/>
      </w:pPr>
      <w:rPr>
        <w:rFonts w:hint="default" w:ascii="Symbol" w:hAnsi="Symbol"/>
      </w:rPr>
    </w:lvl>
    <w:lvl w:ilvl="4" w:tplc="24448BB0">
      <w:start w:val="1"/>
      <w:numFmt w:val="bullet"/>
      <w:lvlText w:val="o"/>
      <w:lvlJc w:val="left"/>
      <w:pPr>
        <w:ind w:left="3600" w:hanging="360"/>
      </w:pPr>
      <w:rPr>
        <w:rFonts w:hint="default" w:ascii="Courier New" w:hAnsi="Courier New"/>
      </w:rPr>
    </w:lvl>
    <w:lvl w:ilvl="5" w:tplc="55003790">
      <w:start w:val="1"/>
      <w:numFmt w:val="bullet"/>
      <w:lvlText w:val=""/>
      <w:lvlJc w:val="left"/>
      <w:pPr>
        <w:ind w:left="4320" w:hanging="360"/>
      </w:pPr>
      <w:rPr>
        <w:rFonts w:hint="default" w:ascii="Wingdings" w:hAnsi="Wingdings"/>
      </w:rPr>
    </w:lvl>
    <w:lvl w:ilvl="6" w:tplc="E4C86450">
      <w:start w:val="1"/>
      <w:numFmt w:val="bullet"/>
      <w:lvlText w:val=""/>
      <w:lvlJc w:val="left"/>
      <w:pPr>
        <w:ind w:left="5040" w:hanging="360"/>
      </w:pPr>
      <w:rPr>
        <w:rFonts w:hint="default" w:ascii="Symbol" w:hAnsi="Symbol"/>
      </w:rPr>
    </w:lvl>
    <w:lvl w:ilvl="7" w:tplc="B122D81C">
      <w:start w:val="1"/>
      <w:numFmt w:val="bullet"/>
      <w:lvlText w:val="o"/>
      <w:lvlJc w:val="left"/>
      <w:pPr>
        <w:ind w:left="5760" w:hanging="360"/>
      </w:pPr>
      <w:rPr>
        <w:rFonts w:hint="default" w:ascii="Courier New" w:hAnsi="Courier New"/>
      </w:rPr>
    </w:lvl>
    <w:lvl w:ilvl="8" w:tplc="62CCBC44">
      <w:start w:val="1"/>
      <w:numFmt w:val="bullet"/>
      <w:lvlText w:val=""/>
      <w:lvlJc w:val="left"/>
      <w:pPr>
        <w:ind w:left="6480" w:hanging="360"/>
      </w:pPr>
      <w:rPr>
        <w:rFonts w:hint="default" w:ascii="Wingdings" w:hAnsi="Wingdings"/>
      </w:rPr>
    </w:lvl>
  </w:abstractNum>
  <w:abstractNum w:abstractNumId="23" w15:restartNumberingAfterBreak="0">
    <w:nsid w:val="69C459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D643565"/>
    <w:multiLevelType w:val="hybridMultilevel"/>
    <w:tmpl w:val="EB12CFE2"/>
    <w:lvl w:ilvl="0" w:tplc="CA20A990">
      <w:start w:val="1"/>
      <w:numFmt w:val="bullet"/>
      <w:lvlText w:val=""/>
      <w:lvlJc w:val="left"/>
      <w:pPr>
        <w:ind w:left="720" w:hanging="360"/>
      </w:pPr>
      <w:rPr>
        <w:rFonts w:hint="default" w:ascii="Symbol" w:hAnsi="Symbol"/>
      </w:rPr>
    </w:lvl>
    <w:lvl w:ilvl="1" w:tplc="6DBA07F6">
      <w:start w:val="1"/>
      <w:numFmt w:val="bullet"/>
      <w:lvlText w:val="o"/>
      <w:lvlJc w:val="left"/>
      <w:pPr>
        <w:ind w:left="1440" w:hanging="360"/>
      </w:pPr>
      <w:rPr>
        <w:rFonts w:hint="default" w:ascii="Courier New" w:hAnsi="Courier New"/>
      </w:rPr>
    </w:lvl>
    <w:lvl w:ilvl="2" w:tplc="DD080C88">
      <w:start w:val="1"/>
      <w:numFmt w:val="bullet"/>
      <w:lvlText w:val=""/>
      <w:lvlJc w:val="left"/>
      <w:pPr>
        <w:ind w:left="2160" w:hanging="360"/>
      </w:pPr>
      <w:rPr>
        <w:rFonts w:hint="default" w:ascii="Wingdings" w:hAnsi="Wingdings"/>
      </w:rPr>
    </w:lvl>
    <w:lvl w:ilvl="3" w:tplc="0AFCA384">
      <w:start w:val="1"/>
      <w:numFmt w:val="bullet"/>
      <w:lvlText w:val=""/>
      <w:lvlJc w:val="left"/>
      <w:pPr>
        <w:ind w:left="2880" w:hanging="360"/>
      </w:pPr>
      <w:rPr>
        <w:rFonts w:hint="default" w:ascii="Symbol" w:hAnsi="Symbol"/>
      </w:rPr>
    </w:lvl>
    <w:lvl w:ilvl="4" w:tplc="73F4C6F0">
      <w:start w:val="1"/>
      <w:numFmt w:val="bullet"/>
      <w:lvlText w:val="o"/>
      <w:lvlJc w:val="left"/>
      <w:pPr>
        <w:ind w:left="3600" w:hanging="360"/>
      </w:pPr>
      <w:rPr>
        <w:rFonts w:hint="default" w:ascii="Courier New" w:hAnsi="Courier New"/>
      </w:rPr>
    </w:lvl>
    <w:lvl w:ilvl="5" w:tplc="6EBEF96A">
      <w:start w:val="1"/>
      <w:numFmt w:val="bullet"/>
      <w:lvlText w:val=""/>
      <w:lvlJc w:val="left"/>
      <w:pPr>
        <w:ind w:left="4320" w:hanging="360"/>
      </w:pPr>
      <w:rPr>
        <w:rFonts w:hint="default" w:ascii="Wingdings" w:hAnsi="Wingdings"/>
      </w:rPr>
    </w:lvl>
    <w:lvl w:ilvl="6" w:tplc="E4A88516">
      <w:start w:val="1"/>
      <w:numFmt w:val="bullet"/>
      <w:lvlText w:val=""/>
      <w:lvlJc w:val="left"/>
      <w:pPr>
        <w:ind w:left="5040" w:hanging="360"/>
      </w:pPr>
      <w:rPr>
        <w:rFonts w:hint="default" w:ascii="Symbol" w:hAnsi="Symbol"/>
      </w:rPr>
    </w:lvl>
    <w:lvl w:ilvl="7" w:tplc="2528CEBC">
      <w:start w:val="1"/>
      <w:numFmt w:val="bullet"/>
      <w:lvlText w:val="o"/>
      <w:lvlJc w:val="left"/>
      <w:pPr>
        <w:ind w:left="5760" w:hanging="360"/>
      </w:pPr>
      <w:rPr>
        <w:rFonts w:hint="default" w:ascii="Courier New" w:hAnsi="Courier New"/>
      </w:rPr>
    </w:lvl>
    <w:lvl w:ilvl="8" w:tplc="8B828912">
      <w:start w:val="1"/>
      <w:numFmt w:val="bullet"/>
      <w:lvlText w:val=""/>
      <w:lvlJc w:val="left"/>
      <w:pPr>
        <w:ind w:left="6480" w:hanging="360"/>
      </w:pPr>
      <w:rPr>
        <w:rFonts w:hint="default" w:ascii="Wingdings" w:hAnsi="Wingdings"/>
      </w:rPr>
    </w:lvl>
  </w:abstractNum>
  <w:abstractNum w:abstractNumId="25" w15:restartNumberingAfterBreak="0">
    <w:nsid w:val="72087D6B"/>
    <w:multiLevelType w:val="hybridMultilevel"/>
    <w:tmpl w:val="1F14AC2A"/>
    <w:lvl w:ilvl="0" w:tplc="41001F38">
      <w:start w:val="1"/>
      <w:numFmt w:val="bullet"/>
      <w:lvlText w:val=""/>
      <w:lvlJc w:val="left"/>
      <w:pPr>
        <w:ind w:left="720" w:hanging="360"/>
      </w:pPr>
      <w:rPr>
        <w:rFonts w:hint="default" w:ascii="Symbol" w:hAnsi="Symbol"/>
      </w:rPr>
    </w:lvl>
    <w:lvl w:ilvl="1" w:tplc="3274DB6A">
      <w:start w:val="1"/>
      <w:numFmt w:val="bullet"/>
      <w:lvlText w:val="o"/>
      <w:lvlJc w:val="left"/>
      <w:pPr>
        <w:ind w:left="1440" w:hanging="360"/>
      </w:pPr>
      <w:rPr>
        <w:rFonts w:hint="default" w:ascii="Courier New" w:hAnsi="Courier New"/>
      </w:rPr>
    </w:lvl>
    <w:lvl w:ilvl="2" w:tplc="FD426536">
      <w:start w:val="1"/>
      <w:numFmt w:val="bullet"/>
      <w:lvlText w:val=""/>
      <w:lvlJc w:val="left"/>
      <w:pPr>
        <w:ind w:left="2160" w:hanging="360"/>
      </w:pPr>
      <w:rPr>
        <w:rFonts w:hint="default" w:ascii="Wingdings" w:hAnsi="Wingdings"/>
      </w:rPr>
    </w:lvl>
    <w:lvl w:ilvl="3" w:tplc="33EE9C6A">
      <w:start w:val="1"/>
      <w:numFmt w:val="bullet"/>
      <w:lvlText w:val=""/>
      <w:lvlJc w:val="left"/>
      <w:pPr>
        <w:ind w:left="2880" w:hanging="360"/>
      </w:pPr>
      <w:rPr>
        <w:rFonts w:hint="default" w:ascii="Symbol" w:hAnsi="Symbol"/>
      </w:rPr>
    </w:lvl>
    <w:lvl w:ilvl="4" w:tplc="F7FC38E4">
      <w:start w:val="1"/>
      <w:numFmt w:val="bullet"/>
      <w:lvlText w:val="o"/>
      <w:lvlJc w:val="left"/>
      <w:pPr>
        <w:ind w:left="3600" w:hanging="360"/>
      </w:pPr>
      <w:rPr>
        <w:rFonts w:hint="default" w:ascii="Courier New" w:hAnsi="Courier New"/>
      </w:rPr>
    </w:lvl>
    <w:lvl w:ilvl="5" w:tplc="CB8C6E40">
      <w:start w:val="1"/>
      <w:numFmt w:val="bullet"/>
      <w:lvlText w:val=""/>
      <w:lvlJc w:val="left"/>
      <w:pPr>
        <w:ind w:left="4320" w:hanging="360"/>
      </w:pPr>
      <w:rPr>
        <w:rFonts w:hint="default" w:ascii="Wingdings" w:hAnsi="Wingdings"/>
      </w:rPr>
    </w:lvl>
    <w:lvl w:ilvl="6" w:tplc="21540F64">
      <w:start w:val="1"/>
      <w:numFmt w:val="bullet"/>
      <w:lvlText w:val=""/>
      <w:lvlJc w:val="left"/>
      <w:pPr>
        <w:ind w:left="5040" w:hanging="360"/>
      </w:pPr>
      <w:rPr>
        <w:rFonts w:hint="default" w:ascii="Symbol" w:hAnsi="Symbol"/>
      </w:rPr>
    </w:lvl>
    <w:lvl w:ilvl="7" w:tplc="BC1ABCFA">
      <w:start w:val="1"/>
      <w:numFmt w:val="bullet"/>
      <w:lvlText w:val="o"/>
      <w:lvlJc w:val="left"/>
      <w:pPr>
        <w:ind w:left="5760" w:hanging="360"/>
      </w:pPr>
      <w:rPr>
        <w:rFonts w:hint="default" w:ascii="Courier New" w:hAnsi="Courier New"/>
      </w:rPr>
    </w:lvl>
    <w:lvl w:ilvl="8" w:tplc="3A542BEC">
      <w:start w:val="1"/>
      <w:numFmt w:val="bullet"/>
      <w:lvlText w:val=""/>
      <w:lvlJc w:val="left"/>
      <w:pPr>
        <w:ind w:left="6480" w:hanging="360"/>
      </w:pPr>
      <w:rPr>
        <w:rFonts w:hint="default" w:ascii="Wingdings" w:hAnsi="Wingdings"/>
      </w:rPr>
    </w:lvl>
  </w:abstractNum>
  <w:abstractNum w:abstractNumId="26" w15:restartNumberingAfterBreak="0">
    <w:nsid w:val="75592D28"/>
    <w:multiLevelType w:val="hybridMultilevel"/>
    <w:tmpl w:val="50148626"/>
    <w:lvl w:ilvl="0" w:tplc="408A5D58">
      <w:start w:val="1"/>
      <w:numFmt w:val="bullet"/>
      <w:lvlText w:val=""/>
      <w:lvlJc w:val="left"/>
      <w:pPr>
        <w:ind w:left="720" w:hanging="360"/>
      </w:pPr>
      <w:rPr>
        <w:rFonts w:hint="default" w:ascii="Symbol" w:hAnsi="Symbol" w:eastAsia="Aptos" w:cstheme="maj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58EADC0"/>
    <w:multiLevelType w:val="hybridMultilevel"/>
    <w:tmpl w:val="97B4620A"/>
    <w:lvl w:ilvl="0" w:tplc="95EE5A2E">
      <w:start w:val="1"/>
      <w:numFmt w:val="decimal"/>
      <w:lvlText w:val="%1."/>
      <w:lvlJc w:val="left"/>
      <w:pPr>
        <w:ind w:left="720" w:hanging="360"/>
      </w:pPr>
    </w:lvl>
    <w:lvl w:ilvl="1" w:tplc="30A6C204">
      <w:start w:val="1"/>
      <w:numFmt w:val="lowerLetter"/>
      <w:lvlText w:val="%2."/>
      <w:lvlJc w:val="left"/>
      <w:pPr>
        <w:ind w:left="1440" w:hanging="360"/>
      </w:pPr>
    </w:lvl>
    <w:lvl w:ilvl="2" w:tplc="AB929152">
      <w:start w:val="1"/>
      <w:numFmt w:val="lowerRoman"/>
      <w:lvlText w:val="%3."/>
      <w:lvlJc w:val="right"/>
      <w:pPr>
        <w:ind w:left="2160" w:hanging="180"/>
      </w:pPr>
    </w:lvl>
    <w:lvl w:ilvl="3" w:tplc="9E00DD76">
      <w:start w:val="1"/>
      <w:numFmt w:val="decimal"/>
      <w:lvlText w:val="%4."/>
      <w:lvlJc w:val="left"/>
      <w:pPr>
        <w:ind w:left="2880" w:hanging="360"/>
      </w:pPr>
    </w:lvl>
    <w:lvl w:ilvl="4" w:tplc="88AA8C86">
      <w:start w:val="1"/>
      <w:numFmt w:val="lowerLetter"/>
      <w:lvlText w:val="%5."/>
      <w:lvlJc w:val="left"/>
      <w:pPr>
        <w:ind w:left="3600" w:hanging="360"/>
      </w:pPr>
    </w:lvl>
    <w:lvl w:ilvl="5" w:tplc="5958DC9E">
      <w:start w:val="1"/>
      <w:numFmt w:val="lowerRoman"/>
      <w:lvlText w:val="%6."/>
      <w:lvlJc w:val="right"/>
      <w:pPr>
        <w:ind w:left="4320" w:hanging="180"/>
      </w:pPr>
    </w:lvl>
    <w:lvl w:ilvl="6" w:tplc="233C0252">
      <w:start w:val="1"/>
      <w:numFmt w:val="decimal"/>
      <w:lvlText w:val="%7."/>
      <w:lvlJc w:val="left"/>
      <w:pPr>
        <w:ind w:left="5040" w:hanging="360"/>
      </w:pPr>
    </w:lvl>
    <w:lvl w:ilvl="7" w:tplc="5FC45010">
      <w:start w:val="1"/>
      <w:numFmt w:val="lowerLetter"/>
      <w:lvlText w:val="%8."/>
      <w:lvlJc w:val="left"/>
      <w:pPr>
        <w:ind w:left="5760" w:hanging="360"/>
      </w:pPr>
    </w:lvl>
    <w:lvl w:ilvl="8" w:tplc="EDC0616C">
      <w:start w:val="1"/>
      <w:numFmt w:val="lowerRoman"/>
      <w:lvlText w:val="%9."/>
      <w:lvlJc w:val="right"/>
      <w:pPr>
        <w:ind w:left="6480" w:hanging="180"/>
      </w:pPr>
    </w:lvl>
  </w:abstractNum>
  <w:abstractNum w:abstractNumId="28" w15:restartNumberingAfterBreak="0">
    <w:nsid w:val="788B0DF9"/>
    <w:multiLevelType w:val="multilevel"/>
    <w:tmpl w:val="A380EE68"/>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16cid:durableId="125440857">
    <w:abstractNumId w:val="16"/>
  </w:num>
  <w:num w:numId="2" w16cid:durableId="454518547">
    <w:abstractNumId w:val="2"/>
  </w:num>
  <w:num w:numId="3" w16cid:durableId="1834108036">
    <w:abstractNumId w:val="13"/>
  </w:num>
  <w:num w:numId="4" w16cid:durableId="509609343">
    <w:abstractNumId w:val="10"/>
  </w:num>
  <w:num w:numId="5" w16cid:durableId="1596474180">
    <w:abstractNumId w:val="18"/>
  </w:num>
  <w:num w:numId="6" w16cid:durableId="1349596974">
    <w:abstractNumId w:val="20"/>
  </w:num>
  <w:num w:numId="7" w16cid:durableId="1822844169">
    <w:abstractNumId w:val="0"/>
  </w:num>
  <w:num w:numId="8" w16cid:durableId="666327714">
    <w:abstractNumId w:val="1"/>
  </w:num>
  <w:num w:numId="9" w16cid:durableId="2098861875">
    <w:abstractNumId w:val="22"/>
  </w:num>
  <w:num w:numId="10" w16cid:durableId="304160840">
    <w:abstractNumId w:val="28"/>
  </w:num>
  <w:num w:numId="11" w16cid:durableId="727996962">
    <w:abstractNumId w:val="21"/>
  </w:num>
  <w:num w:numId="12" w16cid:durableId="1053387758">
    <w:abstractNumId w:val="3"/>
  </w:num>
  <w:num w:numId="13" w16cid:durableId="1377511596">
    <w:abstractNumId w:val="15"/>
  </w:num>
  <w:num w:numId="14" w16cid:durableId="1727952770">
    <w:abstractNumId w:val="17"/>
  </w:num>
  <w:num w:numId="15" w16cid:durableId="1319453406">
    <w:abstractNumId w:val="4"/>
  </w:num>
  <w:num w:numId="16" w16cid:durableId="1860389894">
    <w:abstractNumId w:val="23"/>
  </w:num>
  <w:num w:numId="17" w16cid:durableId="1974601321">
    <w:abstractNumId w:val="8"/>
  </w:num>
  <w:num w:numId="18" w16cid:durableId="552158332">
    <w:abstractNumId w:val="9"/>
  </w:num>
  <w:num w:numId="19" w16cid:durableId="602222938">
    <w:abstractNumId w:val="11"/>
  </w:num>
  <w:num w:numId="20" w16cid:durableId="665548667">
    <w:abstractNumId w:val="6"/>
  </w:num>
  <w:num w:numId="21" w16cid:durableId="1578516841">
    <w:abstractNumId w:val="19"/>
  </w:num>
  <w:num w:numId="22" w16cid:durableId="1911846677">
    <w:abstractNumId w:val="26"/>
  </w:num>
  <w:num w:numId="23" w16cid:durableId="289820250">
    <w:abstractNumId w:val="5"/>
  </w:num>
  <w:num w:numId="24" w16cid:durableId="383721827">
    <w:abstractNumId w:val="12"/>
  </w:num>
  <w:num w:numId="25" w16cid:durableId="658537575">
    <w:abstractNumId w:val="14"/>
  </w:num>
  <w:num w:numId="26" w16cid:durableId="1043097095">
    <w:abstractNumId w:val="27"/>
  </w:num>
  <w:num w:numId="27" w16cid:durableId="112092719">
    <w:abstractNumId w:val="7"/>
  </w:num>
  <w:num w:numId="28" w16cid:durableId="553588590">
    <w:abstractNumId w:val="25"/>
  </w:num>
  <w:num w:numId="29" w16cid:durableId="105473718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198"/>
    <w:rsid w:val="00015169"/>
    <w:rsid w:val="000219FC"/>
    <w:rsid w:val="000279B9"/>
    <w:rsid w:val="000347A0"/>
    <w:rsid w:val="000816C2"/>
    <w:rsid w:val="000975E6"/>
    <w:rsid w:val="000A04AC"/>
    <w:rsid w:val="000AFB75"/>
    <w:rsid w:val="000B78F3"/>
    <w:rsid w:val="000C3D86"/>
    <w:rsid w:val="00117793"/>
    <w:rsid w:val="0013034E"/>
    <w:rsid w:val="00133B72"/>
    <w:rsid w:val="0014042C"/>
    <w:rsid w:val="00154A2A"/>
    <w:rsid w:val="00160E37"/>
    <w:rsid w:val="00162B1E"/>
    <w:rsid w:val="0018175B"/>
    <w:rsid w:val="001A45C8"/>
    <w:rsid w:val="001A707C"/>
    <w:rsid w:val="001D5063"/>
    <w:rsid w:val="001F6DF7"/>
    <w:rsid w:val="00220EAA"/>
    <w:rsid w:val="00224FCE"/>
    <w:rsid w:val="0022A69F"/>
    <w:rsid w:val="00232247"/>
    <w:rsid w:val="00233EFE"/>
    <w:rsid w:val="00237381"/>
    <w:rsid w:val="002432E5"/>
    <w:rsid w:val="002468F8"/>
    <w:rsid w:val="002A2AA8"/>
    <w:rsid w:val="00310E46"/>
    <w:rsid w:val="003205C9"/>
    <w:rsid w:val="00324657"/>
    <w:rsid w:val="00333B55"/>
    <w:rsid w:val="00336A54"/>
    <w:rsid w:val="00386686"/>
    <w:rsid w:val="00390773"/>
    <w:rsid w:val="003B6F09"/>
    <w:rsid w:val="003E03C1"/>
    <w:rsid w:val="003E17D8"/>
    <w:rsid w:val="003F1E71"/>
    <w:rsid w:val="004500A9"/>
    <w:rsid w:val="004512A6"/>
    <w:rsid w:val="00463819"/>
    <w:rsid w:val="004724A4"/>
    <w:rsid w:val="00495E0E"/>
    <w:rsid w:val="004A4966"/>
    <w:rsid w:val="004A7451"/>
    <w:rsid w:val="004B193C"/>
    <w:rsid w:val="004C679F"/>
    <w:rsid w:val="004D48F9"/>
    <w:rsid w:val="004E5EDE"/>
    <w:rsid w:val="005243AC"/>
    <w:rsid w:val="005420B3"/>
    <w:rsid w:val="00554AA1"/>
    <w:rsid w:val="005824D6"/>
    <w:rsid w:val="0059EE56"/>
    <w:rsid w:val="005A8291"/>
    <w:rsid w:val="005B6E00"/>
    <w:rsid w:val="005C2B64"/>
    <w:rsid w:val="005C359D"/>
    <w:rsid w:val="005C42ED"/>
    <w:rsid w:val="005F1F3F"/>
    <w:rsid w:val="005F61F0"/>
    <w:rsid w:val="0060D577"/>
    <w:rsid w:val="00612B16"/>
    <w:rsid w:val="00620111"/>
    <w:rsid w:val="006273DB"/>
    <w:rsid w:val="00631879"/>
    <w:rsid w:val="00632CEB"/>
    <w:rsid w:val="0064423B"/>
    <w:rsid w:val="0066B314"/>
    <w:rsid w:val="006740C1"/>
    <w:rsid w:val="006B4D4D"/>
    <w:rsid w:val="006E379A"/>
    <w:rsid w:val="00702AAB"/>
    <w:rsid w:val="00722D6B"/>
    <w:rsid w:val="00736478"/>
    <w:rsid w:val="0075543C"/>
    <w:rsid w:val="00772E31"/>
    <w:rsid w:val="00784A85"/>
    <w:rsid w:val="00791797"/>
    <w:rsid w:val="007C1ED1"/>
    <w:rsid w:val="007C2C4A"/>
    <w:rsid w:val="007CA4D0"/>
    <w:rsid w:val="007E0C06"/>
    <w:rsid w:val="007E556A"/>
    <w:rsid w:val="007F54C0"/>
    <w:rsid w:val="008418B2"/>
    <w:rsid w:val="008643A6"/>
    <w:rsid w:val="008675A3"/>
    <w:rsid w:val="00887963"/>
    <w:rsid w:val="008914E9"/>
    <w:rsid w:val="00896EDF"/>
    <w:rsid w:val="008A0BC7"/>
    <w:rsid w:val="008A2CB1"/>
    <w:rsid w:val="008A62B9"/>
    <w:rsid w:val="008B4DFC"/>
    <w:rsid w:val="008C19D7"/>
    <w:rsid w:val="008F1C4D"/>
    <w:rsid w:val="008F6CFA"/>
    <w:rsid w:val="0090720F"/>
    <w:rsid w:val="0090F03D"/>
    <w:rsid w:val="00943E43"/>
    <w:rsid w:val="0099329D"/>
    <w:rsid w:val="009A3A18"/>
    <w:rsid w:val="009A47A6"/>
    <w:rsid w:val="009B2C7E"/>
    <w:rsid w:val="009B56B9"/>
    <w:rsid w:val="00A04C30"/>
    <w:rsid w:val="00A10117"/>
    <w:rsid w:val="00A11FB5"/>
    <w:rsid w:val="00A33209"/>
    <w:rsid w:val="00A407FA"/>
    <w:rsid w:val="00A46F11"/>
    <w:rsid w:val="00A4E7CD"/>
    <w:rsid w:val="00A57FC6"/>
    <w:rsid w:val="00A73F0D"/>
    <w:rsid w:val="00AA57D3"/>
    <w:rsid w:val="00AB5FB0"/>
    <w:rsid w:val="00AC1E75"/>
    <w:rsid w:val="00AC4FC8"/>
    <w:rsid w:val="00AE5C8D"/>
    <w:rsid w:val="00B05607"/>
    <w:rsid w:val="00B26404"/>
    <w:rsid w:val="00B46E4F"/>
    <w:rsid w:val="00B65C76"/>
    <w:rsid w:val="00B73458"/>
    <w:rsid w:val="00B80DA9"/>
    <w:rsid w:val="00B90148"/>
    <w:rsid w:val="00BB7165"/>
    <w:rsid w:val="00BC27DD"/>
    <w:rsid w:val="00BC5FF7"/>
    <w:rsid w:val="00BC776D"/>
    <w:rsid w:val="00BE6829"/>
    <w:rsid w:val="00C0230D"/>
    <w:rsid w:val="00C15472"/>
    <w:rsid w:val="00C33A41"/>
    <w:rsid w:val="00C54F31"/>
    <w:rsid w:val="00C55515"/>
    <w:rsid w:val="00C85439"/>
    <w:rsid w:val="00CA3C5F"/>
    <w:rsid w:val="00CA3DDE"/>
    <w:rsid w:val="00CE3F67"/>
    <w:rsid w:val="00CE6802"/>
    <w:rsid w:val="00CF5099"/>
    <w:rsid w:val="00CF6198"/>
    <w:rsid w:val="00D1414D"/>
    <w:rsid w:val="00D2699C"/>
    <w:rsid w:val="00D32BFD"/>
    <w:rsid w:val="00D600FB"/>
    <w:rsid w:val="00D6346A"/>
    <w:rsid w:val="00D63D0B"/>
    <w:rsid w:val="00D65D65"/>
    <w:rsid w:val="00D752AB"/>
    <w:rsid w:val="00D82F75"/>
    <w:rsid w:val="00D975BB"/>
    <w:rsid w:val="00DA5889"/>
    <w:rsid w:val="00DD2F3A"/>
    <w:rsid w:val="00DD5403"/>
    <w:rsid w:val="00DF4DEA"/>
    <w:rsid w:val="00E17991"/>
    <w:rsid w:val="00E9714C"/>
    <w:rsid w:val="00ED65E9"/>
    <w:rsid w:val="00EF2ED1"/>
    <w:rsid w:val="00F05FDC"/>
    <w:rsid w:val="00F274B6"/>
    <w:rsid w:val="00F57956"/>
    <w:rsid w:val="00F613DC"/>
    <w:rsid w:val="00F70FE2"/>
    <w:rsid w:val="00F7330F"/>
    <w:rsid w:val="00F74D55"/>
    <w:rsid w:val="00F82761"/>
    <w:rsid w:val="00F8794D"/>
    <w:rsid w:val="00F974F2"/>
    <w:rsid w:val="00FA1EB6"/>
    <w:rsid w:val="00FB7560"/>
    <w:rsid w:val="00FC24F7"/>
    <w:rsid w:val="00FD164A"/>
    <w:rsid w:val="01003291"/>
    <w:rsid w:val="01088D44"/>
    <w:rsid w:val="0131B611"/>
    <w:rsid w:val="01436758"/>
    <w:rsid w:val="014E6F66"/>
    <w:rsid w:val="01583412"/>
    <w:rsid w:val="0181C70E"/>
    <w:rsid w:val="019153B5"/>
    <w:rsid w:val="01A81658"/>
    <w:rsid w:val="01BFCAFE"/>
    <w:rsid w:val="01DC7F2A"/>
    <w:rsid w:val="01E84DF7"/>
    <w:rsid w:val="01E97F9A"/>
    <w:rsid w:val="01EDB4FC"/>
    <w:rsid w:val="022AB419"/>
    <w:rsid w:val="02622CBD"/>
    <w:rsid w:val="0262CB27"/>
    <w:rsid w:val="02A87122"/>
    <w:rsid w:val="02AACE9C"/>
    <w:rsid w:val="02C05790"/>
    <w:rsid w:val="02C41C12"/>
    <w:rsid w:val="02C7EBB6"/>
    <w:rsid w:val="02DED5CF"/>
    <w:rsid w:val="02E953B8"/>
    <w:rsid w:val="0316B6EE"/>
    <w:rsid w:val="031A0D70"/>
    <w:rsid w:val="031B52C4"/>
    <w:rsid w:val="032478C5"/>
    <w:rsid w:val="0328B2F7"/>
    <w:rsid w:val="033237E6"/>
    <w:rsid w:val="03480B8E"/>
    <w:rsid w:val="0350AF0D"/>
    <w:rsid w:val="035AA4AE"/>
    <w:rsid w:val="035B8489"/>
    <w:rsid w:val="03F6B379"/>
    <w:rsid w:val="03FEC218"/>
    <w:rsid w:val="04015003"/>
    <w:rsid w:val="0402F105"/>
    <w:rsid w:val="040A2B6C"/>
    <w:rsid w:val="041AEEF1"/>
    <w:rsid w:val="042C6D05"/>
    <w:rsid w:val="0430754C"/>
    <w:rsid w:val="04503AB3"/>
    <w:rsid w:val="047250B3"/>
    <w:rsid w:val="0482CB6E"/>
    <w:rsid w:val="04BB8DD4"/>
    <w:rsid w:val="04CAC8E0"/>
    <w:rsid w:val="04CBE07B"/>
    <w:rsid w:val="04D1F93E"/>
    <w:rsid w:val="04D99357"/>
    <w:rsid w:val="04E34B55"/>
    <w:rsid w:val="04F44A8E"/>
    <w:rsid w:val="04F66B21"/>
    <w:rsid w:val="051636DE"/>
    <w:rsid w:val="05316B97"/>
    <w:rsid w:val="05561D49"/>
    <w:rsid w:val="05893D36"/>
    <w:rsid w:val="058CA7B5"/>
    <w:rsid w:val="058D28E9"/>
    <w:rsid w:val="05AF16D1"/>
    <w:rsid w:val="05B948AB"/>
    <w:rsid w:val="05C94527"/>
    <w:rsid w:val="05CF1DAC"/>
    <w:rsid w:val="05CF80BA"/>
    <w:rsid w:val="05DCD319"/>
    <w:rsid w:val="05F09AB6"/>
    <w:rsid w:val="060A77EC"/>
    <w:rsid w:val="060E79DD"/>
    <w:rsid w:val="0614198B"/>
    <w:rsid w:val="061B49EE"/>
    <w:rsid w:val="06253960"/>
    <w:rsid w:val="06424B55"/>
    <w:rsid w:val="06437BE1"/>
    <w:rsid w:val="0656330B"/>
    <w:rsid w:val="06665EE2"/>
    <w:rsid w:val="06B24028"/>
    <w:rsid w:val="06C141FA"/>
    <w:rsid w:val="06F66DB6"/>
    <w:rsid w:val="06F77195"/>
    <w:rsid w:val="07142951"/>
    <w:rsid w:val="0715F348"/>
    <w:rsid w:val="074352E5"/>
    <w:rsid w:val="0745DA0E"/>
    <w:rsid w:val="0747801F"/>
    <w:rsid w:val="0758D729"/>
    <w:rsid w:val="0760BF78"/>
    <w:rsid w:val="07805A4C"/>
    <w:rsid w:val="0780FE7D"/>
    <w:rsid w:val="078F16C6"/>
    <w:rsid w:val="07B34F0C"/>
    <w:rsid w:val="07B9D75B"/>
    <w:rsid w:val="07D3085E"/>
    <w:rsid w:val="08001E67"/>
    <w:rsid w:val="08089380"/>
    <w:rsid w:val="08400C19"/>
    <w:rsid w:val="086999C3"/>
    <w:rsid w:val="089A4FD1"/>
    <w:rsid w:val="08A752DD"/>
    <w:rsid w:val="08A888B1"/>
    <w:rsid w:val="08ABB2D3"/>
    <w:rsid w:val="08D1FC54"/>
    <w:rsid w:val="08DB9E3B"/>
    <w:rsid w:val="08DD1803"/>
    <w:rsid w:val="08F122AF"/>
    <w:rsid w:val="08F48288"/>
    <w:rsid w:val="090165E6"/>
    <w:rsid w:val="09065ADE"/>
    <w:rsid w:val="093626F7"/>
    <w:rsid w:val="094224DD"/>
    <w:rsid w:val="0943E509"/>
    <w:rsid w:val="0967CED0"/>
    <w:rsid w:val="096E1FF9"/>
    <w:rsid w:val="098682D4"/>
    <w:rsid w:val="0991257D"/>
    <w:rsid w:val="09F72127"/>
    <w:rsid w:val="0A074F9F"/>
    <w:rsid w:val="0A0A1743"/>
    <w:rsid w:val="0A1FB3FD"/>
    <w:rsid w:val="0A2B68AA"/>
    <w:rsid w:val="0A338812"/>
    <w:rsid w:val="0A541202"/>
    <w:rsid w:val="0A541D79"/>
    <w:rsid w:val="0A90B6E3"/>
    <w:rsid w:val="0A9DB1ED"/>
    <w:rsid w:val="0AA62466"/>
    <w:rsid w:val="0AFB2610"/>
    <w:rsid w:val="0B097A74"/>
    <w:rsid w:val="0B09DD0B"/>
    <w:rsid w:val="0B0F1C53"/>
    <w:rsid w:val="0B2D2917"/>
    <w:rsid w:val="0B31DF86"/>
    <w:rsid w:val="0B42C2D7"/>
    <w:rsid w:val="0B4D61F4"/>
    <w:rsid w:val="0B4DA417"/>
    <w:rsid w:val="0B8FEB8A"/>
    <w:rsid w:val="0B96277F"/>
    <w:rsid w:val="0BA038D9"/>
    <w:rsid w:val="0BC6AABD"/>
    <w:rsid w:val="0BC87BD8"/>
    <w:rsid w:val="0BCF25A1"/>
    <w:rsid w:val="0BD576DF"/>
    <w:rsid w:val="0C090B5B"/>
    <w:rsid w:val="0C0F2AA4"/>
    <w:rsid w:val="0C16C698"/>
    <w:rsid w:val="0C4C22BC"/>
    <w:rsid w:val="0C623E55"/>
    <w:rsid w:val="0C6CD552"/>
    <w:rsid w:val="0C7941A2"/>
    <w:rsid w:val="0C95C5AA"/>
    <w:rsid w:val="0C9CB5B9"/>
    <w:rsid w:val="0CC4CDAB"/>
    <w:rsid w:val="0CEE94F3"/>
    <w:rsid w:val="0D0CDB01"/>
    <w:rsid w:val="0D25FFE6"/>
    <w:rsid w:val="0D399D2C"/>
    <w:rsid w:val="0D49C8CE"/>
    <w:rsid w:val="0D49E69B"/>
    <w:rsid w:val="0D533172"/>
    <w:rsid w:val="0D7B751D"/>
    <w:rsid w:val="0D836AD5"/>
    <w:rsid w:val="0D8A7AF3"/>
    <w:rsid w:val="0D94D942"/>
    <w:rsid w:val="0DA78B81"/>
    <w:rsid w:val="0DBDB2D8"/>
    <w:rsid w:val="0DE795B2"/>
    <w:rsid w:val="0DE8372D"/>
    <w:rsid w:val="0DF51F4B"/>
    <w:rsid w:val="0E1286BD"/>
    <w:rsid w:val="0E2F8D4A"/>
    <w:rsid w:val="0E3B709E"/>
    <w:rsid w:val="0E66DEB7"/>
    <w:rsid w:val="0EA771C7"/>
    <w:rsid w:val="0EB7D849"/>
    <w:rsid w:val="0EC6FD1E"/>
    <w:rsid w:val="0ECB411C"/>
    <w:rsid w:val="0EDF3479"/>
    <w:rsid w:val="0EE31941"/>
    <w:rsid w:val="0EF1B1BE"/>
    <w:rsid w:val="0F10581B"/>
    <w:rsid w:val="0F211A1B"/>
    <w:rsid w:val="0F2C12EE"/>
    <w:rsid w:val="0F32C1A0"/>
    <w:rsid w:val="0F6D3AC7"/>
    <w:rsid w:val="0F7B3A82"/>
    <w:rsid w:val="0F7BAD80"/>
    <w:rsid w:val="0F8561E8"/>
    <w:rsid w:val="0F8BF454"/>
    <w:rsid w:val="0F8D94F8"/>
    <w:rsid w:val="0F8F6AC7"/>
    <w:rsid w:val="0FA81ED0"/>
    <w:rsid w:val="0FACD59C"/>
    <w:rsid w:val="0FB1ACF9"/>
    <w:rsid w:val="0FBFEAFA"/>
    <w:rsid w:val="0FC1D22E"/>
    <w:rsid w:val="0FE8D4BC"/>
    <w:rsid w:val="0FF6A548"/>
    <w:rsid w:val="0FF9D5CC"/>
    <w:rsid w:val="1005994C"/>
    <w:rsid w:val="10114B3D"/>
    <w:rsid w:val="101DA528"/>
    <w:rsid w:val="104E63A2"/>
    <w:rsid w:val="10631D8C"/>
    <w:rsid w:val="109030B0"/>
    <w:rsid w:val="109EEB56"/>
    <w:rsid w:val="10A1768A"/>
    <w:rsid w:val="10A9C635"/>
    <w:rsid w:val="10B4BD90"/>
    <w:rsid w:val="10B5FEB7"/>
    <w:rsid w:val="10C0C152"/>
    <w:rsid w:val="10C49798"/>
    <w:rsid w:val="10CEEFD8"/>
    <w:rsid w:val="10CF6949"/>
    <w:rsid w:val="10F0E88F"/>
    <w:rsid w:val="10F38079"/>
    <w:rsid w:val="10F46B50"/>
    <w:rsid w:val="1100E13B"/>
    <w:rsid w:val="110520DF"/>
    <w:rsid w:val="110E2443"/>
    <w:rsid w:val="111959A5"/>
    <w:rsid w:val="111CFD81"/>
    <w:rsid w:val="111FF3B1"/>
    <w:rsid w:val="112D1FD9"/>
    <w:rsid w:val="112D27A1"/>
    <w:rsid w:val="116C4D91"/>
    <w:rsid w:val="1172B6CE"/>
    <w:rsid w:val="118F98B4"/>
    <w:rsid w:val="1195A62D"/>
    <w:rsid w:val="11AFAD72"/>
    <w:rsid w:val="11B43E23"/>
    <w:rsid w:val="11CBB997"/>
    <w:rsid w:val="11CF594B"/>
    <w:rsid w:val="11EE35D3"/>
    <w:rsid w:val="1206C7D5"/>
    <w:rsid w:val="120DC33B"/>
    <w:rsid w:val="120E414A"/>
    <w:rsid w:val="1234E18F"/>
    <w:rsid w:val="123AB952"/>
    <w:rsid w:val="12438F3E"/>
    <w:rsid w:val="125B9BD2"/>
    <w:rsid w:val="12694282"/>
    <w:rsid w:val="1269CA63"/>
    <w:rsid w:val="1274B856"/>
    <w:rsid w:val="12AB1D2A"/>
    <w:rsid w:val="12B96F96"/>
    <w:rsid w:val="12EA3F1B"/>
    <w:rsid w:val="12FFC8BA"/>
    <w:rsid w:val="13208061"/>
    <w:rsid w:val="13294D4D"/>
    <w:rsid w:val="1333E351"/>
    <w:rsid w:val="1364118B"/>
    <w:rsid w:val="13671B65"/>
    <w:rsid w:val="136ECBE2"/>
    <w:rsid w:val="137C4EBE"/>
    <w:rsid w:val="138AD866"/>
    <w:rsid w:val="1397991B"/>
    <w:rsid w:val="139AE2A2"/>
    <w:rsid w:val="13ADB154"/>
    <w:rsid w:val="13C7F3C3"/>
    <w:rsid w:val="13D8E8A2"/>
    <w:rsid w:val="13E2A246"/>
    <w:rsid w:val="13E33061"/>
    <w:rsid w:val="13E80B4A"/>
    <w:rsid w:val="1415F518"/>
    <w:rsid w:val="142BF609"/>
    <w:rsid w:val="1434CBDA"/>
    <w:rsid w:val="14470E37"/>
    <w:rsid w:val="147109D7"/>
    <w:rsid w:val="14824C58"/>
    <w:rsid w:val="148F1C99"/>
    <w:rsid w:val="14962BB7"/>
    <w:rsid w:val="149F3B09"/>
    <w:rsid w:val="14A05C48"/>
    <w:rsid w:val="14C2F5D0"/>
    <w:rsid w:val="14CD46EF"/>
    <w:rsid w:val="14E1EE92"/>
    <w:rsid w:val="14F09D8D"/>
    <w:rsid w:val="14F6340F"/>
    <w:rsid w:val="15111465"/>
    <w:rsid w:val="151A88BF"/>
    <w:rsid w:val="156276DF"/>
    <w:rsid w:val="157CDAEB"/>
    <w:rsid w:val="15864B4F"/>
    <w:rsid w:val="15973FE9"/>
    <w:rsid w:val="15B25862"/>
    <w:rsid w:val="15B897D6"/>
    <w:rsid w:val="15BE3D43"/>
    <w:rsid w:val="1607F93B"/>
    <w:rsid w:val="161F3BE7"/>
    <w:rsid w:val="16494498"/>
    <w:rsid w:val="166957F4"/>
    <w:rsid w:val="168EB11D"/>
    <w:rsid w:val="1694C07A"/>
    <w:rsid w:val="16A2FEA3"/>
    <w:rsid w:val="16A3C61B"/>
    <w:rsid w:val="16A950D0"/>
    <w:rsid w:val="16C94759"/>
    <w:rsid w:val="1710016C"/>
    <w:rsid w:val="1719C607"/>
    <w:rsid w:val="171DA903"/>
    <w:rsid w:val="172138E3"/>
    <w:rsid w:val="1739F5CC"/>
    <w:rsid w:val="173F1FE4"/>
    <w:rsid w:val="175EC363"/>
    <w:rsid w:val="17649094"/>
    <w:rsid w:val="176AE604"/>
    <w:rsid w:val="1771B47A"/>
    <w:rsid w:val="177E0323"/>
    <w:rsid w:val="17831C71"/>
    <w:rsid w:val="178740DA"/>
    <w:rsid w:val="178D39EF"/>
    <w:rsid w:val="17AAAEFA"/>
    <w:rsid w:val="17ADB581"/>
    <w:rsid w:val="1804E7B1"/>
    <w:rsid w:val="180FEC45"/>
    <w:rsid w:val="181E100E"/>
    <w:rsid w:val="18235A33"/>
    <w:rsid w:val="182F33A7"/>
    <w:rsid w:val="1843D1AC"/>
    <w:rsid w:val="184DB8A0"/>
    <w:rsid w:val="18550B06"/>
    <w:rsid w:val="1863BA85"/>
    <w:rsid w:val="1881C711"/>
    <w:rsid w:val="18B11678"/>
    <w:rsid w:val="18C01EF6"/>
    <w:rsid w:val="18CE70DB"/>
    <w:rsid w:val="18E1FFB5"/>
    <w:rsid w:val="18E2A703"/>
    <w:rsid w:val="18F2A2CE"/>
    <w:rsid w:val="190CF110"/>
    <w:rsid w:val="190F9323"/>
    <w:rsid w:val="190F9F27"/>
    <w:rsid w:val="194E5309"/>
    <w:rsid w:val="1963F18F"/>
    <w:rsid w:val="19B27E7C"/>
    <w:rsid w:val="19B312C3"/>
    <w:rsid w:val="19D5B215"/>
    <w:rsid w:val="1A067C3C"/>
    <w:rsid w:val="1A170C7F"/>
    <w:rsid w:val="1A28D89F"/>
    <w:rsid w:val="1A6F2C1A"/>
    <w:rsid w:val="1A9F7FD3"/>
    <w:rsid w:val="1AB04F9A"/>
    <w:rsid w:val="1AB59432"/>
    <w:rsid w:val="1ADD95A0"/>
    <w:rsid w:val="1AE66438"/>
    <w:rsid w:val="1B101A05"/>
    <w:rsid w:val="1B14AD03"/>
    <w:rsid w:val="1B323644"/>
    <w:rsid w:val="1B4B47D8"/>
    <w:rsid w:val="1B53993A"/>
    <w:rsid w:val="1B5D95F6"/>
    <w:rsid w:val="1B5DD0F5"/>
    <w:rsid w:val="1B67346D"/>
    <w:rsid w:val="1B67F8B6"/>
    <w:rsid w:val="1B699DD9"/>
    <w:rsid w:val="1B6FE7B2"/>
    <w:rsid w:val="1B719553"/>
    <w:rsid w:val="1BA19009"/>
    <w:rsid w:val="1BA9F725"/>
    <w:rsid w:val="1BDB2D31"/>
    <w:rsid w:val="1BDB65A8"/>
    <w:rsid w:val="1BEE1299"/>
    <w:rsid w:val="1BEE53A9"/>
    <w:rsid w:val="1C0A9624"/>
    <w:rsid w:val="1C10C4AD"/>
    <w:rsid w:val="1C432812"/>
    <w:rsid w:val="1C4621F4"/>
    <w:rsid w:val="1C4A380B"/>
    <w:rsid w:val="1C5B8A46"/>
    <w:rsid w:val="1C69452A"/>
    <w:rsid w:val="1C73764C"/>
    <w:rsid w:val="1C941A84"/>
    <w:rsid w:val="1C955B5C"/>
    <w:rsid w:val="1C9AB3FC"/>
    <w:rsid w:val="1CA035B3"/>
    <w:rsid w:val="1CD902E0"/>
    <w:rsid w:val="1CDE3452"/>
    <w:rsid w:val="1CF3FB39"/>
    <w:rsid w:val="1D04003A"/>
    <w:rsid w:val="1D061AA3"/>
    <w:rsid w:val="1D2209BF"/>
    <w:rsid w:val="1D44BEF2"/>
    <w:rsid w:val="1D456162"/>
    <w:rsid w:val="1D51B767"/>
    <w:rsid w:val="1D55B570"/>
    <w:rsid w:val="1D7F81D0"/>
    <w:rsid w:val="1D859F2D"/>
    <w:rsid w:val="1D9C1ACB"/>
    <w:rsid w:val="1DA0B72F"/>
    <w:rsid w:val="1DB19AF5"/>
    <w:rsid w:val="1DD5086F"/>
    <w:rsid w:val="1DD7C033"/>
    <w:rsid w:val="1DFBE328"/>
    <w:rsid w:val="1E0EF2EC"/>
    <w:rsid w:val="1E20B2FC"/>
    <w:rsid w:val="1E436181"/>
    <w:rsid w:val="1E493CC1"/>
    <w:rsid w:val="1E55D41D"/>
    <w:rsid w:val="1E57B104"/>
    <w:rsid w:val="1E5A3077"/>
    <w:rsid w:val="1E5A3680"/>
    <w:rsid w:val="1E61B022"/>
    <w:rsid w:val="1E861859"/>
    <w:rsid w:val="1E8D7C80"/>
    <w:rsid w:val="1EC986E0"/>
    <w:rsid w:val="1EE4FD0B"/>
    <w:rsid w:val="1EEDD684"/>
    <w:rsid w:val="1EF64B18"/>
    <w:rsid w:val="1F0442C7"/>
    <w:rsid w:val="1F14A8FB"/>
    <w:rsid w:val="1F3552ED"/>
    <w:rsid w:val="1F40E55B"/>
    <w:rsid w:val="1F43B7B2"/>
    <w:rsid w:val="1F491935"/>
    <w:rsid w:val="1F865D61"/>
    <w:rsid w:val="1F87DE09"/>
    <w:rsid w:val="1F897EC6"/>
    <w:rsid w:val="1F9F372F"/>
    <w:rsid w:val="1FC3F939"/>
    <w:rsid w:val="1FD5CEA7"/>
    <w:rsid w:val="1FF6403F"/>
    <w:rsid w:val="200784A2"/>
    <w:rsid w:val="203EFFD6"/>
    <w:rsid w:val="204D7981"/>
    <w:rsid w:val="20701A9A"/>
    <w:rsid w:val="2081E213"/>
    <w:rsid w:val="209F1688"/>
    <w:rsid w:val="20D3BD48"/>
    <w:rsid w:val="20F06981"/>
    <w:rsid w:val="20FFAEEB"/>
    <w:rsid w:val="21318CB4"/>
    <w:rsid w:val="214E7D18"/>
    <w:rsid w:val="215515B4"/>
    <w:rsid w:val="216E330F"/>
    <w:rsid w:val="2181992A"/>
    <w:rsid w:val="218B007A"/>
    <w:rsid w:val="21B3B77D"/>
    <w:rsid w:val="21B5750D"/>
    <w:rsid w:val="21C66C3E"/>
    <w:rsid w:val="21CCDE01"/>
    <w:rsid w:val="21D12184"/>
    <w:rsid w:val="21D5EB7E"/>
    <w:rsid w:val="21DCFA42"/>
    <w:rsid w:val="21DD72D8"/>
    <w:rsid w:val="21F1890D"/>
    <w:rsid w:val="21F71A4B"/>
    <w:rsid w:val="22133F81"/>
    <w:rsid w:val="2223EB50"/>
    <w:rsid w:val="22405CAB"/>
    <w:rsid w:val="22425C10"/>
    <w:rsid w:val="22440B3C"/>
    <w:rsid w:val="22601A67"/>
    <w:rsid w:val="227DFEA7"/>
    <w:rsid w:val="22AEDB5D"/>
    <w:rsid w:val="22B0CDC7"/>
    <w:rsid w:val="22BB9EB7"/>
    <w:rsid w:val="22D4F9C4"/>
    <w:rsid w:val="22E20C6B"/>
    <w:rsid w:val="22FFFB40"/>
    <w:rsid w:val="231538F8"/>
    <w:rsid w:val="23578239"/>
    <w:rsid w:val="235BFBFA"/>
    <w:rsid w:val="236585E5"/>
    <w:rsid w:val="23B7D7ED"/>
    <w:rsid w:val="23DB9F2D"/>
    <w:rsid w:val="23EAE117"/>
    <w:rsid w:val="24028149"/>
    <w:rsid w:val="240C8EA1"/>
    <w:rsid w:val="24101D51"/>
    <w:rsid w:val="241AA2DB"/>
    <w:rsid w:val="241AFCC5"/>
    <w:rsid w:val="2425DABF"/>
    <w:rsid w:val="24281939"/>
    <w:rsid w:val="24345338"/>
    <w:rsid w:val="2440D861"/>
    <w:rsid w:val="247B2055"/>
    <w:rsid w:val="2489E6C3"/>
    <w:rsid w:val="248B0507"/>
    <w:rsid w:val="248C6437"/>
    <w:rsid w:val="249605B2"/>
    <w:rsid w:val="249D2217"/>
    <w:rsid w:val="24BA7FBD"/>
    <w:rsid w:val="24C10C95"/>
    <w:rsid w:val="24C59C50"/>
    <w:rsid w:val="25166A51"/>
    <w:rsid w:val="251D5CAD"/>
    <w:rsid w:val="252E6899"/>
    <w:rsid w:val="255A6DE8"/>
    <w:rsid w:val="2578A93A"/>
    <w:rsid w:val="25EDFAE6"/>
    <w:rsid w:val="25F6EF54"/>
    <w:rsid w:val="2612FE68"/>
    <w:rsid w:val="261F8777"/>
    <w:rsid w:val="264CBADA"/>
    <w:rsid w:val="26559A58"/>
    <w:rsid w:val="265A5B06"/>
    <w:rsid w:val="26781568"/>
    <w:rsid w:val="2679C1EA"/>
    <w:rsid w:val="268D4988"/>
    <w:rsid w:val="2691DBF3"/>
    <w:rsid w:val="269CE034"/>
    <w:rsid w:val="26BEBD1C"/>
    <w:rsid w:val="26CF8DD6"/>
    <w:rsid w:val="26D6DBCB"/>
    <w:rsid w:val="26E5233F"/>
    <w:rsid w:val="2706DC4D"/>
    <w:rsid w:val="270E27AC"/>
    <w:rsid w:val="27148B40"/>
    <w:rsid w:val="271874D0"/>
    <w:rsid w:val="272D6E58"/>
    <w:rsid w:val="2760C246"/>
    <w:rsid w:val="276E27BA"/>
    <w:rsid w:val="277C8C41"/>
    <w:rsid w:val="278FB6D1"/>
    <w:rsid w:val="279758BA"/>
    <w:rsid w:val="27AA3C35"/>
    <w:rsid w:val="27B69067"/>
    <w:rsid w:val="27D459F0"/>
    <w:rsid w:val="27D4E4CB"/>
    <w:rsid w:val="27E22F89"/>
    <w:rsid w:val="27EBB4E2"/>
    <w:rsid w:val="28010622"/>
    <w:rsid w:val="2828C96B"/>
    <w:rsid w:val="282E8BE4"/>
    <w:rsid w:val="2832FD9D"/>
    <w:rsid w:val="283A2C4D"/>
    <w:rsid w:val="283EFB8E"/>
    <w:rsid w:val="285A7151"/>
    <w:rsid w:val="285C6E67"/>
    <w:rsid w:val="287750A7"/>
    <w:rsid w:val="28898A35"/>
    <w:rsid w:val="28938C6F"/>
    <w:rsid w:val="28A5C1AE"/>
    <w:rsid w:val="28B43661"/>
    <w:rsid w:val="28D6432E"/>
    <w:rsid w:val="28DB1E4E"/>
    <w:rsid w:val="28DD3A80"/>
    <w:rsid w:val="28DE42AE"/>
    <w:rsid w:val="28EE8051"/>
    <w:rsid w:val="28FF34F7"/>
    <w:rsid w:val="290C2F33"/>
    <w:rsid w:val="290F61CC"/>
    <w:rsid w:val="296F99DE"/>
    <w:rsid w:val="298148FF"/>
    <w:rsid w:val="2997DD11"/>
    <w:rsid w:val="29A1929F"/>
    <w:rsid w:val="29A6637E"/>
    <w:rsid w:val="29AE6AF5"/>
    <w:rsid w:val="29B6DBDC"/>
    <w:rsid w:val="29C63F76"/>
    <w:rsid w:val="29EC657B"/>
    <w:rsid w:val="29F9CE5A"/>
    <w:rsid w:val="2A034FFB"/>
    <w:rsid w:val="2A040737"/>
    <w:rsid w:val="2A2CC238"/>
    <w:rsid w:val="2A5E5A3D"/>
    <w:rsid w:val="2A7D1985"/>
    <w:rsid w:val="2A7E410F"/>
    <w:rsid w:val="2A98A6D6"/>
    <w:rsid w:val="2A9BC3A4"/>
    <w:rsid w:val="2AC82A0F"/>
    <w:rsid w:val="2ACD0D84"/>
    <w:rsid w:val="2AD0D218"/>
    <w:rsid w:val="2AF7850A"/>
    <w:rsid w:val="2B272545"/>
    <w:rsid w:val="2B349BBE"/>
    <w:rsid w:val="2B3B76F5"/>
    <w:rsid w:val="2B474B48"/>
    <w:rsid w:val="2B5A99C3"/>
    <w:rsid w:val="2B853188"/>
    <w:rsid w:val="2B898C62"/>
    <w:rsid w:val="2BC3AD60"/>
    <w:rsid w:val="2C1A2B29"/>
    <w:rsid w:val="2C1E2470"/>
    <w:rsid w:val="2C497837"/>
    <w:rsid w:val="2C6A6A4A"/>
    <w:rsid w:val="2C7CC156"/>
    <w:rsid w:val="2C898285"/>
    <w:rsid w:val="2C8F5F01"/>
    <w:rsid w:val="2C941E09"/>
    <w:rsid w:val="2CC71402"/>
    <w:rsid w:val="2CD05048"/>
    <w:rsid w:val="2CD074A9"/>
    <w:rsid w:val="2CDE3E7F"/>
    <w:rsid w:val="2CE23EA9"/>
    <w:rsid w:val="2CE89670"/>
    <w:rsid w:val="2CF7522C"/>
    <w:rsid w:val="2CFB65BB"/>
    <w:rsid w:val="2D1120A4"/>
    <w:rsid w:val="2D1986D1"/>
    <w:rsid w:val="2D27DFAF"/>
    <w:rsid w:val="2D328A5A"/>
    <w:rsid w:val="2D33F3D3"/>
    <w:rsid w:val="2D5B2363"/>
    <w:rsid w:val="2D8413C4"/>
    <w:rsid w:val="2D9AF71E"/>
    <w:rsid w:val="2D9BC45D"/>
    <w:rsid w:val="2DA3837F"/>
    <w:rsid w:val="2DA4F9A0"/>
    <w:rsid w:val="2DB352E6"/>
    <w:rsid w:val="2DCB3123"/>
    <w:rsid w:val="2E00033A"/>
    <w:rsid w:val="2E5C973C"/>
    <w:rsid w:val="2E63DC33"/>
    <w:rsid w:val="2E697013"/>
    <w:rsid w:val="2E7A7543"/>
    <w:rsid w:val="2E868396"/>
    <w:rsid w:val="2EC7F63F"/>
    <w:rsid w:val="2ED3472A"/>
    <w:rsid w:val="2EDC7B71"/>
    <w:rsid w:val="2EFEC920"/>
    <w:rsid w:val="2F0DE5EC"/>
    <w:rsid w:val="2F22C92D"/>
    <w:rsid w:val="2F2BBE53"/>
    <w:rsid w:val="2F3062DA"/>
    <w:rsid w:val="2F45AC6E"/>
    <w:rsid w:val="2F4C2BC1"/>
    <w:rsid w:val="2F558EF4"/>
    <w:rsid w:val="2F59D929"/>
    <w:rsid w:val="2F5E8C1F"/>
    <w:rsid w:val="2F68E9BE"/>
    <w:rsid w:val="2F7F4C74"/>
    <w:rsid w:val="2F8E11B7"/>
    <w:rsid w:val="2F8FEC69"/>
    <w:rsid w:val="2F9F6438"/>
    <w:rsid w:val="2FBD9C0F"/>
    <w:rsid w:val="2FC39DDF"/>
    <w:rsid w:val="2FE83C46"/>
    <w:rsid w:val="30056FAA"/>
    <w:rsid w:val="3012427A"/>
    <w:rsid w:val="3014BED3"/>
    <w:rsid w:val="3017BCE8"/>
    <w:rsid w:val="30261D60"/>
    <w:rsid w:val="3047F265"/>
    <w:rsid w:val="304CE6CE"/>
    <w:rsid w:val="30620373"/>
    <w:rsid w:val="30807EB9"/>
    <w:rsid w:val="3085F2FE"/>
    <w:rsid w:val="308AF377"/>
    <w:rsid w:val="308F5B9C"/>
    <w:rsid w:val="30B58A55"/>
    <w:rsid w:val="30D7B12E"/>
    <w:rsid w:val="310E34E9"/>
    <w:rsid w:val="31189CC5"/>
    <w:rsid w:val="313BA70C"/>
    <w:rsid w:val="31537261"/>
    <w:rsid w:val="315ED9DC"/>
    <w:rsid w:val="316B1D4D"/>
    <w:rsid w:val="3175EEC7"/>
    <w:rsid w:val="318DF3F0"/>
    <w:rsid w:val="3199BEB2"/>
    <w:rsid w:val="319C756A"/>
    <w:rsid w:val="31A34D18"/>
    <w:rsid w:val="31ACBE05"/>
    <w:rsid w:val="31C239B1"/>
    <w:rsid w:val="31DDE3D5"/>
    <w:rsid w:val="31F15C1C"/>
    <w:rsid w:val="31FE5477"/>
    <w:rsid w:val="320111D4"/>
    <w:rsid w:val="320B64B1"/>
    <w:rsid w:val="3229F25C"/>
    <w:rsid w:val="322D4343"/>
    <w:rsid w:val="3235E3B7"/>
    <w:rsid w:val="323CBB49"/>
    <w:rsid w:val="324C1DA1"/>
    <w:rsid w:val="3251CF45"/>
    <w:rsid w:val="32526CF5"/>
    <w:rsid w:val="3254D2C9"/>
    <w:rsid w:val="32652BBC"/>
    <w:rsid w:val="3271F2F5"/>
    <w:rsid w:val="3283AB31"/>
    <w:rsid w:val="32874F3D"/>
    <w:rsid w:val="32882334"/>
    <w:rsid w:val="3294DAED"/>
    <w:rsid w:val="32968157"/>
    <w:rsid w:val="32AED5DF"/>
    <w:rsid w:val="32B4735B"/>
    <w:rsid w:val="32CE279E"/>
    <w:rsid w:val="32DB46B8"/>
    <w:rsid w:val="32DC5FEF"/>
    <w:rsid w:val="32E163C0"/>
    <w:rsid w:val="32EB5C59"/>
    <w:rsid w:val="32F8D425"/>
    <w:rsid w:val="33063550"/>
    <w:rsid w:val="330A24D9"/>
    <w:rsid w:val="330C63A8"/>
    <w:rsid w:val="333A3E79"/>
    <w:rsid w:val="3348EA5E"/>
    <w:rsid w:val="33655AB3"/>
    <w:rsid w:val="336954D9"/>
    <w:rsid w:val="33898D8E"/>
    <w:rsid w:val="338FC92A"/>
    <w:rsid w:val="339B2950"/>
    <w:rsid w:val="33DE7C6C"/>
    <w:rsid w:val="33F490B9"/>
    <w:rsid w:val="33FA63DC"/>
    <w:rsid w:val="341225E3"/>
    <w:rsid w:val="34236FDB"/>
    <w:rsid w:val="342FD60D"/>
    <w:rsid w:val="343956C4"/>
    <w:rsid w:val="3439C413"/>
    <w:rsid w:val="3444717C"/>
    <w:rsid w:val="34509ED1"/>
    <w:rsid w:val="345F6D49"/>
    <w:rsid w:val="34735065"/>
    <w:rsid w:val="348358E0"/>
    <w:rsid w:val="34D206D2"/>
    <w:rsid w:val="34E0F545"/>
    <w:rsid w:val="34E128E0"/>
    <w:rsid w:val="34F98E83"/>
    <w:rsid w:val="34FDEDBB"/>
    <w:rsid w:val="34FF40B3"/>
    <w:rsid w:val="35103002"/>
    <w:rsid w:val="3519A5A5"/>
    <w:rsid w:val="355561DF"/>
    <w:rsid w:val="3566FB49"/>
    <w:rsid w:val="358FAFC4"/>
    <w:rsid w:val="3590B566"/>
    <w:rsid w:val="35E40AA6"/>
    <w:rsid w:val="35F4C086"/>
    <w:rsid w:val="35F5FEAD"/>
    <w:rsid w:val="35FA984C"/>
    <w:rsid w:val="360140D9"/>
    <w:rsid w:val="3608DAB2"/>
    <w:rsid w:val="36114927"/>
    <w:rsid w:val="3612510A"/>
    <w:rsid w:val="36177D89"/>
    <w:rsid w:val="3622A6E7"/>
    <w:rsid w:val="362C8841"/>
    <w:rsid w:val="36365F3D"/>
    <w:rsid w:val="3647388E"/>
    <w:rsid w:val="365428EC"/>
    <w:rsid w:val="3658A3F0"/>
    <w:rsid w:val="36593E82"/>
    <w:rsid w:val="3667AF06"/>
    <w:rsid w:val="36717ECC"/>
    <w:rsid w:val="36779341"/>
    <w:rsid w:val="3680B236"/>
    <w:rsid w:val="3690738B"/>
    <w:rsid w:val="3695065D"/>
    <w:rsid w:val="369D3203"/>
    <w:rsid w:val="36A0185C"/>
    <w:rsid w:val="36A4FCA4"/>
    <w:rsid w:val="36D7EFFC"/>
    <w:rsid w:val="36F1BA8D"/>
    <w:rsid w:val="370762C4"/>
    <w:rsid w:val="37118336"/>
    <w:rsid w:val="371C79D0"/>
    <w:rsid w:val="3727620A"/>
    <w:rsid w:val="374F66A4"/>
    <w:rsid w:val="3750B624"/>
    <w:rsid w:val="375A19F4"/>
    <w:rsid w:val="3773CE37"/>
    <w:rsid w:val="37AC6D14"/>
    <w:rsid w:val="37B132CE"/>
    <w:rsid w:val="37B17CE5"/>
    <w:rsid w:val="37CD0E37"/>
    <w:rsid w:val="37EBB91A"/>
    <w:rsid w:val="381A69C7"/>
    <w:rsid w:val="38496A9B"/>
    <w:rsid w:val="385A052B"/>
    <w:rsid w:val="3867B705"/>
    <w:rsid w:val="3884CA4A"/>
    <w:rsid w:val="388BB5E7"/>
    <w:rsid w:val="38935BBE"/>
    <w:rsid w:val="3896D79D"/>
    <w:rsid w:val="38A4F9D8"/>
    <w:rsid w:val="38BDC8D3"/>
    <w:rsid w:val="38D7B9A8"/>
    <w:rsid w:val="38D7F57D"/>
    <w:rsid w:val="38DE9EDA"/>
    <w:rsid w:val="38FB1536"/>
    <w:rsid w:val="390A8C73"/>
    <w:rsid w:val="391D7039"/>
    <w:rsid w:val="391E8C61"/>
    <w:rsid w:val="395B1282"/>
    <w:rsid w:val="397D5E5E"/>
    <w:rsid w:val="397D65BD"/>
    <w:rsid w:val="398A7CD7"/>
    <w:rsid w:val="398ECA44"/>
    <w:rsid w:val="399140F5"/>
    <w:rsid w:val="39997BBA"/>
    <w:rsid w:val="399C873C"/>
    <w:rsid w:val="39B8F905"/>
    <w:rsid w:val="39C2BA65"/>
    <w:rsid w:val="39CCFFA6"/>
    <w:rsid w:val="39D07D22"/>
    <w:rsid w:val="39D401A2"/>
    <w:rsid w:val="39FADF1A"/>
    <w:rsid w:val="3A17188E"/>
    <w:rsid w:val="3A1BB6D6"/>
    <w:rsid w:val="3A3FBF61"/>
    <w:rsid w:val="3A4C60ED"/>
    <w:rsid w:val="3A678221"/>
    <w:rsid w:val="3A680AB5"/>
    <w:rsid w:val="3A768A3D"/>
    <w:rsid w:val="3AA9BFC3"/>
    <w:rsid w:val="3AD5DAE0"/>
    <w:rsid w:val="3AD61F50"/>
    <w:rsid w:val="3AF009B1"/>
    <w:rsid w:val="3B116B9C"/>
    <w:rsid w:val="3B15E08B"/>
    <w:rsid w:val="3B23982F"/>
    <w:rsid w:val="3B3D7EAC"/>
    <w:rsid w:val="3B494833"/>
    <w:rsid w:val="3B609F34"/>
    <w:rsid w:val="3B70C7AD"/>
    <w:rsid w:val="3B7B84AB"/>
    <w:rsid w:val="3B891200"/>
    <w:rsid w:val="3B8E7D61"/>
    <w:rsid w:val="3BA084C3"/>
    <w:rsid w:val="3BB37CE9"/>
    <w:rsid w:val="3BDDBCEE"/>
    <w:rsid w:val="3BE24DD9"/>
    <w:rsid w:val="3C042B93"/>
    <w:rsid w:val="3C08499C"/>
    <w:rsid w:val="3C28B30C"/>
    <w:rsid w:val="3C74FB38"/>
    <w:rsid w:val="3C91B18F"/>
    <w:rsid w:val="3C931EA5"/>
    <w:rsid w:val="3CA3C562"/>
    <w:rsid w:val="3CAA40DE"/>
    <w:rsid w:val="3CB01887"/>
    <w:rsid w:val="3CB8259E"/>
    <w:rsid w:val="3CBE35D0"/>
    <w:rsid w:val="3CE63C09"/>
    <w:rsid w:val="3CFA6DCA"/>
    <w:rsid w:val="3D058A8F"/>
    <w:rsid w:val="3D0C8DEE"/>
    <w:rsid w:val="3D10BF14"/>
    <w:rsid w:val="3D300013"/>
    <w:rsid w:val="3D39B072"/>
    <w:rsid w:val="3D6BF22E"/>
    <w:rsid w:val="3D6D3033"/>
    <w:rsid w:val="3D71A060"/>
    <w:rsid w:val="3D73D28A"/>
    <w:rsid w:val="3D7D4FB9"/>
    <w:rsid w:val="3DA907A3"/>
    <w:rsid w:val="3DFF500C"/>
    <w:rsid w:val="3DFFD935"/>
    <w:rsid w:val="3E093D86"/>
    <w:rsid w:val="3E10AA36"/>
    <w:rsid w:val="3E246094"/>
    <w:rsid w:val="3E5927F8"/>
    <w:rsid w:val="3E7B3704"/>
    <w:rsid w:val="3E813CD0"/>
    <w:rsid w:val="3E880366"/>
    <w:rsid w:val="3E8853DD"/>
    <w:rsid w:val="3EB5BBDE"/>
    <w:rsid w:val="3EB70110"/>
    <w:rsid w:val="3ECA41CB"/>
    <w:rsid w:val="3EFDBA0C"/>
    <w:rsid w:val="3EFEB406"/>
    <w:rsid w:val="3F1B20F4"/>
    <w:rsid w:val="3F447023"/>
    <w:rsid w:val="3F575AD8"/>
    <w:rsid w:val="3F827420"/>
    <w:rsid w:val="3F8C95F8"/>
    <w:rsid w:val="3F8F65E7"/>
    <w:rsid w:val="3F9D9462"/>
    <w:rsid w:val="3FA48030"/>
    <w:rsid w:val="3FB0855C"/>
    <w:rsid w:val="3FC9BF54"/>
    <w:rsid w:val="3FDE8363"/>
    <w:rsid w:val="3FE7D809"/>
    <w:rsid w:val="3FEEB7E6"/>
    <w:rsid w:val="3FFBBD3A"/>
    <w:rsid w:val="40000127"/>
    <w:rsid w:val="400E414D"/>
    <w:rsid w:val="400E70AA"/>
    <w:rsid w:val="400F2BF7"/>
    <w:rsid w:val="40291F7D"/>
    <w:rsid w:val="4039CCFE"/>
    <w:rsid w:val="403E74E5"/>
    <w:rsid w:val="405DDA84"/>
    <w:rsid w:val="40A5DB12"/>
    <w:rsid w:val="40B972EF"/>
    <w:rsid w:val="40B97FE6"/>
    <w:rsid w:val="40BEDEA9"/>
    <w:rsid w:val="40C235F8"/>
    <w:rsid w:val="40DD2178"/>
    <w:rsid w:val="40E4F2EA"/>
    <w:rsid w:val="40F8DBDE"/>
    <w:rsid w:val="40FD524A"/>
    <w:rsid w:val="40FEFB7B"/>
    <w:rsid w:val="410E6B21"/>
    <w:rsid w:val="4121DAB5"/>
    <w:rsid w:val="4133BEB9"/>
    <w:rsid w:val="41356017"/>
    <w:rsid w:val="416CC912"/>
    <w:rsid w:val="4182A710"/>
    <w:rsid w:val="4199A166"/>
    <w:rsid w:val="41B1F028"/>
    <w:rsid w:val="41B4B2DD"/>
    <w:rsid w:val="41D89215"/>
    <w:rsid w:val="41E2A64C"/>
    <w:rsid w:val="4217D9C3"/>
    <w:rsid w:val="421BC4BB"/>
    <w:rsid w:val="42383C00"/>
    <w:rsid w:val="426DFAA5"/>
    <w:rsid w:val="4271F6D6"/>
    <w:rsid w:val="4277AD4E"/>
    <w:rsid w:val="42887AFE"/>
    <w:rsid w:val="4292999B"/>
    <w:rsid w:val="42BF1E10"/>
    <w:rsid w:val="42C7D1B1"/>
    <w:rsid w:val="42D9F155"/>
    <w:rsid w:val="42E6FF06"/>
    <w:rsid w:val="42E747E0"/>
    <w:rsid w:val="42F6ACA8"/>
    <w:rsid w:val="431883BA"/>
    <w:rsid w:val="43463F65"/>
    <w:rsid w:val="435F79D6"/>
    <w:rsid w:val="4370529D"/>
    <w:rsid w:val="439EC1ED"/>
    <w:rsid w:val="43ABBD68"/>
    <w:rsid w:val="43ABCDC4"/>
    <w:rsid w:val="43D10A6D"/>
    <w:rsid w:val="43D3FEEB"/>
    <w:rsid w:val="43FA4E2B"/>
    <w:rsid w:val="44091F36"/>
    <w:rsid w:val="4419EF0E"/>
    <w:rsid w:val="4438BDB8"/>
    <w:rsid w:val="444E7C82"/>
    <w:rsid w:val="446F69E1"/>
    <w:rsid w:val="44850EE9"/>
    <w:rsid w:val="44A05757"/>
    <w:rsid w:val="44AD6E0E"/>
    <w:rsid w:val="44B6918D"/>
    <w:rsid w:val="44CCDB45"/>
    <w:rsid w:val="4504B9E3"/>
    <w:rsid w:val="450BD35D"/>
    <w:rsid w:val="450CC813"/>
    <w:rsid w:val="4527A264"/>
    <w:rsid w:val="45333F29"/>
    <w:rsid w:val="4533A364"/>
    <w:rsid w:val="453FCDDD"/>
    <w:rsid w:val="454275A8"/>
    <w:rsid w:val="454FA873"/>
    <w:rsid w:val="45586632"/>
    <w:rsid w:val="4559FF8B"/>
    <w:rsid w:val="45A1D17E"/>
    <w:rsid w:val="45ACB470"/>
    <w:rsid w:val="45AE9A56"/>
    <w:rsid w:val="45B365CF"/>
    <w:rsid w:val="45B8C9BE"/>
    <w:rsid w:val="45D06B12"/>
    <w:rsid w:val="45D34F96"/>
    <w:rsid w:val="45D78978"/>
    <w:rsid w:val="45FF00F6"/>
    <w:rsid w:val="4606378B"/>
    <w:rsid w:val="46175CB8"/>
    <w:rsid w:val="461CC1BE"/>
    <w:rsid w:val="4620C114"/>
    <w:rsid w:val="4625E3AE"/>
    <w:rsid w:val="463699FC"/>
    <w:rsid w:val="464EDB60"/>
    <w:rsid w:val="4664EB61"/>
    <w:rsid w:val="4672FA2B"/>
    <w:rsid w:val="4677FD3C"/>
    <w:rsid w:val="469FFE29"/>
    <w:rsid w:val="46A5B3B9"/>
    <w:rsid w:val="46B00DA4"/>
    <w:rsid w:val="46E20507"/>
    <w:rsid w:val="470BE27B"/>
    <w:rsid w:val="473EE584"/>
    <w:rsid w:val="474C1098"/>
    <w:rsid w:val="475098E0"/>
    <w:rsid w:val="4750AED6"/>
    <w:rsid w:val="478ADA0C"/>
    <w:rsid w:val="47990F87"/>
    <w:rsid w:val="47A32BC7"/>
    <w:rsid w:val="47BE5557"/>
    <w:rsid w:val="47C1C9D8"/>
    <w:rsid w:val="47CB34A1"/>
    <w:rsid w:val="47D80938"/>
    <w:rsid w:val="47F01CA4"/>
    <w:rsid w:val="480F341B"/>
    <w:rsid w:val="482C7960"/>
    <w:rsid w:val="482FABA7"/>
    <w:rsid w:val="4830DE8C"/>
    <w:rsid w:val="48380CA9"/>
    <w:rsid w:val="485ABD06"/>
    <w:rsid w:val="485F9627"/>
    <w:rsid w:val="4875C221"/>
    <w:rsid w:val="4877692B"/>
    <w:rsid w:val="48B5130C"/>
    <w:rsid w:val="48E4E07F"/>
    <w:rsid w:val="48FB2BB5"/>
    <w:rsid w:val="490E2495"/>
    <w:rsid w:val="49120066"/>
    <w:rsid w:val="4929DB2B"/>
    <w:rsid w:val="4955FF3D"/>
    <w:rsid w:val="496381C4"/>
    <w:rsid w:val="496E2C90"/>
    <w:rsid w:val="497C1926"/>
    <w:rsid w:val="497FF923"/>
    <w:rsid w:val="49828689"/>
    <w:rsid w:val="49FDADB1"/>
    <w:rsid w:val="4A199369"/>
    <w:rsid w:val="4A5E9CFD"/>
    <w:rsid w:val="4A71C8DF"/>
    <w:rsid w:val="4A9B1BA3"/>
    <w:rsid w:val="4AAE0793"/>
    <w:rsid w:val="4AB3E679"/>
    <w:rsid w:val="4AC399D5"/>
    <w:rsid w:val="4AC5AB8C"/>
    <w:rsid w:val="4AC6B36B"/>
    <w:rsid w:val="4AF82494"/>
    <w:rsid w:val="4B3630ED"/>
    <w:rsid w:val="4B3F2564"/>
    <w:rsid w:val="4B4C4582"/>
    <w:rsid w:val="4B6ADFC7"/>
    <w:rsid w:val="4B813DAA"/>
    <w:rsid w:val="4BB37B9B"/>
    <w:rsid w:val="4BC2CC4A"/>
    <w:rsid w:val="4BF1BE33"/>
    <w:rsid w:val="4BF733DE"/>
    <w:rsid w:val="4BFD03F6"/>
    <w:rsid w:val="4C358613"/>
    <w:rsid w:val="4C37B082"/>
    <w:rsid w:val="4C505CD1"/>
    <w:rsid w:val="4C598E67"/>
    <w:rsid w:val="4C6A928C"/>
    <w:rsid w:val="4C6CEFA3"/>
    <w:rsid w:val="4C799531"/>
    <w:rsid w:val="4CB2C08F"/>
    <w:rsid w:val="4CE57D88"/>
    <w:rsid w:val="4CF132E7"/>
    <w:rsid w:val="4CFE5C6C"/>
    <w:rsid w:val="4D238FEC"/>
    <w:rsid w:val="4D29015C"/>
    <w:rsid w:val="4D32F01E"/>
    <w:rsid w:val="4D4BE40F"/>
    <w:rsid w:val="4D79DC45"/>
    <w:rsid w:val="4D8CB8DD"/>
    <w:rsid w:val="4D8F702D"/>
    <w:rsid w:val="4DBE3873"/>
    <w:rsid w:val="4DE55982"/>
    <w:rsid w:val="4DEE5EC6"/>
    <w:rsid w:val="4DEE810D"/>
    <w:rsid w:val="4E086C6F"/>
    <w:rsid w:val="4E118A85"/>
    <w:rsid w:val="4E1505D4"/>
    <w:rsid w:val="4E257B7D"/>
    <w:rsid w:val="4E2782C6"/>
    <w:rsid w:val="4E2BA8E0"/>
    <w:rsid w:val="4E532B0E"/>
    <w:rsid w:val="4E792942"/>
    <w:rsid w:val="4E7D2781"/>
    <w:rsid w:val="4E8B5E96"/>
    <w:rsid w:val="4E8DA302"/>
    <w:rsid w:val="4EBAA291"/>
    <w:rsid w:val="4ED5F3AF"/>
    <w:rsid w:val="4EDA69BF"/>
    <w:rsid w:val="4EEEAC35"/>
    <w:rsid w:val="4EFB9416"/>
    <w:rsid w:val="4F062A5F"/>
    <w:rsid w:val="4F0740B9"/>
    <w:rsid w:val="4F090068"/>
    <w:rsid w:val="4F2E003A"/>
    <w:rsid w:val="4F366A17"/>
    <w:rsid w:val="4F3AFDBE"/>
    <w:rsid w:val="4F3CB39B"/>
    <w:rsid w:val="4F59F26B"/>
    <w:rsid w:val="4F8F48A5"/>
    <w:rsid w:val="4F913A47"/>
    <w:rsid w:val="4F9E3A53"/>
    <w:rsid w:val="4FC25DCD"/>
    <w:rsid w:val="4FCBACC3"/>
    <w:rsid w:val="4FCF2EBC"/>
    <w:rsid w:val="4FD0D675"/>
    <w:rsid w:val="4FFFC34B"/>
    <w:rsid w:val="5007C6E2"/>
    <w:rsid w:val="50190BEB"/>
    <w:rsid w:val="501E1ADA"/>
    <w:rsid w:val="50279903"/>
    <w:rsid w:val="507547C3"/>
    <w:rsid w:val="50868A6F"/>
    <w:rsid w:val="50899A58"/>
    <w:rsid w:val="50ABAB8A"/>
    <w:rsid w:val="50AF7FFE"/>
    <w:rsid w:val="50D7F1FC"/>
    <w:rsid w:val="50E9D7E2"/>
    <w:rsid w:val="50FA8208"/>
    <w:rsid w:val="51061D78"/>
    <w:rsid w:val="5108CA6F"/>
    <w:rsid w:val="51132B4B"/>
    <w:rsid w:val="51154745"/>
    <w:rsid w:val="5144D052"/>
    <w:rsid w:val="514A119C"/>
    <w:rsid w:val="515899E9"/>
    <w:rsid w:val="515B8D3C"/>
    <w:rsid w:val="515EEB21"/>
    <w:rsid w:val="515F4ED5"/>
    <w:rsid w:val="5160E2CB"/>
    <w:rsid w:val="516D78F8"/>
    <w:rsid w:val="516F5FC5"/>
    <w:rsid w:val="5181C74B"/>
    <w:rsid w:val="51935121"/>
    <w:rsid w:val="519A275C"/>
    <w:rsid w:val="519E98B3"/>
    <w:rsid w:val="519F792F"/>
    <w:rsid w:val="51C28061"/>
    <w:rsid w:val="51CBDC5F"/>
    <w:rsid w:val="51CC842E"/>
    <w:rsid w:val="51D3F5D1"/>
    <w:rsid w:val="51E8F263"/>
    <w:rsid w:val="51EB506E"/>
    <w:rsid w:val="51F2589C"/>
    <w:rsid w:val="51F3DCE9"/>
    <w:rsid w:val="51FE9A73"/>
    <w:rsid w:val="5224206C"/>
    <w:rsid w:val="522F2F3A"/>
    <w:rsid w:val="523A16BC"/>
    <w:rsid w:val="524E54EF"/>
    <w:rsid w:val="5267D598"/>
    <w:rsid w:val="526B9B40"/>
    <w:rsid w:val="5285738C"/>
    <w:rsid w:val="52AA3857"/>
    <w:rsid w:val="52B9BE61"/>
    <w:rsid w:val="52DB39FD"/>
    <w:rsid w:val="52DE86C1"/>
    <w:rsid w:val="531ACC59"/>
    <w:rsid w:val="532C6310"/>
    <w:rsid w:val="532CAFFA"/>
    <w:rsid w:val="533FF28F"/>
    <w:rsid w:val="5348A045"/>
    <w:rsid w:val="534AA726"/>
    <w:rsid w:val="535B82A2"/>
    <w:rsid w:val="5371792A"/>
    <w:rsid w:val="5378DCF0"/>
    <w:rsid w:val="5383859D"/>
    <w:rsid w:val="5392B1FD"/>
    <w:rsid w:val="53C290FA"/>
    <w:rsid w:val="53E5B493"/>
    <w:rsid w:val="53F59894"/>
    <w:rsid w:val="53F7F6F2"/>
    <w:rsid w:val="540C305C"/>
    <w:rsid w:val="542154FB"/>
    <w:rsid w:val="54399A19"/>
    <w:rsid w:val="543C775F"/>
    <w:rsid w:val="5468C35C"/>
    <w:rsid w:val="54766DF2"/>
    <w:rsid w:val="5492D5A3"/>
    <w:rsid w:val="549AD231"/>
    <w:rsid w:val="54C14C4C"/>
    <w:rsid w:val="54D42C3E"/>
    <w:rsid w:val="54E2CF11"/>
    <w:rsid w:val="54E97A9D"/>
    <w:rsid w:val="54EB48D4"/>
    <w:rsid w:val="5518A14D"/>
    <w:rsid w:val="551A2B80"/>
    <w:rsid w:val="551E0B35"/>
    <w:rsid w:val="5535B4CE"/>
    <w:rsid w:val="5539EC14"/>
    <w:rsid w:val="553D5962"/>
    <w:rsid w:val="554AD491"/>
    <w:rsid w:val="555AFB59"/>
    <w:rsid w:val="5565E57C"/>
    <w:rsid w:val="5592C6AE"/>
    <w:rsid w:val="55930F54"/>
    <w:rsid w:val="55985487"/>
    <w:rsid w:val="55B1A7AA"/>
    <w:rsid w:val="55CC767E"/>
    <w:rsid w:val="55D98B78"/>
    <w:rsid w:val="55D9C0C8"/>
    <w:rsid w:val="55E665BB"/>
    <w:rsid w:val="55FE13A2"/>
    <w:rsid w:val="5606AED6"/>
    <w:rsid w:val="56200BC0"/>
    <w:rsid w:val="562E235E"/>
    <w:rsid w:val="56507498"/>
    <w:rsid w:val="5666EAF4"/>
    <w:rsid w:val="56682D5F"/>
    <w:rsid w:val="5671D695"/>
    <w:rsid w:val="567CD61E"/>
    <w:rsid w:val="5696746C"/>
    <w:rsid w:val="569C109D"/>
    <w:rsid w:val="56A14F90"/>
    <w:rsid w:val="56A3E604"/>
    <w:rsid w:val="56BB2695"/>
    <w:rsid w:val="56D4EB8F"/>
    <w:rsid w:val="56F389BD"/>
    <w:rsid w:val="56F906EF"/>
    <w:rsid w:val="57045802"/>
    <w:rsid w:val="57573FE7"/>
    <w:rsid w:val="57658E88"/>
    <w:rsid w:val="57686C9E"/>
    <w:rsid w:val="576C6A73"/>
    <w:rsid w:val="57851B2E"/>
    <w:rsid w:val="579AFBC0"/>
    <w:rsid w:val="57D440D2"/>
    <w:rsid w:val="57E7CD7C"/>
    <w:rsid w:val="57FB3FE6"/>
    <w:rsid w:val="580CF759"/>
    <w:rsid w:val="58169E90"/>
    <w:rsid w:val="581BBA6E"/>
    <w:rsid w:val="584C049F"/>
    <w:rsid w:val="588A8493"/>
    <w:rsid w:val="58915BA3"/>
    <w:rsid w:val="58916782"/>
    <w:rsid w:val="589336F1"/>
    <w:rsid w:val="5917CB1C"/>
    <w:rsid w:val="591FA69F"/>
    <w:rsid w:val="592BC674"/>
    <w:rsid w:val="59583E4B"/>
    <w:rsid w:val="596856EE"/>
    <w:rsid w:val="596B3E0F"/>
    <w:rsid w:val="598F63CF"/>
    <w:rsid w:val="59965CD8"/>
    <w:rsid w:val="59EDEBFF"/>
    <w:rsid w:val="59F8D71B"/>
    <w:rsid w:val="5A2483C9"/>
    <w:rsid w:val="5A40D358"/>
    <w:rsid w:val="5A574527"/>
    <w:rsid w:val="5A5A9F72"/>
    <w:rsid w:val="5A6AF62A"/>
    <w:rsid w:val="5A81E694"/>
    <w:rsid w:val="5A8A0F3A"/>
    <w:rsid w:val="5A96B9F9"/>
    <w:rsid w:val="5A9A969F"/>
    <w:rsid w:val="5AA9F395"/>
    <w:rsid w:val="5AB4CB42"/>
    <w:rsid w:val="5AC01F15"/>
    <w:rsid w:val="5AC52173"/>
    <w:rsid w:val="5AD7BD29"/>
    <w:rsid w:val="5ADBCF56"/>
    <w:rsid w:val="5AE89BE9"/>
    <w:rsid w:val="5AF5A1DE"/>
    <w:rsid w:val="5B05B837"/>
    <w:rsid w:val="5B155C49"/>
    <w:rsid w:val="5B1BD11E"/>
    <w:rsid w:val="5B1EEB51"/>
    <w:rsid w:val="5B2FAC48"/>
    <w:rsid w:val="5B3A66B6"/>
    <w:rsid w:val="5B808109"/>
    <w:rsid w:val="5B98BD79"/>
    <w:rsid w:val="5BA918A6"/>
    <w:rsid w:val="5BB08187"/>
    <w:rsid w:val="5BBEEA14"/>
    <w:rsid w:val="5BD0C563"/>
    <w:rsid w:val="5BE29E64"/>
    <w:rsid w:val="5BEAD835"/>
    <w:rsid w:val="5BEFA582"/>
    <w:rsid w:val="5BF61A77"/>
    <w:rsid w:val="5C1CF9E9"/>
    <w:rsid w:val="5C1F8FBC"/>
    <w:rsid w:val="5C2968CE"/>
    <w:rsid w:val="5C43AEEA"/>
    <w:rsid w:val="5C468892"/>
    <w:rsid w:val="5C4E9E44"/>
    <w:rsid w:val="5C573F60"/>
    <w:rsid w:val="5C5E30B1"/>
    <w:rsid w:val="5C6D24E4"/>
    <w:rsid w:val="5C74BAA0"/>
    <w:rsid w:val="5C8299DE"/>
    <w:rsid w:val="5C9AB114"/>
    <w:rsid w:val="5CA7E89A"/>
    <w:rsid w:val="5CA86C8F"/>
    <w:rsid w:val="5CA9D4FC"/>
    <w:rsid w:val="5CDE4896"/>
    <w:rsid w:val="5D0C1F89"/>
    <w:rsid w:val="5D50325E"/>
    <w:rsid w:val="5D5F0AB7"/>
    <w:rsid w:val="5D7B77AE"/>
    <w:rsid w:val="5DA2F8C5"/>
    <w:rsid w:val="5DB1A233"/>
    <w:rsid w:val="5DB4252A"/>
    <w:rsid w:val="5DB43852"/>
    <w:rsid w:val="5DB72736"/>
    <w:rsid w:val="5DC189AC"/>
    <w:rsid w:val="5DC7DDBF"/>
    <w:rsid w:val="5DFB72F6"/>
    <w:rsid w:val="5DFEFC51"/>
    <w:rsid w:val="5E03B224"/>
    <w:rsid w:val="5E0C7E50"/>
    <w:rsid w:val="5E1813CD"/>
    <w:rsid w:val="5E2C9E1C"/>
    <w:rsid w:val="5E3732B0"/>
    <w:rsid w:val="5E7BB154"/>
    <w:rsid w:val="5E7D59AE"/>
    <w:rsid w:val="5EACD29F"/>
    <w:rsid w:val="5EAD6BCA"/>
    <w:rsid w:val="5EB4FF72"/>
    <w:rsid w:val="5EBC5D9C"/>
    <w:rsid w:val="5EC91AA2"/>
    <w:rsid w:val="5ED819F2"/>
    <w:rsid w:val="5EE74183"/>
    <w:rsid w:val="5EFE3A53"/>
    <w:rsid w:val="5F09F01D"/>
    <w:rsid w:val="5F355659"/>
    <w:rsid w:val="5F35F038"/>
    <w:rsid w:val="5F845628"/>
    <w:rsid w:val="5F885AE6"/>
    <w:rsid w:val="5FAFDAF8"/>
    <w:rsid w:val="5FB6D20B"/>
    <w:rsid w:val="5FC2C996"/>
    <w:rsid w:val="5FC700EB"/>
    <w:rsid w:val="5FD19B59"/>
    <w:rsid w:val="5FDA895E"/>
    <w:rsid w:val="60012DFF"/>
    <w:rsid w:val="600A28F0"/>
    <w:rsid w:val="6020F6CC"/>
    <w:rsid w:val="6024ADE8"/>
    <w:rsid w:val="6031AA66"/>
    <w:rsid w:val="60391732"/>
    <w:rsid w:val="6042CC44"/>
    <w:rsid w:val="605C1CB4"/>
    <w:rsid w:val="6064CD96"/>
    <w:rsid w:val="6069774F"/>
    <w:rsid w:val="607CFA0C"/>
    <w:rsid w:val="60817033"/>
    <w:rsid w:val="608FAF1B"/>
    <w:rsid w:val="60913659"/>
    <w:rsid w:val="6093CB96"/>
    <w:rsid w:val="6094EC9C"/>
    <w:rsid w:val="609CC8D9"/>
    <w:rsid w:val="60ABB0BF"/>
    <w:rsid w:val="60B21C7F"/>
    <w:rsid w:val="60B25E95"/>
    <w:rsid w:val="60B9E78B"/>
    <w:rsid w:val="60C1BD50"/>
    <w:rsid w:val="60D8E348"/>
    <w:rsid w:val="60EED6FD"/>
    <w:rsid w:val="60F08B24"/>
    <w:rsid w:val="61330D52"/>
    <w:rsid w:val="61397B6A"/>
    <w:rsid w:val="613C0C2E"/>
    <w:rsid w:val="613D0E78"/>
    <w:rsid w:val="614AB201"/>
    <w:rsid w:val="6154A276"/>
    <w:rsid w:val="6169A9C0"/>
    <w:rsid w:val="6179AA2A"/>
    <w:rsid w:val="617FB847"/>
    <w:rsid w:val="6190E15A"/>
    <w:rsid w:val="61960BAB"/>
    <w:rsid w:val="619D8E5D"/>
    <w:rsid w:val="61AC1D34"/>
    <w:rsid w:val="61BF897D"/>
    <w:rsid w:val="61D1A386"/>
    <w:rsid w:val="61E1EFED"/>
    <w:rsid w:val="61EC6DF3"/>
    <w:rsid w:val="61F6E603"/>
    <w:rsid w:val="61FF54F2"/>
    <w:rsid w:val="62056346"/>
    <w:rsid w:val="620BDD8A"/>
    <w:rsid w:val="6211CE1D"/>
    <w:rsid w:val="6238AA8A"/>
    <w:rsid w:val="6241611B"/>
    <w:rsid w:val="62577DB2"/>
    <w:rsid w:val="62579161"/>
    <w:rsid w:val="627BF722"/>
    <w:rsid w:val="627F25B1"/>
    <w:rsid w:val="628DBF27"/>
    <w:rsid w:val="62A1BB6F"/>
    <w:rsid w:val="62C62F76"/>
    <w:rsid w:val="62CDE136"/>
    <w:rsid w:val="62D72B72"/>
    <w:rsid w:val="62D8A33A"/>
    <w:rsid w:val="62DB5CC9"/>
    <w:rsid w:val="62EF9880"/>
    <w:rsid w:val="62FD7C4E"/>
    <w:rsid w:val="6302BAAF"/>
    <w:rsid w:val="6304CF67"/>
    <w:rsid w:val="6305673F"/>
    <w:rsid w:val="63060F8F"/>
    <w:rsid w:val="6337E9F6"/>
    <w:rsid w:val="63467EA0"/>
    <w:rsid w:val="63AB92E5"/>
    <w:rsid w:val="63E3AC1C"/>
    <w:rsid w:val="63E3B088"/>
    <w:rsid w:val="63FE134A"/>
    <w:rsid w:val="64023F23"/>
    <w:rsid w:val="64119316"/>
    <w:rsid w:val="641446EA"/>
    <w:rsid w:val="64157283"/>
    <w:rsid w:val="6421E761"/>
    <w:rsid w:val="6435CE16"/>
    <w:rsid w:val="646827A9"/>
    <w:rsid w:val="64699338"/>
    <w:rsid w:val="647A022F"/>
    <w:rsid w:val="648880B4"/>
    <w:rsid w:val="64A2210E"/>
    <w:rsid w:val="64AFFEE5"/>
    <w:rsid w:val="64F14DF4"/>
    <w:rsid w:val="64FDB11F"/>
    <w:rsid w:val="6509B0C5"/>
    <w:rsid w:val="65183CF9"/>
    <w:rsid w:val="651C28BA"/>
    <w:rsid w:val="6536717A"/>
    <w:rsid w:val="653D0D8A"/>
    <w:rsid w:val="654C115B"/>
    <w:rsid w:val="6556B554"/>
    <w:rsid w:val="658044A1"/>
    <w:rsid w:val="65971353"/>
    <w:rsid w:val="65A03ED0"/>
    <w:rsid w:val="65B3B146"/>
    <w:rsid w:val="65C73AFE"/>
    <w:rsid w:val="65CB0292"/>
    <w:rsid w:val="65F94290"/>
    <w:rsid w:val="660AE08E"/>
    <w:rsid w:val="66119F65"/>
    <w:rsid w:val="66168B4B"/>
    <w:rsid w:val="661E81FD"/>
    <w:rsid w:val="66350274"/>
    <w:rsid w:val="66416C12"/>
    <w:rsid w:val="6647F857"/>
    <w:rsid w:val="664B9A9E"/>
    <w:rsid w:val="66675BDC"/>
    <w:rsid w:val="66951BD4"/>
    <w:rsid w:val="66973362"/>
    <w:rsid w:val="66A602D5"/>
    <w:rsid w:val="66B2198A"/>
    <w:rsid w:val="66BEE66C"/>
    <w:rsid w:val="66C82FC1"/>
    <w:rsid w:val="66F597A2"/>
    <w:rsid w:val="67087CE7"/>
    <w:rsid w:val="670F7E63"/>
    <w:rsid w:val="67234CF4"/>
    <w:rsid w:val="672B08F4"/>
    <w:rsid w:val="675875A7"/>
    <w:rsid w:val="676CB6E1"/>
    <w:rsid w:val="678D1276"/>
    <w:rsid w:val="678D378C"/>
    <w:rsid w:val="67AADD81"/>
    <w:rsid w:val="67AE09D8"/>
    <w:rsid w:val="67C8F96F"/>
    <w:rsid w:val="67DE61A5"/>
    <w:rsid w:val="67F426DE"/>
    <w:rsid w:val="67F5F542"/>
    <w:rsid w:val="67F6FFD8"/>
    <w:rsid w:val="67FB93E2"/>
    <w:rsid w:val="680017DA"/>
    <w:rsid w:val="68163E1E"/>
    <w:rsid w:val="68312571"/>
    <w:rsid w:val="684CB450"/>
    <w:rsid w:val="6851B9DF"/>
    <w:rsid w:val="6861100B"/>
    <w:rsid w:val="6890DA22"/>
    <w:rsid w:val="68939545"/>
    <w:rsid w:val="689EDDC9"/>
    <w:rsid w:val="68B0743F"/>
    <w:rsid w:val="68DA16AD"/>
    <w:rsid w:val="69018B57"/>
    <w:rsid w:val="69025090"/>
    <w:rsid w:val="69274E7E"/>
    <w:rsid w:val="692C19E8"/>
    <w:rsid w:val="693E86D5"/>
    <w:rsid w:val="6944A719"/>
    <w:rsid w:val="69605E90"/>
    <w:rsid w:val="69829DF6"/>
    <w:rsid w:val="69B45DE8"/>
    <w:rsid w:val="69CA3D5D"/>
    <w:rsid w:val="69E7598F"/>
    <w:rsid w:val="69F5846F"/>
    <w:rsid w:val="6A04079C"/>
    <w:rsid w:val="6A2A081D"/>
    <w:rsid w:val="6A2B9D82"/>
    <w:rsid w:val="6A590829"/>
    <w:rsid w:val="6A6C2A9C"/>
    <w:rsid w:val="6A79D7F1"/>
    <w:rsid w:val="6A7FB09D"/>
    <w:rsid w:val="6A8A8C28"/>
    <w:rsid w:val="6AA10BB0"/>
    <w:rsid w:val="6AB34658"/>
    <w:rsid w:val="6AD31B46"/>
    <w:rsid w:val="6AD5A707"/>
    <w:rsid w:val="6AEA653C"/>
    <w:rsid w:val="6AEE7D82"/>
    <w:rsid w:val="6B0CB0D2"/>
    <w:rsid w:val="6B364F86"/>
    <w:rsid w:val="6B3D45B1"/>
    <w:rsid w:val="6B4B35F1"/>
    <w:rsid w:val="6B76B16A"/>
    <w:rsid w:val="6B8C47BC"/>
    <w:rsid w:val="6B97820B"/>
    <w:rsid w:val="6BA8C35E"/>
    <w:rsid w:val="6BBB52DF"/>
    <w:rsid w:val="6BBC0BA9"/>
    <w:rsid w:val="6BDF6C77"/>
    <w:rsid w:val="6BF9538D"/>
    <w:rsid w:val="6BFADCD3"/>
    <w:rsid w:val="6C08C1FF"/>
    <w:rsid w:val="6C0A1BBB"/>
    <w:rsid w:val="6C0B95CC"/>
    <w:rsid w:val="6C1173BC"/>
    <w:rsid w:val="6C2A0873"/>
    <w:rsid w:val="6C2C1445"/>
    <w:rsid w:val="6C5589FE"/>
    <w:rsid w:val="6C772B27"/>
    <w:rsid w:val="6C7C88AA"/>
    <w:rsid w:val="6C7EE7DE"/>
    <w:rsid w:val="6C866173"/>
    <w:rsid w:val="6C9E9403"/>
    <w:rsid w:val="6CD74E7C"/>
    <w:rsid w:val="6CDD5079"/>
    <w:rsid w:val="6CF9CB65"/>
    <w:rsid w:val="6D005370"/>
    <w:rsid w:val="6D11D8B0"/>
    <w:rsid w:val="6D1826AB"/>
    <w:rsid w:val="6D34A922"/>
    <w:rsid w:val="6D3BC92B"/>
    <w:rsid w:val="6D3CACA5"/>
    <w:rsid w:val="6D41AD70"/>
    <w:rsid w:val="6D490A91"/>
    <w:rsid w:val="6D599748"/>
    <w:rsid w:val="6D6DC2EB"/>
    <w:rsid w:val="6DA2115B"/>
    <w:rsid w:val="6DD0B637"/>
    <w:rsid w:val="6E32CF91"/>
    <w:rsid w:val="6E48A39D"/>
    <w:rsid w:val="6E5CC19D"/>
    <w:rsid w:val="6E6D540D"/>
    <w:rsid w:val="6E8B9C3A"/>
    <w:rsid w:val="6E9B9888"/>
    <w:rsid w:val="6EA8FCE7"/>
    <w:rsid w:val="6EB8FCBB"/>
    <w:rsid w:val="6EDA075C"/>
    <w:rsid w:val="6EE4A1C7"/>
    <w:rsid w:val="6EEE27E0"/>
    <w:rsid w:val="6F06F60D"/>
    <w:rsid w:val="6FA2EE95"/>
    <w:rsid w:val="6FAC3BE6"/>
    <w:rsid w:val="6FBDFF8E"/>
    <w:rsid w:val="6FF016A4"/>
    <w:rsid w:val="6FF2C8E1"/>
    <w:rsid w:val="70141E3C"/>
    <w:rsid w:val="706B1E4B"/>
    <w:rsid w:val="707B8F1D"/>
    <w:rsid w:val="708944E9"/>
    <w:rsid w:val="7092C632"/>
    <w:rsid w:val="70A953F5"/>
    <w:rsid w:val="70C8F1FE"/>
    <w:rsid w:val="711A84DC"/>
    <w:rsid w:val="711AA366"/>
    <w:rsid w:val="712C506E"/>
    <w:rsid w:val="714E8A62"/>
    <w:rsid w:val="7168542A"/>
    <w:rsid w:val="7171E224"/>
    <w:rsid w:val="71755312"/>
    <w:rsid w:val="717A13D9"/>
    <w:rsid w:val="71815583"/>
    <w:rsid w:val="7185BC8A"/>
    <w:rsid w:val="718C6A68"/>
    <w:rsid w:val="7193CB77"/>
    <w:rsid w:val="71BAC03C"/>
    <w:rsid w:val="71BC622C"/>
    <w:rsid w:val="71C4F7AF"/>
    <w:rsid w:val="71CF7551"/>
    <w:rsid w:val="7206C0E1"/>
    <w:rsid w:val="720A1B07"/>
    <w:rsid w:val="72116C06"/>
    <w:rsid w:val="721B37D5"/>
    <w:rsid w:val="722A9463"/>
    <w:rsid w:val="723496DD"/>
    <w:rsid w:val="725C27B5"/>
    <w:rsid w:val="72864906"/>
    <w:rsid w:val="72907A07"/>
    <w:rsid w:val="7293C3EA"/>
    <w:rsid w:val="729C1A14"/>
    <w:rsid w:val="72A9F90B"/>
    <w:rsid w:val="72CB88F9"/>
    <w:rsid w:val="72D64A73"/>
    <w:rsid w:val="72D99DF7"/>
    <w:rsid w:val="72DA5ABD"/>
    <w:rsid w:val="72FD5DC5"/>
    <w:rsid w:val="72FD670C"/>
    <w:rsid w:val="732643E6"/>
    <w:rsid w:val="7328C5F4"/>
    <w:rsid w:val="7349BE35"/>
    <w:rsid w:val="734A6270"/>
    <w:rsid w:val="735699CA"/>
    <w:rsid w:val="735BB25D"/>
    <w:rsid w:val="738FFCD8"/>
    <w:rsid w:val="739368DC"/>
    <w:rsid w:val="739B3DD6"/>
    <w:rsid w:val="73A2F3F0"/>
    <w:rsid w:val="73A9F572"/>
    <w:rsid w:val="73B45EFE"/>
    <w:rsid w:val="73BB1E41"/>
    <w:rsid w:val="73F0FFF7"/>
    <w:rsid w:val="740DA728"/>
    <w:rsid w:val="741322D0"/>
    <w:rsid w:val="7415F92D"/>
    <w:rsid w:val="742B09C7"/>
    <w:rsid w:val="742E7633"/>
    <w:rsid w:val="746C17C0"/>
    <w:rsid w:val="7482303C"/>
    <w:rsid w:val="748FCFB8"/>
    <w:rsid w:val="7499645E"/>
    <w:rsid w:val="74AC9E42"/>
    <w:rsid w:val="74B52131"/>
    <w:rsid w:val="74CE3A26"/>
    <w:rsid w:val="74DF373D"/>
    <w:rsid w:val="74E412E7"/>
    <w:rsid w:val="74F23515"/>
    <w:rsid w:val="74F23C7C"/>
    <w:rsid w:val="7501E294"/>
    <w:rsid w:val="7514803B"/>
    <w:rsid w:val="75289F2B"/>
    <w:rsid w:val="752966DD"/>
    <w:rsid w:val="75357BFF"/>
    <w:rsid w:val="754EF0E5"/>
    <w:rsid w:val="75623525"/>
    <w:rsid w:val="758218C8"/>
    <w:rsid w:val="758A7D78"/>
    <w:rsid w:val="75930FA1"/>
    <w:rsid w:val="75AC4F81"/>
    <w:rsid w:val="75B3B35B"/>
    <w:rsid w:val="75C64F83"/>
    <w:rsid w:val="75D25023"/>
    <w:rsid w:val="75D3DC90"/>
    <w:rsid w:val="75D89FE1"/>
    <w:rsid w:val="75DC61D4"/>
    <w:rsid w:val="75DF662F"/>
    <w:rsid w:val="75E35854"/>
    <w:rsid w:val="75FB92CF"/>
    <w:rsid w:val="76046B80"/>
    <w:rsid w:val="760ED1B2"/>
    <w:rsid w:val="76217983"/>
    <w:rsid w:val="76264553"/>
    <w:rsid w:val="76282DBD"/>
    <w:rsid w:val="764A9C9F"/>
    <w:rsid w:val="767FE164"/>
    <w:rsid w:val="76886908"/>
    <w:rsid w:val="7688C8E6"/>
    <w:rsid w:val="76B3E5B9"/>
    <w:rsid w:val="76CEC4AA"/>
    <w:rsid w:val="76EBD6F6"/>
    <w:rsid w:val="77092C61"/>
    <w:rsid w:val="7711AC55"/>
    <w:rsid w:val="7712A856"/>
    <w:rsid w:val="77503667"/>
    <w:rsid w:val="775A9D45"/>
    <w:rsid w:val="775FAF14"/>
    <w:rsid w:val="776D1294"/>
    <w:rsid w:val="7782FB98"/>
    <w:rsid w:val="7783BB55"/>
    <w:rsid w:val="77948300"/>
    <w:rsid w:val="77AD7F2C"/>
    <w:rsid w:val="77C0CB3B"/>
    <w:rsid w:val="77C92821"/>
    <w:rsid w:val="77DC9EDF"/>
    <w:rsid w:val="77FB773F"/>
    <w:rsid w:val="781C88F1"/>
    <w:rsid w:val="782EC190"/>
    <w:rsid w:val="782FD927"/>
    <w:rsid w:val="7836A60C"/>
    <w:rsid w:val="7841B4E2"/>
    <w:rsid w:val="784E8118"/>
    <w:rsid w:val="7855A505"/>
    <w:rsid w:val="785C84DD"/>
    <w:rsid w:val="78739CE5"/>
    <w:rsid w:val="78A5B75D"/>
    <w:rsid w:val="78AEA1DC"/>
    <w:rsid w:val="78B6D8C4"/>
    <w:rsid w:val="78CC06D7"/>
    <w:rsid w:val="78DC51DD"/>
    <w:rsid w:val="78E2A09E"/>
    <w:rsid w:val="78FCEF50"/>
    <w:rsid w:val="791A8268"/>
    <w:rsid w:val="7930FB41"/>
    <w:rsid w:val="7932F69E"/>
    <w:rsid w:val="793306AE"/>
    <w:rsid w:val="79337311"/>
    <w:rsid w:val="7938BF2F"/>
    <w:rsid w:val="79480C70"/>
    <w:rsid w:val="7954BFB1"/>
    <w:rsid w:val="7997D278"/>
    <w:rsid w:val="7998D3C5"/>
    <w:rsid w:val="79A165CD"/>
    <w:rsid w:val="79B59431"/>
    <w:rsid w:val="79E329C8"/>
    <w:rsid w:val="79E6FBC4"/>
    <w:rsid w:val="79E70371"/>
    <w:rsid w:val="79ED44DF"/>
    <w:rsid w:val="79F07FEB"/>
    <w:rsid w:val="79FFAC4E"/>
    <w:rsid w:val="7A1AC270"/>
    <w:rsid w:val="7A2C2F83"/>
    <w:rsid w:val="7A64F8AD"/>
    <w:rsid w:val="7A6596B5"/>
    <w:rsid w:val="7A6CCFBE"/>
    <w:rsid w:val="7A702223"/>
    <w:rsid w:val="7A74702E"/>
    <w:rsid w:val="7A75B675"/>
    <w:rsid w:val="7A7B67CC"/>
    <w:rsid w:val="7A82753F"/>
    <w:rsid w:val="7A855059"/>
    <w:rsid w:val="7A99E10B"/>
    <w:rsid w:val="7AC6107B"/>
    <w:rsid w:val="7ACCF4F5"/>
    <w:rsid w:val="7ACEE09F"/>
    <w:rsid w:val="7AF09548"/>
    <w:rsid w:val="7B179DA8"/>
    <w:rsid w:val="7B28F05B"/>
    <w:rsid w:val="7B34680D"/>
    <w:rsid w:val="7B61B386"/>
    <w:rsid w:val="7B79C6DD"/>
    <w:rsid w:val="7B946339"/>
    <w:rsid w:val="7B9AF168"/>
    <w:rsid w:val="7BADFCDE"/>
    <w:rsid w:val="7BB23D16"/>
    <w:rsid w:val="7BBCDB3A"/>
    <w:rsid w:val="7BC09EF5"/>
    <w:rsid w:val="7BC111D3"/>
    <w:rsid w:val="7BD60A02"/>
    <w:rsid w:val="7C1AFC9C"/>
    <w:rsid w:val="7C406A5B"/>
    <w:rsid w:val="7C78E3DB"/>
    <w:rsid w:val="7C8D95AD"/>
    <w:rsid w:val="7CA3245C"/>
    <w:rsid w:val="7CA525B6"/>
    <w:rsid w:val="7CB8F103"/>
    <w:rsid w:val="7CC7C10F"/>
    <w:rsid w:val="7CDE6EE2"/>
    <w:rsid w:val="7D112F9A"/>
    <w:rsid w:val="7D13B989"/>
    <w:rsid w:val="7D1FF8D8"/>
    <w:rsid w:val="7D2EFAAE"/>
    <w:rsid w:val="7D3901EE"/>
    <w:rsid w:val="7D5AB693"/>
    <w:rsid w:val="7D717814"/>
    <w:rsid w:val="7D73FA2F"/>
    <w:rsid w:val="7D7F7649"/>
    <w:rsid w:val="7D95882C"/>
    <w:rsid w:val="7DBA2839"/>
    <w:rsid w:val="7DCEC484"/>
    <w:rsid w:val="7DD46B94"/>
    <w:rsid w:val="7DEDC674"/>
    <w:rsid w:val="7DEE3973"/>
    <w:rsid w:val="7E02A5FC"/>
    <w:rsid w:val="7E0CD62C"/>
    <w:rsid w:val="7E156EEB"/>
    <w:rsid w:val="7E1630A1"/>
    <w:rsid w:val="7E1B599D"/>
    <w:rsid w:val="7E230C66"/>
    <w:rsid w:val="7E43F27D"/>
    <w:rsid w:val="7E56F94E"/>
    <w:rsid w:val="7E5CE9B8"/>
    <w:rsid w:val="7E67D31A"/>
    <w:rsid w:val="7E69CD95"/>
    <w:rsid w:val="7E6C081A"/>
    <w:rsid w:val="7E91805A"/>
    <w:rsid w:val="7E9D52D2"/>
    <w:rsid w:val="7E9F75EF"/>
    <w:rsid w:val="7EABE339"/>
    <w:rsid w:val="7EC5A132"/>
    <w:rsid w:val="7ED35053"/>
    <w:rsid w:val="7EE305D2"/>
    <w:rsid w:val="7EFBCB79"/>
    <w:rsid w:val="7EFC4FAC"/>
    <w:rsid w:val="7F25AB60"/>
    <w:rsid w:val="7F5878F2"/>
    <w:rsid w:val="7F717D3C"/>
    <w:rsid w:val="7F7B1763"/>
    <w:rsid w:val="7F7CA121"/>
    <w:rsid w:val="7F96DA22"/>
    <w:rsid w:val="7FAD7810"/>
    <w:rsid w:val="7FC69579"/>
    <w:rsid w:val="7FE20F24"/>
    <w:rsid w:val="7FFF0A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010998D"/>
  <w15:docId w15:val="{DC119294-6B58-49CD-AA22-E1D228BD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hAnsi="Cambria" w:eastAsia="Cambria" w:cs="Cambri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3C55B7"/>
    <w:pPr>
      <w:keepNext/>
      <w:widowControl w:val="0"/>
      <w:numPr>
        <w:ilvl w:val="1"/>
        <w:numId w:val="11"/>
      </w:numPr>
      <w:suppressAutoHyphens/>
      <w:jc w:val="both"/>
      <w:outlineLvl w:val="1"/>
    </w:pPr>
    <w:rPr>
      <w:rFonts w:ascii="Times New Roman" w:hAnsi="Times New Roman" w:eastAsia="Times" w:cs="Times New Roman"/>
      <w:b/>
      <w:noProof/>
      <w:spacing w:val="-3"/>
      <w:sz w:val="22"/>
      <w:szCs w:val="20"/>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6E0811"/>
    <w:rPr>
      <w:color w:val="0000FF" w:themeColor="hyperlink"/>
      <w:u w:val="single"/>
    </w:rPr>
  </w:style>
  <w:style w:type="paragraph" w:styleId="ListParagraph">
    <w:name w:val="List Paragraph"/>
    <w:basedOn w:val="Normal"/>
    <w:uiPriority w:val="34"/>
    <w:qFormat/>
    <w:rsid w:val="006E0811"/>
    <w:pPr>
      <w:ind w:left="720"/>
      <w:contextualSpacing/>
    </w:pPr>
    <w:rPr>
      <w:rFonts w:ascii="Times New Roman" w:hAnsi="Times New Roman" w:eastAsia="Times New Roman" w:cs="Times New Roman"/>
      <w:szCs w:val="20"/>
    </w:rPr>
  </w:style>
  <w:style w:type="table" w:styleId="TableGrid">
    <w:name w:val="Table Grid"/>
    <w:basedOn w:val="TableNormal"/>
    <w:uiPriority w:val="59"/>
    <w:rsid w:val="000B7F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8C0BDD"/>
    <w:pPr>
      <w:tabs>
        <w:tab w:val="center" w:pos="4320"/>
        <w:tab w:val="right" w:pos="8640"/>
      </w:tabs>
    </w:pPr>
  </w:style>
  <w:style w:type="character" w:styleId="HeaderChar" w:customStyle="1">
    <w:name w:val="Header Char"/>
    <w:basedOn w:val="DefaultParagraphFont"/>
    <w:link w:val="Header"/>
    <w:uiPriority w:val="99"/>
    <w:rsid w:val="008C0BDD"/>
  </w:style>
  <w:style w:type="paragraph" w:styleId="Footer">
    <w:name w:val="footer"/>
    <w:basedOn w:val="Normal"/>
    <w:link w:val="FooterChar"/>
    <w:uiPriority w:val="99"/>
    <w:unhideWhenUsed/>
    <w:rsid w:val="008C0BDD"/>
    <w:pPr>
      <w:tabs>
        <w:tab w:val="center" w:pos="4320"/>
        <w:tab w:val="right" w:pos="8640"/>
      </w:tabs>
    </w:pPr>
  </w:style>
  <w:style w:type="character" w:styleId="FooterChar" w:customStyle="1">
    <w:name w:val="Footer Char"/>
    <w:basedOn w:val="DefaultParagraphFont"/>
    <w:link w:val="Footer"/>
    <w:uiPriority w:val="99"/>
    <w:rsid w:val="008C0BDD"/>
  </w:style>
  <w:style w:type="table" w:styleId="LightShading-Accent1">
    <w:name w:val="Light Shading Accent 1"/>
    <w:basedOn w:val="TableNormal"/>
    <w:uiPriority w:val="60"/>
    <w:rsid w:val="008C0BDD"/>
    <w:rPr>
      <w:color w:val="365F91" w:themeColor="accent1" w:themeShade="BF"/>
      <w:sz w:val="22"/>
      <w:szCs w:val="22"/>
      <w:lang w:eastAsia="zh-TW"/>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pple-style-span" w:customStyle="1">
    <w:name w:val="apple-style-span"/>
    <w:basedOn w:val="DefaultParagraphFont"/>
    <w:rsid w:val="001451EB"/>
  </w:style>
  <w:style w:type="character" w:styleId="Heading2Char" w:customStyle="1">
    <w:name w:val="Heading 2 Char"/>
    <w:basedOn w:val="DefaultParagraphFont"/>
    <w:link w:val="Heading2"/>
    <w:rsid w:val="003C55B7"/>
    <w:rPr>
      <w:rFonts w:ascii="Times New Roman" w:hAnsi="Times New Roman" w:eastAsia="Times" w:cs="Times New Roman"/>
      <w:b/>
      <w:noProof/>
      <w:spacing w:val="-3"/>
      <w:sz w:val="22"/>
      <w:szCs w:val="20"/>
      <w:u w:val="single"/>
    </w:rPr>
  </w:style>
  <w:style w:type="paragraph" w:styleId="BodyText">
    <w:name w:val="Body Text"/>
    <w:basedOn w:val="Normal"/>
    <w:link w:val="BodyTextChar"/>
    <w:rsid w:val="005958E7"/>
    <w:pPr>
      <w:widowControl w:val="0"/>
      <w:suppressAutoHyphens/>
      <w:jc w:val="both"/>
    </w:pPr>
    <w:rPr>
      <w:rFonts w:ascii="Helvetica" w:hAnsi="Helvetica" w:eastAsia="Times" w:cs="Times New Roman"/>
      <w:noProof/>
      <w:sz w:val="22"/>
      <w:szCs w:val="20"/>
    </w:rPr>
  </w:style>
  <w:style w:type="character" w:styleId="BodyTextChar" w:customStyle="1">
    <w:name w:val="Body Text Char"/>
    <w:basedOn w:val="DefaultParagraphFont"/>
    <w:link w:val="BodyText"/>
    <w:rsid w:val="005958E7"/>
    <w:rPr>
      <w:rFonts w:ascii="Helvetica" w:hAnsi="Helvetica" w:eastAsia="Times" w:cs="Times New Roman"/>
      <w:noProof/>
      <w:sz w:val="22"/>
      <w:szCs w:val="20"/>
    </w:rPr>
  </w:style>
  <w:style w:type="character" w:styleId="CommentReference">
    <w:name w:val="annotation reference"/>
    <w:basedOn w:val="DefaultParagraphFont"/>
    <w:uiPriority w:val="99"/>
    <w:semiHidden/>
    <w:unhideWhenUsed/>
    <w:rsid w:val="003F3490"/>
    <w:rPr>
      <w:sz w:val="18"/>
      <w:szCs w:val="18"/>
    </w:rPr>
  </w:style>
  <w:style w:type="paragraph" w:styleId="CommentText">
    <w:name w:val="annotation text"/>
    <w:basedOn w:val="Normal"/>
    <w:link w:val="CommentTextChar"/>
    <w:uiPriority w:val="99"/>
    <w:semiHidden/>
    <w:unhideWhenUsed/>
    <w:rsid w:val="003F3490"/>
  </w:style>
  <w:style w:type="character" w:styleId="CommentTextChar" w:customStyle="1">
    <w:name w:val="Comment Text Char"/>
    <w:basedOn w:val="DefaultParagraphFont"/>
    <w:link w:val="CommentText"/>
    <w:uiPriority w:val="99"/>
    <w:semiHidden/>
    <w:rsid w:val="003F3490"/>
  </w:style>
  <w:style w:type="paragraph" w:styleId="BalloonText">
    <w:name w:val="Balloon Text"/>
    <w:basedOn w:val="Normal"/>
    <w:link w:val="BalloonTextChar"/>
    <w:uiPriority w:val="99"/>
    <w:semiHidden/>
    <w:unhideWhenUsed/>
    <w:rsid w:val="003F3490"/>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3F349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904BA"/>
    <w:rPr>
      <w:b/>
      <w:bCs/>
      <w:sz w:val="20"/>
      <w:szCs w:val="20"/>
    </w:rPr>
  </w:style>
  <w:style w:type="character" w:styleId="CommentSubjectChar" w:customStyle="1">
    <w:name w:val="Comment Subject Char"/>
    <w:basedOn w:val="CommentTextChar"/>
    <w:link w:val="CommentSubject"/>
    <w:uiPriority w:val="99"/>
    <w:semiHidden/>
    <w:rsid w:val="005904BA"/>
    <w:rPr>
      <w:b/>
      <w:bCs/>
      <w:sz w:val="20"/>
      <w:szCs w:val="20"/>
    </w:rPr>
  </w:style>
  <w:style w:type="character" w:styleId="FollowedHyperlink">
    <w:name w:val="FollowedHyperlink"/>
    <w:basedOn w:val="DefaultParagraphFont"/>
    <w:uiPriority w:val="99"/>
    <w:semiHidden/>
    <w:unhideWhenUsed/>
    <w:rsid w:val="00141492"/>
    <w:rPr>
      <w:color w:val="800080" w:themeColor="followedHyperlink"/>
      <w:u w:val="single"/>
    </w:rPr>
  </w:style>
  <w:style w:type="character" w:styleId="UnresolvedMention">
    <w:name w:val="Unresolved Mention"/>
    <w:basedOn w:val="DefaultParagraphFont"/>
    <w:uiPriority w:val="99"/>
    <w:semiHidden/>
    <w:unhideWhenUsed/>
    <w:rsid w:val="0014149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rPr>
      <w:color w:val="366091"/>
      <w:sz w:val="22"/>
      <w:szCs w:val="22"/>
    </w:rPr>
    <w:tblPr>
      <w:tblStyleRowBandSize w:val="1"/>
      <w:tblStyleColBandSize w:val="1"/>
    </w:tblPr>
  </w:style>
  <w:style w:type="table" w:styleId="a0" w:customStyle="1">
    <w:basedOn w:val="TableNormal"/>
    <w:rPr>
      <w:color w:val="366091"/>
      <w:sz w:val="22"/>
      <w:szCs w:val="22"/>
    </w:rPr>
    <w:tblPr>
      <w:tblStyleRowBandSize w:val="1"/>
      <w:tblStyleColBandSize w:val="1"/>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rPr>
      <w:color w:val="366091"/>
      <w:sz w:val="22"/>
      <w:szCs w:val="22"/>
    </w:rPr>
    <w:tblPr>
      <w:tblStyleRowBandSize w:val="1"/>
      <w:tblStyleColBandSize w:val="1"/>
      <w:tblCellMar>
        <w:left w:w="115" w:type="dxa"/>
        <w:right w:w="115" w:type="dxa"/>
      </w:tblCellMar>
    </w:tblPr>
  </w:style>
  <w:style w:type="table" w:styleId="a3" w:customStyle="1">
    <w:basedOn w:val="TableNormal"/>
    <w:rPr>
      <w:color w:val="366091"/>
      <w:sz w:val="22"/>
      <w:szCs w:val="22"/>
    </w:rPr>
    <w:tblPr>
      <w:tblStyleRowBandSize w:val="1"/>
      <w:tblStyleColBandSize w:val="1"/>
      <w:tblCellMar>
        <w:left w:w="115" w:type="dxa"/>
        <w:right w:w="115" w:type="dxa"/>
      </w:tblCellMar>
    </w:tblPr>
  </w:style>
  <w:style w:type="table" w:styleId="a4" w:customStyle="1">
    <w:basedOn w:val="TableNormal"/>
    <w:rPr>
      <w:color w:val="366091"/>
      <w:sz w:val="22"/>
      <w:szCs w:val="22"/>
    </w:rPr>
    <w:tblPr>
      <w:tblStyleRowBandSize w:val="1"/>
      <w:tblStyleColBandSize w:val="1"/>
      <w:tblCellMar>
        <w:left w:w="115" w:type="dxa"/>
        <w:right w:w="115" w:type="dxa"/>
      </w:tblCellMar>
    </w:tblPr>
  </w:style>
  <w:style w:type="table" w:styleId="a5" w:customStyle="1">
    <w:basedOn w:val="TableNormal"/>
    <w:rPr>
      <w:color w:val="366091"/>
      <w:sz w:val="22"/>
      <w:szCs w:val="22"/>
    </w:rPr>
    <w:tblPr>
      <w:tblStyleRowBandSize w:val="1"/>
      <w:tblStyleColBandSize w:val="1"/>
      <w:tblCellMar>
        <w:left w:w="115" w:type="dxa"/>
        <w:right w:w="115" w:type="dxa"/>
      </w:tblCellMar>
    </w:tblPr>
  </w:style>
  <w:style w:type="table" w:styleId="a6" w:customStyle="1">
    <w:basedOn w:val="TableNormal"/>
    <w:rPr>
      <w:color w:val="366091"/>
      <w:sz w:val="22"/>
      <w:szCs w:val="22"/>
    </w:rPr>
    <w:tblPr>
      <w:tblStyleRowBandSize w:val="1"/>
      <w:tblStyleColBandSize w:val="1"/>
      <w:tblCellMar>
        <w:left w:w="115" w:type="dxa"/>
        <w:right w:w="115" w:type="dxa"/>
      </w:tblCellMar>
    </w:tblPr>
  </w:style>
  <w:style w:type="table" w:styleId="a7" w:customStyle="1">
    <w:basedOn w:val="TableNormal"/>
    <w:rPr>
      <w:color w:val="366091"/>
      <w:sz w:val="22"/>
      <w:szCs w:val="22"/>
    </w:rPr>
    <w:tblPr>
      <w:tblStyleRowBandSize w:val="1"/>
      <w:tblStyleColBandSize w:val="1"/>
      <w:tblCellMar>
        <w:left w:w="115" w:type="dxa"/>
        <w:right w:w="115" w:type="dxa"/>
      </w:tblCellMar>
    </w:tblPr>
  </w:style>
  <w:style w:type="numbering" w:styleId="CurrentList1" w:customStyle="1">
    <w:name w:val="Current List1"/>
    <w:uiPriority w:val="99"/>
    <w:rsid w:val="0099329D"/>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footer" Target="footer2.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microsoft.com/office/2020/10/relationships/intelligence" Target="intelligence2.xml" Id="rId24" /><Relationship Type="http://schemas.openxmlformats.org/officeDocument/2006/relationships/webSettings" Target="webSettings.xml" Id="rId5" /><Relationship Type="http://schemas.openxmlformats.org/officeDocument/2006/relationships/theme" Target="theme/theme1.xml" Id="rId23"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fontTable" Target="fontTable.xml" Id="rId22" /><Relationship Type="http://schemas.openxmlformats.org/officeDocument/2006/relationships/hyperlink" Target="https://policy.uconn.edu/2023/07/11/academic-scholarly-and-professional-integrity-and-misconduct-aspim-policy-on/" TargetMode="External" Id="Rdfdb1ab5653148bb" /><Relationship Type="http://schemas.openxmlformats.org/officeDocument/2006/relationships/hyperlink" Target="http://csd.uconn.edu/" TargetMode="External" Id="R9f8a6fc068124464" /><Relationship Type="http://schemas.openxmlformats.org/officeDocument/2006/relationships/hyperlink" Target="https://dos.uconn.edu/" TargetMode="External" Id="R1d0a786ce29646bb" /><Relationship Type="http://schemas.openxmlformats.org/officeDocument/2006/relationships/hyperlink" Target="https://achieve.uconn.edu/" TargetMode="External" Id="Rb406bb31a5b54251" /><Relationship Type="http://schemas.openxmlformats.org/officeDocument/2006/relationships/hyperlink" Target="https://writingcenter.uconn.edu/" TargetMode="External" Id="Rcf97473c387e4744" /><Relationship Type="http://schemas.openxmlformats.org/officeDocument/2006/relationships/hyperlink" Target="https://titleix.uconn.edu/title-ix-at-uconn/about-title-ix-uconn/" TargetMode="External" Id="Recdd17c756954076" /><Relationship Type="http://schemas.openxmlformats.org/officeDocument/2006/relationships/hyperlink" Target="https://counseling.uconn.edu/" TargetMode="External" Id="Rbd847d077a264dfc" /><Relationship Type="http://schemas.openxmlformats.org/officeDocument/2006/relationships/hyperlink" Target="https://faith.studentaffairs.uconn.edu/food-assistance/" TargetMode="External" Id="R9af470a15b384f91" /><Relationship Type="http://schemas.openxmlformats.org/officeDocument/2006/relationships/hyperlink" Target="https://usg.uconn.edu/husky-market/" TargetMode="External" Id="R5e9e0c9f3e0544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2kvbnUaO0l9bx+A5WhUscrgRhg==">CgMxLjA4AHIhMVFzaENzY1cwVjFYSTdRdGxnVFZIbVhDR3hxNk9obW5v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Stephen C. Stifano</dc:creator>
  <keywords/>
  <lastModifiedBy>Stifano, Stephen</lastModifiedBy>
  <revision>146</revision>
  <dcterms:created xsi:type="dcterms:W3CDTF">2023-12-14T09:20:00.0000000Z</dcterms:created>
  <dcterms:modified xsi:type="dcterms:W3CDTF">2025-01-24T16:35:27.8433485Z</dcterms:modified>
</coreProperties>
</file>