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Hi, Carlie -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Attached are the Use Case Diagram, Object Model, Object Table, and Instances that you asked for. </w:t>
      </w:r>
      <w:r w:rsidDel="00000000" w:rsidR="00000000" w:rsidRPr="00000000">
        <w:rPr>
          <w:sz w:val="24"/>
          <w:szCs w:val="24"/>
          <w:rtl w:val="0"/>
        </w:rPr>
        <w:t xml:space="preserve">I hope the information is helpful.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-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Diagram</w:t>
      </w:r>
      <w:r w:rsidDel="00000000" w:rsidR="00000000" w:rsidRPr="00000000">
        <w:rPr/>
        <w:drawing>
          <wp:inline distB="114300" distT="114300" distL="114300" distR="114300">
            <wp:extent cx="5943600" cy="58039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1538" l="0" r="0" t="130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 Table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44920" cy="568609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920" cy="568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32378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VhVf/eIkcfLDxLofTpFi5/LtUA==">AMUW2mUa9LmR880lyUkM3wVpWj2W7XMwVHdhqAdnu0E/2QCqTIiZ/wKZP6tEzEq0mxeWvXJOSXsJx59nG4bXJ/Dh6A18NCdOA2ef8mjmUzznEna3GkgQyn0=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2022-10-12T17:48:00Z</dcterms:created>
  <dc:creator>Leah Tritz</dc:creator>
</cp:coreProperties>
</file>