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59B9" w:rsidRDefault="005E5068" w:rsidP="004D705D">
      <w:pPr>
        <w:pStyle w:val="Title"/>
        <w:jc w:val="center"/>
      </w:pPr>
      <w:r>
        <w:t>LED tutorial</w:t>
      </w:r>
    </w:p>
    <w:p w:rsidR="004D705D" w:rsidRDefault="00425FA4" w:rsidP="004D705D">
      <w:pPr>
        <w:pStyle w:val="Heading1"/>
      </w:pPr>
      <w:r>
        <w:t>Manufacturing</w:t>
      </w:r>
    </w:p>
    <w:p w:rsidR="000E6C0A" w:rsidRPr="000E6C0A" w:rsidRDefault="000E6C0A" w:rsidP="00993B7E">
      <w:pPr>
        <w:pStyle w:val="Heading3"/>
      </w:pPr>
      <w:r>
        <w:t>Parts list:</w:t>
      </w:r>
    </w:p>
    <w:tbl>
      <w:tblPr>
        <w:tblStyle w:val="PlainTable5"/>
        <w:tblW w:w="9360" w:type="dxa"/>
        <w:tblLayout w:type="fixed"/>
        <w:tblLook w:val="04A0" w:firstRow="1" w:lastRow="0" w:firstColumn="1" w:lastColumn="0" w:noHBand="0" w:noVBand="1"/>
      </w:tblPr>
      <w:tblGrid>
        <w:gridCol w:w="1350"/>
        <w:gridCol w:w="1080"/>
        <w:gridCol w:w="5617"/>
        <w:gridCol w:w="1313"/>
      </w:tblGrid>
      <w:tr w:rsidR="00D73465" w:rsidTr="00D73465">
        <w:trPr>
          <w:cnfStyle w:val="100000000000" w:firstRow="1" w:lastRow="0" w:firstColumn="0" w:lastColumn="0" w:oddVBand="0" w:evenVBand="0" w:oddHBand="0" w:evenHBand="0" w:firstRowFirstColumn="0" w:firstRowLastColumn="0" w:lastRowFirstColumn="0" w:lastRowLastColumn="0"/>
          <w:trHeight w:val="302"/>
        </w:trPr>
        <w:tc>
          <w:tcPr>
            <w:cnfStyle w:val="001000000100" w:firstRow="0" w:lastRow="0" w:firstColumn="1" w:lastColumn="0" w:oddVBand="0" w:evenVBand="0" w:oddHBand="0" w:evenHBand="0" w:firstRowFirstColumn="1" w:firstRowLastColumn="0" w:lastRowFirstColumn="0" w:lastRowLastColumn="0"/>
            <w:tcW w:w="1350" w:type="dxa"/>
          </w:tcPr>
          <w:p w:rsidR="009E01E1" w:rsidRDefault="009E01E1" w:rsidP="000E6C0A">
            <w:pPr>
              <w:jc w:val="center"/>
            </w:pPr>
            <w:r>
              <w:t>Part</w:t>
            </w:r>
          </w:p>
        </w:tc>
        <w:tc>
          <w:tcPr>
            <w:tcW w:w="1080" w:type="dxa"/>
          </w:tcPr>
          <w:p w:rsidR="009E01E1" w:rsidRDefault="009E01E1" w:rsidP="000E6C0A">
            <w:pPr>
              <w:jc w:val="center"/>
              <w:cnfStyle w:val="100000000000" w:firstRow="1" w:lastRow="0" w:firstColumn="0" w:lastColumn="0" w:oddVBand="0" w:evenVBand="0" w:oddHBand="0" w:evenHBand="0" w:firstRowFirstColumn="0" w:firstRowLastColumn="0" w:lastRowFirstColumn="0" w:lastRowLastColumn="0"/>
            </w:pPr>
            <w:r>
              <w:t>Amount</w:t>
            </w:r>
          </w:p>
        </w:tc>
        <w:tc>
          <w:tcPr>
            <w:tcW w:w="5617" w:type="dxa"/>
          </w:tcPr>
          <w:p w:rsidR="009E01E1" w:rsidRDefault="00033ED3" w:rsidP="000E6C0A">
            <w:pPr>
              <w:jc w:val="center"/>
              <w:cnfStyle w:val="100000000000" w:firstRow="1" w:lastRow="0" w:firstColumn="0" w:lastColumn="0" w:oddVBand="0" w:evenVBand="0" w:oddHBand="0" w:evenHBand="0" w:firstRowFirstColumn="0" w:firstRowLastColumn="0" w:lastRowFirstColumn="0" w:lastRowLastColumn="0"/>
            </w:pPr>
            <w:r>
              <w:t>Notes</w:t>
            </w:r>
          </w:p>
        </w:tc>
        <w:tc>
          <w:tcPr>
            <w:tcW w:w="1313" w:type="dxa"/>
          </w:tcPr>
          <w:p w:rsidR="009E01E1" w:rsidRDefault="009E01E1" w:rsidP="000E6C0A">
            <w:pPr>
              <w:jc w:val="center"/>
              <w:cnfStyle w:val="100000000000" w:firstRow="1" w:lastRow="0" w:firstColumn="0" w:lastColumn="0" w:oddVBand="0" w:evenVBand="0" w:oddHBand="0" w:evenHBand="0" w:firstRowFirstColumn="0" w:firstRowLastColumn="0" w:lastRowFirstColumn="0" w:lastRowLastColumn="0"/>
            </w:pPr>
            <w:r>
              <w:t>Image</w:t>
            </w:r>
          </w:p>
        </w:tc>
      </w:tr>
      <w:tr w:rsidR="00D73465" w:rsidTr="00D73465">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350" w:type="dxa"/>
          </w:tcPr>
          <w:p w:rsidR="009E01E1" w:rsidRDefault="00425FA4" w:rsidP="00277D0B">
            <w:pPr>
              <w:jc w:val="center"/>
            </w:pPr>
            <w:proofErr w:type="spellStart"/>
            <w:r>
              <w:t>Adafruit</w:t>
            </w:r>
            <w:proofErr w:type="spellEnd"/>
            <w:r>
              <w:t xml:space="preserve"> </w:t>
            </w:r>
            <w:proofErr w:type="spellStart"/>
            <w:r>
              <w:t>DotStar</w:t>
            </w:r>
            <w:proofErr w:type="spellEnd"/>
            <w:r>
              <w:t xml:space="preserve"> Digital LED strip</w:t>
            </w:r>
          </w:p>
        </w:tc>
        <w:tc>
          <w:tcPr>
            <w:tcW w:w="1080" w:type="dxa"/>
          </w:tcPr>
          <w:p w:rsidR="009E01E1" w:rsidRDefault="00425FA4" w:rsidP="009E01E1">
            <w:pPr>
              <w:jc w:val="center"/>
              <w:cnfStyle w:val="000000100000" w:firstRow="0" w:lastRow="0" w:firstColumn="0" w:lastColumn="0" w:oddVBand="0" w:evenVBand="0" w:oddHBand="1" w:evenHBand="0" w:firstRowFirstColumn="0" w:firstRowLastColumn="0" w:lastRowFirstColumn="0" w:lastRowLastColumn="0"/>
            </w:pPr>
            <w:r>
              <w:t>1</w:t>
            </w:r>
          </w:p>
        </w:tc>
        <w:tc>
          <w:tcPr>
            <w:tcW w:w="5617" w:type="dxa"/>
          </w:tcPr>
          <w:p w:rsidR="009E01E1" w:rsidRDefault="00425FA4" w:rsidP="009E01E1">
            <w:pPr>
              <w:jc w:val="center"/>
              <w:cnfStyle w:val="000000100000" w:firstRow="0" w:lastRow="0" w:firstColumn="0" w:lastColumn="0" w:oddVBand="0" w:evenVBand="0" w:oddHBand="1" w:evenHBand="0" w:firstRowFirstColumn="0" w:firstRowLastColumn="0" w:lastRowFirstColumn="0" w:lastRowLastColumn="0"/>
            </w:pPr>
            <w:hyperlink r:id="rId5" w:history="1">
              <w:r>
                <w:rPr>
                  <w:rStyle w:val="Hyperlink"/>
                </w:rPr>
                <w:t>https://www.adafruit.com/product/2240?length=1</w:t>
              </w:r>
            </w:hyperlink>
          </w:p>
        </w:tc>
        <w:tc>
          <w:tcPr>
            <w:tcW w:w="1313" w:type="dxa"/>
          </w:tcPr>
          <w:p w:rsidR="008354D5" w:rsidRDefault="00D73465" w:rsidP="00D73465">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extent cx="821690" cy="964734"/>
                  <wp:effectExtent l="0" t="0" r="0" b="6985"/>
                  <wp:docPr id="14" name="Picture 14" descr="Adafruit DotStar Digital LED Strip - White 60 LED - Per Meter -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fruit DotStar Digital LED Strip - White 60 LED - Per Meter - WHITE"/>
                          <pic:cNvPicPr>
                            <a:picLocks noChangeAspect="1" noChangeArrowheads="1"/>
                          </pic:cNvPicPr>
                        </pic:nvPicPr>
                        <pic:blipFill rotWithShape="1">
                          <a:blip r:embed="rId6">
                            <a:extLst>
                              <a:ext uri="{28A0092B-C50C-407E-A947-70E740481C1C}">
                                <a14:useLocalDpi xmlns:a14="http://schemas.microsoft.com/office/drawing/2010/main" val="0"/>
                              </a:ext>
                            </a:extLst>
                          </a:blip>
                          <a:srcRect l="44437" r="42812" b="80048"/>
                          <a:stretch/>
                        </pic:blipFill>
                        <pic:spPr bwMode="auto">
                          <a:xfrm>
                            <a:off x="0" y="0"/>
                            <a:ext cx="859393" cy="100900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536D6" w:rsidTr="00D73465">
        <w:trPr>
          <w:trHeight w:val="310"/>
        </w:trPr>
        <w:tc>
          <w:tcPr>
            <w:cnfStyle w:val="001000000000" w:firstRow="0" w:lastRow="0" w:firstColumn="1" w:lastColumn="0" w:oddVBand="0" w:evenVBand="0" w:oddHBand="0" w:evenHBand="0" w:firstRowFirstColumn="0" w:firstRowLastColumn="0" w:lastRowFirstColumn="0" w:lastRowLastColumn="0"/>
            <w:tcW w:w="1350" w:type="dxa"/>
          </w:tcPr>
          <w:p w:rsidR="00C536D6" w:rsidRDefault="00C536D6" w:rsidP="00277D0B">
            <w:pPr>
              <w:jc w:val="center"/>
            </w:pPr>
            <w:r>
              <w:t>Ribbon wire</w:t>
            </w:r>
          </w:p>
        </w:tc>
        <w:tc>
          <w:tcPr>
            <w:tcW w:w="1080" w:type="dxa"/>
          </w:tcPr>
          <w:p w:rsidR="00C536D6" w:rsidRDefault="00C536D6" w:rsidP="009E01E1">
            <w:pPr>
              <w:jc w:val="center"/>
              <w:cnfStyle w:val="000000000000" w:firstRow="0" w:lastRow="0" w:firstColumn="0" w:lastColumn="0" w:oddVBand="0" w:evenVBand="0" w:oddHBand="0" w:evenHBand="0" w:firstRowFirstColumn="0" w:firstRowLastColumn="0" w:lastRowFirstColumn="0" w:lastRowLastColumn="0"/>
            </w:pPr>
            <w:r>
              <w:t xml:space="preserve">~3 </w:t>
            </w:r>
            <w:proofErr w:type="spellStart"/>
            <w:r>
              <w:t>ft</w:t>
            </w:r>
            <w:proofErr w:type="spellEnd"/>
          </w:p>
        </w:tc>
        <w:tc>
          <w:tcPr>
            <w:tcW w:w="5617" w:type="dxa"/>
          </w:tcPr>
          <w:p w:rsidR="00C536D6" w:rsidRDefault="00C536D6" w:rsidP="009E01E1">
            <w:pPr>
              <w:jc w:val="center"/>
              <w:cnfStyle w:val="000000000000" w:firstRow="0" w:lastRow="0" w:firstColumn="0" w:lastColumn="0" w:oddVBand="0" w:evenVBand="0" w:oddHBand="0" w:evenHBand="0" w:firstRowFirstColumn="0" w:firstRowLastColumn="0" w:lastRowFirstColumn="0" w:lastRowLastColumn="0"/>
            </w:pPr>
            <w:r>
              <w:t>We used black, grey, white, and purple wires.</w:t>
            </w:r>
          </w:p>
        </w:tc>
        <w:tc>
          <w:tcPr>
            <w:tcW w:w="1313" w:type="dxa"/>
          </w:tcPr>
          <w:p w:rsidR="00C536D6" w:rsidRDefault="00C536D6" w:rsidP="00D73465">
            <w:pP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extent cx="763090" cy="763090"/>
                  <wp:effectExtent l="0" t="0" r="0" b="0"/>
                  <wp:docPr id="15" name="Picture 15" descr="Image result for ribbon 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ibbon wir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30403" cy="830403"/>
                          </a:xfrm>
                          <a:prstGeom prst="rect">
                            <a:avLst/>
                          </a:prstGeom>
                          <a:noFill/>
                          <a:ln>
                            <a:noFill/>
                          </a:ln>
                        </pic:spPr>
                      </pic:pic>
                    </a:graphicData>
                  </a:graphic>
                </wp:inline>
              </w:drawing>
            </w:r>
          </w:p>
        </w:tc>
      </w:tr>
      <w:tr w:rsidR="008F238B" w:rsidTr="00D73465">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350" w:type="dxa"/>
          </w:tcPr>
          <w:p w:rsidR="008F238B" w:rsidRDefault="00330F44" w:rsidP="008F238B">
            <w:pPr>
              <w:jc w:val="center"/>
            </w:pPr>
            <w:r>
              <w:t>4-pin h</w:t>
            </w:r>
            <w:r w:rsidR="008F238B">
              <w:t>eader</w:t>
            </w:r>
          </w:p>
        </w:tc>
        <w:tc>
          <w:tcPr>
            <w:tcW w:w="1080" w:type="dxa"/>
          </w:tcPr>
          <w:p w:rsidR="008F238B" w:rsidRPr="008F238B" w:rsidRDefault="00330F44" w:rsidP="008F238B">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w:t>
            </w:r>
          </w:p>
        </w:tc>
        <w:tc>
          <w:tcPr>
            <w:tcW w:w="5617" w:type="dxa"/>
          </w:tcPr>
          <w:p w:rsidR="008F238B" w:rsidRPr="008F238B" w:rsidRDefault="008F238B" w:rsidP="008F238B">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 xml:space="preserve">Part number: </w:t>
            </w:r>
            <w:r w:rsidRPr="008F238B">
              <w:rPr>
                <w:rFonts w:cstheme="minorHAnsi"/>
                <w:color w:val="000000"/>
              </w:rPr>
              <w:t>WM9131-ND</w:t>
            </w:r>
          </w:p>
        </w:tc>
        <w:tc>
          <w:tcPr>
            <w:tcW w:w="1313" w:type="dxa"/>
          </w:tcPr>
          <w:p w:rsidR="008F238B" w:rsidRDefault="000F7D51" w:rsidP="008F238B">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extent cx="762635" cy="761049"/>
                  <wp:effectExtent l="0" t="0" r="0" b="1270"/>
                  <wp:docPr id="16" name="Picture 16" descr="Image result for WM9131-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WM9131-N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0800000" flipV="1">
                            <a:off x="0" y="0"/>
                            <a:ext cx="808637" cy="806955"/>
                          </a:xfrm>
                          <a:prstGeom prst="rect">
                            <a:avLst/>
                          </a:prstGeom>
                          <a:noFill/>
                          <a:ln>
                            <a:noFill/>
                          </a:ln>
                        </pic:spPr>
                      </pic:pic>
                    </a:graphicData>
                  </a:graphic>
                </wp:inline>
              </w:drawing>
            </w:r>
          </w:p>
        </w:tc>
      </w:tr>
      <w:tr w:rsidR="00043934" w:rsidTr="00D73465">
        <w:trPr>
          <w:trHeight w:val="310"/>
        </w:trPr>
        <w:tc>
          <w:tcPr>
            <w:cnfStyle w:val="001000000000" w:firstRow="0" w:lastRow="0" w:firstColumn="1" w:lastColumn="0" w:oddVBand="0" w:evenVBand="0" w:oddHBand="0" w:evenHBand="0" w:firstRowFirstColumn="0" w:firstRowLastColumn="0" w:lastRowFirstColumn="0" w:lastRowLastColumn="0"/>
            <w:tcW w:w="1350" w:type="dxa"/>
          </w:tcPr>
          <w:p w:rsidR="00043934" w:rsidRDefault="006123DD" w:rsidP="00277D0B">
            <w:pPr>
              <w:jc w:val="center"/>
            </w:pPr>
            <w:r>
              <w:t>Silicone glue</w:t>
            </w:r>
          </w:p>
        </w:tc>
        <w:tc>
          <w:tcPr>
            <w:tcW w:w="1080" w:type="dxa"/>
          </w:tcPr>
          <w:p w:rsidR="00043934" w:rsidRDefault="006123DD" w:rsidP="009E01E1">
            <w:pPr>
              <w:jc w:val="center"/>
              <w:cnfStyle w:val="000000000000" w:firstRow="0" w:lastRow="0" w:firstColumn="0" w:lastColumn="0" w:oddVBand="0" w:evenVBand="0" w:oddHBand="0" w:evenHBand="0" w:firstRowFirstColumn="0" w:firstRowLastColumn="0" w:lastRowFirstColumn="0" w:lastRowLastColumn="0"/>
            </w:pPr>
            <w:r>
              <w:t>1</w:t>
            </w:r>
          </w:p>
        </w:tc>
        <w:tc>
          <w:tcPr>
            <w:tcW w:w="5617" w:type="dxa"/>
          </w:tcPr>
          <w:p w:rsidR="00043934" w:rsidRDefault="006123DD" w:rsidP="009E01E1">
            <w:pPr>
              <w:jc w:val="center"/>
              <w:cnfStyle w:val="000000000000" w:firstRow="0" w:lastRow="0" w:firstColumn="0" w:lastColumn="0" w:oddVBand="0" w:evenVBand="0" w:oddHBand="0" w:evenHBand="0" w:firstRowFirstColumn="0" w:firstRowLastColumn="0" w:lastRowFirstColumn="0" w:lastRowLastColumn="0"/>
            </w:pPr>
            <w:hyperlink r:id="rId9" w:history="1">
              <w:r>
                <w:rPr>
                  <w:rStyle w:val="Hyperlink"/>
                </w:rPr>
                <w:t>https://www.grainger.com/product/406W20?gclid=CjwKCAjwvJvpBRAtEiwAjLuRPZ_Sl7sjaj8k1NH8XQdIhp3zyGGysJu4nPp_T-i7-aUdAsLFmiFH5xoCrLIQAvD_BwE&amp;cm_mmc=PPC:+Google+PLA&amp;ef_id=CjwKCAjwvJvpBRAtEiwAjLuRPZ_Sl7sjaj8k1NH8XQdIhp3zyGGysJu4nPp_T-i7-aUdAsLFmiFH5xoCrLIQAvD_BwE:G:s&amp;s_kwcid=AL!2966!3!281733020561!!!g!427397951721!</w:t>
              </w:r>
            </w:hyperlink>
          </w:p>
        </w:tc>
        <w:tc>
          <w:tcPr>
            <w:tcW w:w="1313" w:type="dxa"/>
          </w:tcPr>
          <w:p w:rsidR="00043934" w:rsidRDefault="006123DD" w:rsidP="008354D5">
            <w:pP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extent cx="985706" cy="985706"/>
                  <wp:effectExtent l="0" t="0" r="5080" b="5080"/>
                  <wp:docPr id="19" name="Picture 19" descr="White Sealant, Silicone, 2.8 o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ite Sealant, Silicone, 2.8 oz."/>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34287" cy="1034287"/>
                          </a:xfrm>
                          <a:prstGeom prst="rect">
                            <a:avLst/>
                          </a:prstGeom>
                          <a:noFill/>
                          <a:ln>
                            <a:noFill/>
                          </a:ln>
                        </pic:spPr>
                      </pic:pic>
                    </a:graphicData>
                  </a:graphic>
                </wp:inline>
              </w:drawing>
            </w:r>
          </w:p>
        </w:tc>
      </w:tr>
    </w:tbl>
    <w:p w:rsidR="004D705D" w:rsidRDefault="005C5221" w:rsidP="00993B7E">
      <w:pPr>
        <w:pStyle w:val="Heading3"/>
      </w:pPr>
      <w:r>
        <w:t>Steps:</w:t>
      </w:r>
    </w:p>
    <w:p w:rsidR="004A1B9A" w:rsidRPr="001F50CE" w:rsidRDefault="004A1B9A" w:rsidP="009010D7">
      <w:pPr>
        <w:pStyle w:val="ListParagraph"/>
        <w:numPr>
          <w:ilvl w:val="0"/>
          <w:numId w:val="1"/>
        </w:numPr>
        <w:rPr>
          <w:sz w:val="22"/>
          <w:szCs w:val="22"/>
        </w:rPr>
      </w:pPr>
      <w:r w:rsidRPr="001F50CE">
        <w:rPr>
          <w:sz w:val="22"/>
          <w:szCs w:val="22"/>
        </w:rPr>
        <w:t xml:space="preserve">Measure and cut the LED strand and ribbon wire to the correct lengths based on </w:t>
      </w:r>
      <w:r w:rsidR="00DB5F20" w:rsidRPr="001F50CE">
        <w:rPr>
          <w:sz w:val="22"/>
          <w:szCs w:val="22"/>
        </w:rPr>
        <w:t>the drawing below.</w:t>
      </w:r>
      <w:r w:rsidR="003D238F" w:rsidRPr="001F50CE">
        <w:rPr>
          <w:sz w:val="22"/>
          <w:szCs w:val="22"/>
        </w:rPr>
        <w:t xml:space="preserve"> Every time you cut the strand, you’ll lose one LED, so be careful when measuring.</w:t>
      </w:r>
    </w:p>
    <w:p w:rsidR="009010D7" w:rsidRPr="001F50CE" w:rsidRDefault="009010D7" w:rsidP="009010D7">
      <w:pPr>
        <w:ind w:left="360"/>
        <w:jc w:val="center"/>
        <w:rPr>
          <w:rFonts w:cstheme="minorHAnsi"/>
          <w:sz w:val="22"/>
          <w:szCs w:val="22"/>
        </w:rPr>
      </w:pPr>
      <w:r w:rsidRPr="001F50CE">
        <w:rPr>
          <w:noProof/>
          <w:sz w:val="22"/>
          <w:szCs w:val="22"/>
        </w:rPr>
        <w:drawing>
          <wp:inline distT="0" distB="0" distL="0" distR="0" wp14:anchorId="6F3D31EB" wp14:editId="19B1088C">
            <wp:extent cx="3611461" cy="1874867"/>
            <wp:effectExtent l="0" t="0" r="8255" b="0"/>
            <wp:docPr id="8" name="Picture 8" descr="C:\Users\talia\Downloads\LED strip leng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lia\Downloads\LED strip length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6049" cy="1898015"/>
                    </a:xfrm>
                    <a:prstGeom prst="rect">
                      <a:avLst/>
                    </a:prstGeom>
                    <a:noFill/>
                    <a:ln>
                      <a:noFill/>
                    </a:ln>
                  </pic:spPr>
                </pic:pic>
              </a:graphicData>
            </a:graphic>
          </wp:inline>
        </w:drawing>
      </w:r>
      <w:bookmarkStart w:id="0" w:name="_GoBack"/>
      <w:bookmarkEnd w:id="0"/>
    </w:p>
    <w:p w:rsidR="00BA742B" w:rsidRDefault="009010D7" w:rsidP="00571F5B">
      <w:pPr>
        <w:jc w:val="center"/>
        <w:rPr>
          <w:i/>
          <w:iCs/>
          <w:color w:val="105F6E" w:themeColor="accent1" w:themeShade="7F"/>
          <w:sz w:val="22"/>
          <w:szCs w:val="22"/>
        </w:rPr>
      </w:pPr>
      <w:r w:rsidRPr="001F50CE">
        <w:rPr>
          <w:rStyle w:val="SubtleEmphasis"/>
          <w:sz w:val="22"/>
          <w:szCs w:val="22"/>
        </w:rPr>
        <w:lastRenderedPageBreak/>
        <w:t>These are the measurements we used to make the LED strand one continuous piece.</w:t>
      </w:r>
      <w:r w:rsidR="00CC7769" w:rsidRPr="001F50CE">
        <w:rPr>
          <w:rStyle w:val="SubtleEmphasis"/>
          <w:sz w:val="22"/>
          <w:szCs w:val="22"/>
        </w:rPr>
        <w:t xml:space="preserve"> The black lines represent the ribbon wire.</w:t>
      </w:r>
      <w:r w:rsidR="00897429" w:rsidRPr="001F50CE">
        <w:rPr>
          <w:rStyle w:val="SubtleEmphasis"/>
          <w:sz w:val="22"/>
          <w:szCs w:val="22"/>
        </w:rPr>
        <w:t xml:space="preserve"> The 6 in LED strips are for the back side panels, the 5.75 in strips are for the front side panels, and the 5 in strip is for the top panel.</w:t>
      </w:r>
    </w:p>
    <w:p w:rsidR="00BA742B" w:rsidRDefault="00BA742B" w:rsidP="009010D7">
      <w:pPr>
        <w:jc w:val="center"/>
        <w:rPr>
          <w:i/>
          <w:iCs/>
          <w:color w:val="105F6E" w:themeColor="accent1" w:themeShade="7F"/>
          <w:sz w:val="22"/>
          <w:szCs w:val="22"/>
        </w:rPr>
      </w:pPr>
      <w:r w:rsidRPr="00BA742B">
        <w:rPr>
          <w:i/>
          <w:iCs/>
          <w:noProof/>
          <w:color w:val="105F6E" w:themeColor="accent1" w:themeShade="7F"/>
          <w:sz w:val="22"/>
          <w:szCs w:val="22"/>
        </w:rPr>
        <w:drawing>
          <wp:inline distT="0" distB="0" distL="0" distR="0">
            <wp:extent cx="3884103" cy="2537293"/>
            <wp:effectExtent l="0" t="0" r="2540" b="0"/>
            <wp:docPr id="22" name="Picture 22" descr="C:\Users\talia\Desktop\IMG_20190710_1409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alia\Desktop\IMG_20190710_140953.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 t="41615" r="-372" b="9197"/>
                    <a:stretch/>
                  </pic:blipFill>
                  <pic:spPr bwMode="auto">
                    <a:xfrm>
                      <a:off x="0" y="0"/>
                      <a:ext cx="3892862" cy="2543015"/>
                    </a:xfrm>
                    <a:prstGeom prst="rect">
                      <a:avLst/>
                    </a:prstGeom>
                    <a:noFill/>
                    <a:ln>
                      <a:noFill/>
                    </a:ln>
                    <a:extLst>
                      <a:ext uri="{53640926-AAD7-44D8-BBD7-CCE9431645EC}">
                        <a14:shadowObscured xmlns:a14="http://schemas.microsoft.com/office/drawing/2010/main"/>
                      </a:ext>
                    </a:extLst>
                  </pic:spPr>
                </pic:pic>
              </a:graphicData>
            </a:graphic>
          </wp:inline>
        </w:drawing>
      </w:r>
    </w:p>
    <w:p w:rsidR="00BA742B" w:rsidRPr="001F50CE" w:rsidRDefault="00BA742B" w:rsidP="009010D7">
      <w:pPr>
        <w:jc w:val="center"/>
        <w:rPr>
          <w:i/>
          <w:iCs/>
          <w:color w:val="105F6E" w:themeColor="accent1" w:themeShade="7F"/>
          <w:sz w:val="22"/>
          <w:szCs w:val="22"/>
        </w:rPr>
      </w:pPr>
      <w:r>
        <w:rPr>
          <w:i/>
          <w:iCs/>
          <w:color w:val="105F6E" w:themeColor="accent1" w:themeShade="7F"/>
          <w:sz w:val="22"/>
          <w:szCs w:val="22"/>
        </w:rPr>
        <w:t>This is what the strands should look like after they’ve been cut.</w:t>
      </w:r>
    </w:p>
    <w:p w:rsidR="001454E4" w:rsidRPr="001F50CE" w:rsidRDefault="001454E4" w:rsidP="001454E4">
      <w:pPr>
        <w:pStyle w:val="ListParagraph"/>
        <w:numPr>
          <w:ilvl w:val="0"/>
          <w:numId w:val="1"/>
        </w:numPr>
        <w:rPr>
          <w:sz w:val="22"/>
          <w:szCs w:val="22"/>
        </w:rPr>
      </w:pPr>
      <w:r w:rsidRPr="001F50CE">
        <w:rPr>
          <w:sz w:val="22"/>
          <w:szCs w:val="22"/>
        </w:rPr>
        <w:t>Use a tack or other wire to make the holes in the LED strip larger so it will be easier to solder.</w:t>
      </w:r>
    </w:p>
    <w:p w:rsidR="001454E4" w:rsidRPr="001F50CE" w:rsidRDefault="001454E4" w:rsidP="001454E4">
      <w:pPr>
        <w:jc w:val="center"/>
        <w:rPr>
          <w:sz w:val="22"/>
          <w:szCs w:val="22"/>
        </w:rPr>
      </w:pPr>
      <w:r w:rsidRPr="001F50CE">
        <w:rPr>
          <w:noProof/>
          <w:sz w:val="22"/>
          <w:szCs w:val="22"/>
        </w:rPr>
        <w:drawing>
          <wp:inline distT="0" distB="0" distL="0" distR="0">
            <wp:extent cx="3103926" cy="2704245"/>
            <wp:effectExtent l="0" t="0" r="1270" b="1270"/>
            <wp:docPr id="20" name="Picture 20" descr="C:\Users\talia\Downloads\IMG_20190710_1409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alia\Downloads\IMG_20190710_140938.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1931" t="41238" r="18400" b="13233"/>
                    <a:stretch/>
                  </pic:blipFill>
                  <pic:spPr bwMode="auto">
                    <a:xfrm>
                      <a:off x="0" y="0"/>
                      <a:ext cx="3107307" cy="2707190"/>
                    </a:xfrm>
                    <a:prstGeom prst="rect">
                      <a:avLst/>
                    </a:prstGeom>
                    <a:noFill/>
                    <a:ln>
                      <a:noFill/>
                    </a:ln>
                    <a:extLst>
                      <a:ext uri="{53640926-AAD7-44D8-BBD7-CCE9431645EC}">
                        <a14:shadowObscured xmlns:a14="http://schemas.microsoft.com/office/drawing/2010/main"/>
                      </a:ext>
                    </a:extLst>
                  </pic:spPr>
                </pic:pic>
              </a:graphicData>
            </a:graphic>
          </wp:inline>
        </w:drawing>
      </w:r>
    </w:p>
    <w:p w:rsidR="001454E4" w:rsidRPr="001F50CE" w:rsidRDefault="001454E4" w:rsidP="001454E4">
      <w:pPr>
        <w:jc w:val="center"/>
        <w:rPr>
          <w:rStyle w:val="SubtleEmphasis"/>
          <w:sz w:val="22"/>
          <w:szCs w:val="22"/>
        </w:rPr>
      </w:pPr>
      <w:r w:rsidRPr="001F50CE">
        <w:rPr>
          <w:rStyle w:val="SubtleEmphasis"/>
          <w:sz w:val="22"/>
          <w:szCs w:val="22"/>
        </w:rPr>
        <w:t>The top holes were enlarged by poking a wire through them.</w:t>
      </w:r>
    </w:p>
    <w:p w:rsidR="001454E4" w:rsidRPr="001F50CE" w:rsidRDefault="00DA697D" w:rsidP="007371DF">
      <w:pPr>
        <w:pStyle w:val="ListParagraph"/>
        <w:numPr>
          <w:ilvl w:val="0"/>
          <w:numId w:val="1"/>
        </w:numPr>
        <w:rPr>
          <w:sz w:val="22"/>
          <w:szCs w:val="22"/>
        </w:rPr>
      </w:pPr>
      <w:r w:rsidRPr="001F50CE">
        <w:rPr>
          <w:sz w:val="22"/>
          <w:szCs w:val="22"/>
        </w:rPr>
        <w:t>Strip the ribbon wire, and insert the wires into the holes on the LED strip, and bend them so they stay still while you’re soldering.</w:t>
      </w:r>
      <w:r w:rsidR="00EF2266" w:rsidRPr="001F50CE">
        <w:rPr>
          <w:sz w:val="22"/>
          <w:szCs w:val="22"/>
        </w:rPr>
        <w:t xml:space="preserve"> </w:t>
      </w:r>
      <w:r w:rsidR="00835B8F" w:rsidRPr="001F50CE">
        <w:rPr>
          <w:sz w:val="22"/>
          <w:szCs w:val="22"/>
        </w:rPr>
        <w:t xml:space="preserve">Try to follow the convention of black wire </w:t>
      </w:r>
      <w:r w:rsidR="00835B8F" w:rsidRPr="001F50CE">
        <w:rPr>
          <w:sz w:val="22"/>
          <w:szCs w:val="22"/>
        </w:rPr>
        <w:sym w:font="Wingdings" w:char="F0E0"/>
      </w:r>
      <w:r w:rsidR="00835B8F" w:rsidRPr="001F50CE">
        <w:rPr>
          <w:sz w:val="22"/>
          <w:szCs w:val="22"/>
        </w:rPr>
        <w:t xml:space="preserve"> GND. Also ma</w:t>
      </w:r>
      <w:r w:rsidR="00EF2266" w:rsidRPr="001F50CE">
        <w:rPr>
          <w:sz w:val="22"/>
          <w:szCs w:val="22"/>
        </w:rPr>
        <w:t>ke sure to trim any free wire after you’re finished soldering.</w:t>
      </w:r>
    </w:p>
    <w:p w:rsidR="00EF2266" w:rsidRPr="001F50CE" w:rsidRDefault="00EF2266" w:rsidP="00EF2266">
      <w:pPr>
        <w:rPr>
          <w:sz w:val="22"/>
          <w:szCs w:val="22"/>
        </w:rPr>
      </w:pPr>
      <w:r w:rsidRPr="001F50CE">
        <w:rPr>
          <w:noProof/>
          <w:sz w:val="22"/>
          <w:szCs w:val="22"/>
        </w:rPr>
        <w:lastRenderedPageBreak/>
        <w:drawing>
          <wp:inline distT="0" distB="0" distL="0" distR="0">
            <wp:extent cx="5943600" cy="3343028"/>
            <wp:effectExtent l="0" t="0" r="0" b="0"/>
            <wp:docPr id="21" name="Picture 21" descr="C:\Users\talia\Desktop\IMG_20190710_144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alia\Desktop\IMG_20190710_144217.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028"/>
                    </a:xfrm>
                    <a:prstGeom prst="rect">
                      <a:avLst/>
                    </a:prstGeom>
                    <a:noFill/>
                    <a:ln>
                      <a:noFill/>
                    </a:ln>
                  </pic:spPr>
                </pic:pic>
              </a:graphicData>
            </a:graphic>
          </wp:inline>
        </w:drawing>
      </w:r>
    </w:p>
    <w:p w:rsidR="00EF2266" w:rsidRPr="001F50CE" w:rsidRDefault="00EF2266" w:rsidP="00EF2266">
      <w:pPr>
        <w:jc w:val="center"/>
        <w:rPr>
          <w:rStyle w:val="SubtleEmphasis"/>
          <w:sz w:val="22"/>
          <w:szCs w:val="22"/>
        </w:rPr>
      </w:pPr>
      <w:r w:rsidRPr="001F50CE">
        <w:rPr>
          <w:rStyle w:val="SubtleEmphasis"/>
          <w:sz w:val="22"/>
          <w:szCs w:val="22"/>
        </w:rPr>
        <w:t>The wires are threaded through the top of the holes, then bent at the back so it’s easier to solder on the bottom. You can also solder on the top if wire is exposed.</w:t>
      </w:r>
    </w:p>
    <w:p w:rsidR="00EF2266" w:rsidRPr="001F50CE" w:rsidRDefault="008D3439" w:rsidP="007371DF">
      <w:pPr>
        <w:pStyle w:val="ListParagraph"/>
        <w:numPr>
          <w:ilvl w:val="0"/>
          <w:numId w:val="1"/>
        </w:numPr>
        <w:rPr>
          <w:sz w:val="22"/>
          <w:szCs w:val="22"/>
        </w:rPr>
      </w:pPr>
      <w:r w:rsidRPr="001F50CE">
        <w:rPr>
          <w:sz w:val="22"/>
          <w:szCs w:val="22"/>
        </w:rPr>
        <w:t>Once everything is soldered together</w:t>
      </w:r>
      <w:r w:rsidR="00C30659" w:rsidRPr="001F50CE">
        <w:rPr>
          <w:sz w:val="22"/>
          <w:szCs w:val="22"/>
        </w:rPr>
        <w:t>, double check that you’ve wired it correctly! If you accidentally switch VCC and GND, you can burn out the LEDs.</w:t>
      </w:r>
    </w:p>
    <w:p w:rsidR="00C30659" w:rsidRDefault="00C30659" w:rsidP="007371DF">
      <w:pPr>
        <w:pStyle w:val="ListParagraph"/>
        <w:numPr>
          <w:ilvl w:val="0"/>
          <w:numId w:val="1"/>
        </w:numPr>
        <w:rPr>
          <w:sz w:val="22"/>
          <w:szCs w:val="22"/>
        </w:rPr>
      </w:pPr>
      <w:r w:rsidRPr="001F50CE">
        <w:rPr>
          <w:sz w:val="22"/>
          <w:szCs w:val="22"/>
        </w:rPr>
        <w:t>Test the strip!</w:t>
      </w:r>
    </w:p>
    <w:p w:rsidR="00541B1C" w:rsidRDefault="00541B1C" w:rsidP="007371DF">
      <w:pPr>
        <w:pStyle w:val="ListParagraph"/>
        <w:numPr>
          <w:ilvl w:val="0"/>
          <w:numId w:val="1"/>
        </w:numPr>
        <w:rPr>
          <w:sz w:val="22"/>
          <w:szCs w:val="22"/>
        </w:rPr>
      </w:pPr>
      <w:r>
        <w:rPr>
          <w:sz w:val="22"/>
          <w:szCs w:val="22"/>
        </w:rPr>
        <w:t>After you’ve tested the strip, use silicone glue and seal the ends to make it watertight.</w:t>
      </w:r>
    </w:p>
    <w:p w:rsidR="00A65921" w:rsidRDefault="00A65921" w:rsidP="00A65921">
      <w:pPr>
        <w:jc w:val="center"/>
        <w:rPr>
          <w:sz w:val="22"/>
          <w:szCs w:val="22"/>
        </w:rPr>
      </w:pPr>
      <w:r w:rsidRPr="00A65921">
        <w:rPr>
          <w:noProof/>
          <w:sz w:val="22"/>
          <w:szCs w:val="22"/>
        </w:rPr>
        <w:drawing>
          <wp:inline distT="0" distB="0" distL="0" distR="0">
            <wp:extent cx="4580389" cy="2576279"/>
            <wp:effectExtent l="0" t="0" r="0" b="0"/>
            <wp:docPr id="23" name="Picture 23" descr="C:\Users\talia\Desktop\IMG_20190711_1109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alia\Desktop\IMG_20190711_11093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82953" cy="2577721"/>
                    </a:xfrm>
                    <a:prstGeom prst="rect">
                      <a:avLst/>
                    </a:prstGeom>
                    <a:noFill/>
                    <a:ln>
                      <a:noFill/>
                    </a:ln>
                  </pic:spPr>
                </pic:pic>
              </a:graphicData>
            </a:graphic>
          </wp:inline>
        </w:drawing>
      </w:r>
    </w:p>
    <w:p w:rsidR="00A65921" w:rsidRPr="00A65921" w:rsidRDefault="00A65921" w:rsidP="00A65921">
      <w:pPr>
        <w:jc w:val="center"/>
        <w:rPr>
          <w:rStyle w:val="SubtleEmphasis"/>
        </w:rPr>
      </w:pPr>
      <w:r>
        <w:rPr>
          <w:rStyle w:val="SubtleEmphasis"/>
        </w:rPr>
        <w:t>A sealed LED strip.</w:t>
      </w:r>
    </w:p>
    <w:p w:rsidR="004D705D" w:rsidRDefault="0028114A" w:rsidP="004D705D">
      <w:pPr>
        <w:pStyle w:val="Heading1"/>
      </w:pPr>
      <w:r>
        <w:t>Testing</w:t>
      </w:r>
    </w:p>
    <w:p w:rsidR="00387791" w:rsidRDefault="00F97981" w:rsidP="001F50CE">
      <w:pPr>
        <w:rPr>
          <w:sz w:val="22"/>
        </w:rPr>
      </w:pPr>
      <w:r>
        <w:rPr>
          <w:sz w:val="22"/>
        </w:rPr>
        <w:lastRenderedPageBreak/>
        <w:t>Use the tester code which can be found at: “</w:t>
      </w:r>
      <w:r w:rsidRPr="00F97981">
        <w:rPr>
          <w:sz w:val="22"/>
        </w:rPr>
        <w:t>GitHub\</w:t>
      </w:r>
      <w:proofErr w:type="spellStart"/>
      <w:r w:rsidRPr="00F97981">
        <w:rPr>
          <w:sz w:val="22"/>
        </w:rPr>
        <w:t>seeboat</w:t>
      </w:r>
      <w:proofErr w:type="spellEnd"/>
      <w:r w:rsidRPr="00F97981">
        <w:rPr>
          <w:sz w:val="22"/>
        </w:rPr>
        <w:t>\software\testing\LED</w:t>
      </w:r>
      <w:r>
        <w:rPr>
          <w:sz w:val="22"/>
        </w:rPr>
        <w:t>.</w:t>
      </w:r>
      <w:r w:rsidRPr="00F97981">
        <w:rPr>
          <w:sz w:val="22"/>
        </w:rPr>
        <w:t>"</w:t>
      </w:r>
      <w:r w:rsidR="00387791">
        <w:rPr>
          <w:sz w:val="22"/>
        </w:rPr>
        <w:t xml:space="preserve"> The LEDs should cycle through colors all the way down to the end of the strand. If it’s not working, add more solder, and make sure a battery is plugged into the Feather, as sometimes the LEDs are fussy and only work when you plug in a battery.</w:t>
      </w:r>
    </w:p>
    <w:p w:rsidR="00D355CD" w:rsidRPr="00D355CD" w:rsidRDefault="00D355CD" w:rsidP="00D355CD">
      <w:pPr>
        <w:jc w:val="center"/>
        <w:rPr>
          <w:rStyle w:val="SubtleEmphasis"/>
          <w:i w:val="0"/>
          <w:iCs w:val="0"/>
          <w:color w:val="auto"/>
          <w:sz w:val="22"/>
        </w:rPr>
      </w:pPr>
      <w:r w:rsidRPr="00D355CD">
        <w:rPr>
          <w:noProof/>
          <w:sz w:val="22"/>
        </w:rPr>
        <w:drawing>
          <wp:inline distT="0" distB="0" distL="0" distR="0">
            <wp:extent cx="5016617" cy="2821639"/>
            <wp:effectExtent l="0" t="0" r="0" b="0"/>
            <wp:docPr id="24" name="Picture 24" descr="C:\Users\talia\Desktop\IMG_20190710_1515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alia\Desktop\IMG_20190710_151523.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20671" cy="2823919"/>
                    </a:xfrm>
                    <a:prstGeom prst="rect">
                      <a:avLst/>
                    </a:prstGeom>
                    <a:noFill/>
                    <a:ln>
                      <a:noFill/>
                    </a:ln>
                  </pic:spPr>
                </pic:pic>
              </a:graphicData>
            </a:graphic>
          </wp:inline>
        </w:drawing>
      </w:r>
    </w:p>
    <w:sectPr w:rsidR="00D355CD" w:rsidRPr="00D355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266272"/>
    <w:multiLevelType w:val="hybridMultilevel"/>
    <w:tmpl w:val="0B40E21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D6758C"/>
    <w:multiLevelType w:val="hybridMultilevel"/>
    <w:tmpl w:val="0B40E21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705D"/>
    <w:rsid w:val="00033ED3"/>
    <w:rsid w:val="00036E67"/>
    <w:rsid w:val="00043934"/>
    <w:rsid w:val="00054F80"/>
    <w:rsid w:val="00061558"/>
    <w:rsid w:val="000C795E"/>
    <w:rsid w:val="000E6C0A"/>
    <w:rsid w:val="000F7D51"/>
    <w:rsid w:val="00111E8C"/>
    <w:rsid w:val="001454E4"/>
    <w:rsid w:val="001E460C"/>
    <w:rsid w:val="001F50CE"/>
    <w:rsid w:val="00277D0B"/>
    <w:rsid w:val="0028114A"/>
    <w:rsid w:val="002B262B"/>
    <w:rsid w:val="00330799"/>
    <w:rsid w:val="00330F44"/>
    <w:rsid w:val="00364B34"/>
    <w:rsid w:val="00387791"/>
    <w:rsid w:val="003D238F"/>
    <w:rsid w:val="00425FA4"/>
    <w:rsid w:val="004A1B9A"/>
    <w:rsid w:val="004D6FF9"/>
    <w:rsid w:val="004D705D"/>
    <w:rsid w:val="00541B1C"/>
    <w:rsid w:val="00543542"/>
    <w:rsid w:val="005603C6"/>
    <w:rsid w:val="00571F5B"/>
    <w:rsid w:val="00594316"/>
    <w:rsid w:val="005C4727"/>
    <w:rsid w:val="005C5221"/>
    <w:rsid w:val="005E4D3E"/>
    <w:rsid w:val="005E5068"/>
    <w:rsid w:val="006123DD"/>
    <w:rsid w:val="007371DF"/>
    <w:rsid w:val="007C4CB2"/>
    <w:rsid w:val="007F002B"/>
    <w:rsid w:val="007F1FFA"/>
    <w:rsid w:val="008354D5"/>
    <w:rsid w:val="00835B8F"/>
    <w:rsid w:val="00881449"/>
    <w:rsid w:val="00897429"/>
    <w:rsid w:val="008D3439"/>
    <w:rsid w:val="008F238B"/>
    <w:rsid w:val="009010D7"/>
    <w:rsid w:val="00932E94"/>
    <w:rsid w:val="00935F59"/>
    <w:rsid w:val="00993B7E"/>
    <w:rsid w:val="009E01E1"/>
    <w:rsid w:val="009E4F2D"/>
    <w:rsid w:val="00A03DDF"/>
    <w:rsid w:val="00A55094"/>
    <w:rsid w:val="00A65921"/>
    <w:rsid w:val="00A91421"/>
    <w:rsid w:val="00A91D77"/>
    <w:rsid w:val="00AC63E6"/>
    <w:rsid w:val="00AE48FD"/>
    <w:rsid w:val="00B3281B"/>
    <w:rsid w:val="00BA742B"/>
    <w:rsid w:val="00BB7D68"/>
    <w:rsid w:val="00C232C5"/>
    <w:rsid w:val="00C30659"/>
    <w:rsid w:val="00C536D6"/>
    <w:rsid w:val="00C634CB"/>
    <w:rsid w:val="00CC7769"/>
    <w:rsid w:val="00CD5A4E"/>
    <w:rsid w:val="00D23584"/>
    <w:rsid w:val="00D355CD"/>
    <w:rsid w:val="00D522E3"/>
    <w:rsid w:val="00D73465"/>
    <w:rsid w:val="00DA09C2"/>
    <w:rsid w:val="00DA3296"/>
    <w:rsid w:val="00DA697D"/>
    <w:rsid w:val="00DB5F20"/>
    <w:rsid w:val="00DE0613"/>
    <w:rsid w:val="00DF6670"/>
    <w:rsid w:val="00E360C4"/>
    <w:rsid w:val="00EB1761"/>
    <w:rsid w:val="00EF2266"/>
    <w:rsid w:val="00F41FF1"/>
    <w:rsid w:val="00F65764"/>
    <w:rsid w:val="00F87BDD"/>
    <w:rsid w:val="00F959B9"/>
    <w:rsid w:val="00F97981"/>
    <w:rsid w:val="00FB7566"/>
    <w:rsid w:val="00FC68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1C751"/>
  <w15:chartTrackingRefBased/>
  <w15:docId w15:val="{467BC4ED-DF75-4EBA-ABD2-42D835800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705D"/>
  </w:style>
  <w:style w:type="paragraph" w:styleId="Heading1">
    <w:name w:val="heading 1"/>
    <w:basedOn w:val="Normal"/>
    <w:next w:val="Normal"/>
    <w:link w:val="Heading1Char"/>
    <w:uiPriority w:val="9"/>
    <w:qFormat/>
    <w:rsid w:val="004D705D"/>
    <w:pPr>
      <w:pBdr>
        <w:top w:val="single" w:sz="24" w:space="0" w:color="21C1DE" w:themeColor="accent1"/>
        <w:left w:val="single" w:sz="24" w:space="0" w:color="21C1DE" w:themeColor="accent1"/>
        <w:bottom w:val="single" w:sz="24" w:space="0" w:color="21C1DE" w:themeColor="accent1"/>
        <w:right w:val="single" w:sz="24" w:space="0" w:color="21C1DE" w:themeColor="accent1"/>
      </w:pBdr>
      <w:shd w:val="clear" w:color="auto" w:fill="21C1DE"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D705D"/>
    <w:pPr>
      <w:pBdr>
        <w:top w:val="single" w:sz="24" w:space="0" w:color="D2F2F8" w:themeColor="accent1" w:themeTint="33"/>
        <w:left w:val="single" w:sz="24" w:space="0" w:color="D2F2F8" w:themeColor="accent1" w:themeTint="33"/>
        <w:bottom w:val="single" w:sz="24" w:space="0" w:color="D2F2F8" w:themeColor="accent1" w:themeTint="33"/>
        <w:right w:val="single" w:sz="24" w:space="0" w:color="D2F2F8" w:themeColor="accent1" w:themeTint="33"/>
      </w:pBdr>
      <w:shd w:val="clear" w:color="auto" w:fill="D2F2F8"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4D705D"/>
    <w:pPr>
      <w:pBdr>
        <w:top w:val="single" w:sz="6" w:space="2" w:color="21C1DE" w:themeColor="accent1"/>
      </w:pBdr>
      <w:spacing w:before="300" w:after="0"/>
      <w:outlineLvl w:val="2"/>
    </w:pPr>
    <w:rPr>
      <w:caps/>
      <w:color w:val="105F6E" w:themeColor="accent1" w:themeShade="7F"/>
      <w:spacing w:val="15"/>
    </w:rPr>
  </w:style>
  <w:style w:type="paragraph" w:styleId="Heading4">
    <w:name w:val="heading 4"/>
    <w:basedOn w:val="Normal"/>
    <w:next w:val="Normal"/>
    <w:link w:val="Heading4Char"/>
    <w:uiPriority w:val="9"/>
    <w:semiHidden/>
    <w:unhideWhenUsed/>
    <w:qFormat/>
    <w:rsid w:val="004D705D"/>
    <w:pPr>
      <w:pBdr>
        <w:top w:val="dotted" w:sz="6" w:space="2" w:color="21C1DE" w:themeColor="accent1"/>
      </w:pBdr>
      <w:spacing w:before="200" w:after="0"/>
      <w:outlineLvl w:val="3"/>
    </w:pPr>
    <w:rPr>
      <w:caps/>
      <w:color w:val="188FA6" w:themeColor="accent1" w:themeShade="BF"/>
      <w:spacing w:val="10"/>
    </w:rPr>
  </w:style>
  <w:style w:type="paragraph" w:styleId="Heading5">
    <w:name w:val="heading 5"/>
    <w:basedOn w:val="Normal"/>
    <w:next w:val="Normal"/>
    <w:link w:val="Heading5Char"/>
    <w:uiPriority w:val="9"/>
    <w:semiHidden/>
    <w:unhideWhenUsed/>
    <w:qFormat/>
    <w:rsid w:val="004D705D"/>
    <w:pPr>
      <w:pBdr>
        <w:bottom w:val="single" w:sz="6" w:space="1" w:color="21C1DE" w:themeColor="accent1"/>
      </w:pBdr>
      <w:spacing w:before="200" w:after="0"/>
      <w:outlineLvl w:val="4"/>
    </w:pPr>
    <w:rPr>
      <w:caps/>
      <w:color w:val="188FA6" w:themeColor="accent1" w:themeShade="BF"/>
      <w:spacing w:val="10"/>
    </w:rPr>
  </w:style>
  <w:style w:type="paragraph" w:styleId="Heading6">
    <w:name w:val="heading 6"/>
    <w:basedOn w:val="Normal"/>
    <w:next w:val="Normal"/>
    <w:link w:val="Heading6Char"/>
    <w:uiPriority w:val="9"/>
    <w:semiHidden/>
    <w:unhideWhenUsed/>
    <w:qFormat/>
    <w:rsid w:val="004D705D"/>
    <w:pPr>
      <w:pBdr>
        <w:bottom w:val="dotted" w:sz="6" w:space="1" w:color="21C1DE" w:themeColor="accent1"/>
      </w:pBdr>
      <w:spacing w:before="200" w:after="0"/>
      <w:outlineLvl w:val="5"/>
    </w:pPr>
    <w:rPr>
      <w:caps/>
      <w:color w:val="188FA6" w:themeColor="accent1" w:themeShade="BF"/>
      <w:spacing w:val="10"/>
    </w:rPr>
  </w:style>
  <w:style w:type="paragraph" w:styleId="Heading7">
    <w:name w:val="heading 7"/>
    <w:basedOn w:val="Normal"/>
    <w:next w:val="Normal"/>
    <w:link w:val="Heading7Char"/>
    <w:uiPriority w:val="9"/>
    <w:semiHidden/>
    <w:unhideWhenUsed/>
    <w:qFormat/>
    <w:rsid w:val="004D705D"/>
    <w:pPr>
      <w:spacing w:before="200" w:after="0"/>
      <w:outlineLvl w:val="6"/>
    </w:pPr>
    <w:rPr>
      <w:caps/>
      <w:color w:val="188FA6" w:themeColor="accent1" w:themeShade="BF"/>
      <w:spacing w:val="10"/>
    </w:rPr>
  </w:style>
  <w:style w:type="paragraph" w:styleId="Heading8">
    <w:name w:val="heading 8"/>
    <w:basedOn w:val="Normal"/>
    <w:next w:val="Normal"/>
    <w:link w:val="Heading8Char"/>
    <w:uiPriority w:val="9"/>
    <w:semiHidden/>
    <w:unhideWhenUsed/>
    <w:qFormat/>
    <w:rsid w:val="004D705D"/>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D705D"/>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D705D"/>
    <w:pPr>
      <w:spacing w:before="0" w:after="0"/>
    </w:pPr>
    <w:rPr>
      <w:rFonts w:asciiTheme="majorHAnsi" w:eastAsiaTheme="majorEastAsia" w:hAnsiTheme="majorHAnsi" w:cstheme="majorBidi"/>
      <w:caps/>
      <w:color w:val="21C1DE" w:themeColor="accent1"/>
      <w:spacing w:val="10"/>
      <w:sz w:val="52"/>
      <w:szCs w:val="52"/>
    </w:rPr>
  </w:style>
  <w:style w:type="character" w:customStyle="1" w:styleId="TitleChar">
    <w:name w:val="Title Char"/>
    <w:basedOn w:val="DefaultParagraphFont"/>
    <w:link w:val="Title"/>
    <w:uiPriority w:val="10"/>
    <w:rsid w:val="004D705D"/>
    <w:rPr>
      <w:rFonts w:asciiTheme="majorHAnsi" w:eastAsiaTheme="majorEastAsia" w:hAnsiTheme="majorHAnsi" w:cstheme="majorBidi"/>
      <w:caps/>
      <w:color w:val="21C1DE" w:themeColor="accent1"/>
      <w:spacing w:val="10"/>
      <w:sz w:val="52"/>
      <w:szCs w:val="52"/>
    </w:rPr>
  </w:style>
  <w:style w:type="character" w:customStyle="1" w:styleId="Heading1Char">
    <w:name w:val="Heading 1 Char"/>
    <w:basedOn w:val="DefaultParagraphFont"/>
    <w:link w:val="Heading1"/>
    <w:uiPriority w:val="9"/>
    <w:rsid w:val="004D705D"/>
    <w:rPr>
      <w:caps/>
      <w:color w:val="FFFFFF" w:themeColor="background1"/>
      <w:spacing w:val="15"/>
      <w:sz w:val="22"/>
      <w:szCs w:val="22"/>
      <w:shd w:val="clear" w:color="auto" w:fill="21C1DE" w:themeFill="accent1"/>
    </w:rPr>
  </w:style>
  <w:style w:type="character" w:customStyle="1" w:styleId="Heading2Char">
    <w:name w:val="Heading 2 Char"/>
    <w:basedOn w:val="DefaultParagraphFont"/>
    <w:link w:val="Heading2"/>
    <w:uiPriority w:val="9"/>
    <w:rsid w:val="004D705D"/>
    <w:rPr>
      <w:caps/>
      <w:spacing w:val="15"/>
      <w:shd w:val="clear" w:color="auto" w:fill="D2F2F8" w:themeFill="accent1" w:themeFillTint="33"/>
    </w:rPr>
  </w:style>
  <w:style w:type="character" w:customStyle="1" w:styleId="Heading3Char">
    <w:name w:val="Heading 3 Char"/>
    <w:basedOn w:val="DefaultParagraphFont"/>
    <w:link w:val="Heading3"/>
    <w:uiPriority w:val="9"/>
    <w:rsid w:val="004D705D"/>
    <w:rPr>
      <w:caps/>
      <w:color w:val="105F6E" w:themeColor="accent1" w:themeShade="7F"/>
      <w:spacing w:val="15"/>
    </w:rPr>
  </w:style>
  <w:style w:type="character" w:customStyle="1" w:styleId="Heading4Char">
    <w:name w:val="Heading 4 Char"/>
    <w:basedOn w:val="DefaultParagraphFont"/>
    <w:link w:val="Heading4"/>
    <w:uiPriority w:val="9"/>
    <w:semiHidden/>
    <w:rsid w:val="004D705D"/>
    <w:rPr>
      <w:caps/>
      <w:color w:val="188FA6" w:themeColor="accent1" w:themeShade="BF"/>
      <w:spacing w:val="10"/>
    </w:rPr>
  </w:style>
  <w:style w:type="character" w:customStyle="1" w:styleId="Heading5Char">
    <w:name w:val="Heading 5 Char"/>
    <w:basedOn w:val="DefaultParagraphFont"/>
    <w:link w:val="Heading5"/>
    <w:uiPriority w:val="9"/>
    <w:semiHidden/>
    <w:rsid w:val="004D705D"/>
    <w:rPr>
      <w:caps/>
      <w:color w:val="188FA6" w:themeColor="accent1" w:themeShade="BF"/>
      <w:spacing w:val="10"/>
    </w:rPr>
  </w:style>
  <w:style w:type="character" w:customStyle="1" w:styleId="Heading6Char">
    <w:name w:val="Heading 6 Char"/>
    <w:basedOn w:val="DefaultParagraphFont"/>
    <w:link w:val="Heading6"/>
    <w:uiPriority w:val="9"/>
    <w:semiHidden/>
    <w:rsid w:val="004D705D"/>
    <w:rPr>
      <w:caps/>
      <w:color w:val="188FA6" w:themeColor="accent1" w:themeShade="BF"/>
      <w:spacing w:val="10"/>
    </w:rPr>
  </w:style>
  <w:style w:type="character" w:customStyle="1" w:styleId="Heading7Char">
    <w:name w:val="Heading 7 Char"/>
    <w:basedOn w:val="DefaultParagraphFont"/>
    <w:link w:val="Heading7"/>
    <w:uiPriority w:val="9"/>
    <w:semiHidden/>
    <w:rsid w:val="004D705D"/>
    <w:rPr>
      <w:caps/>
      <w:color w:val="188FA6" w:themeColor="accent1" w:themeShade="BF"/>
      <w:spacing w:val="10"/>
    </w:rPr>
  </w:style>
  <w:style w:type="character" w:customStyle="1" w:styleId="Heading8Char">
    <w:name w:val="Heading 8 Char"/>
    <w:basedOn w:val="DefaultParagraphFont"/>
    <w:link w:val="Heading8"/>
    <w:uiPriority w:val="9"/>
    <w:semiHidden/>
    <w:rsid w:val="004D705D"/>
    <w:rPr>
      <w:caps/>
      <w:spacing w:val="10"/>
      <w:sz w:val="18"/>
      <w:szCs w:val="18"/>
    </w:rPr>
  </w:style>
  <w:style w:type="character" w:customStyle="1" w:styleId="Heading9Char">
    <w:name w:val="Heading 9 Char"/>
    <w:basedOn w:val="DefaultParagraphFont"/>
    <w:link w:val="Heading9"/>
    <w:uiPriority w:val="9"/>
    <w:semiHidden/>
    <w:rsid w:val="004D705D"/>
    <w:rPr>
      <w:i/>
      <w:iCs/>
      <w:caps/>
      <w:spacing w:val="10"/>
      <w:sz w:val="18"/>
      <w:szCs w:val="18"/>
    </w:rPr>
  </w:style>
  <w:style w:type="paragraph" w:styleId="Caption">
    <w:name w:val="caption"/>
    <w:basedOn w:val="Normal"/>
    <w:next w:val="Normal"/>
    <w:uiPriority w:val="35"/>
    <w:semiHidden/>
    <w:unhideWhenUsed/>
    <w:qFormat/>
    <w:rsid w:val="004D705D"/>
    <w:rPr>
      <w:b/>
      <w:bCs/>
      <w:color w:val="188FA6" w:themeColor="accent1" w:themeShade="BF"/>
      <w:sz w:val="16"/>
      <w:szCs w:val="16"/>
    </w:rPr>
  </w:style>
  <w:style w:type="paragraph" w:styleId="Subtitle">
    <w:name w:val="Subtitle"/>
    <w:basedOn w:val="Normal"/>
    <w:next w:val="Normal"/>
    <w:link w:val="SubtitleChar"/>
    <w:uiPriority w:val="11"/>
    <w:qFormat/>
    <w:rsid w:val="004D705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D705D"/>
    <w:rPr>
      <w:caps/>
      <w:color w:val="595959" w:themeColor="text1" w:themeTint="A6"/>
      <w:spacing w:val="10"/>
      <w:sz w:val="21"/>
      <w:szCs w:val="21"/>
    </w:rPr>
  </w:style>
  <w:style w:type="character" w:styleId="Strong">
    <w:name w:val="Strong"/>
    <w:uiPriority w:val="22"/>
    <w:qFormat/>
    <w:rsid w:val="004D705D"/>
    <w:rPr>
      <w:b/>
      <w:bCs/>
    </w:rPr>
  </w:style>
  <w:style w:type="character" w:styleId="Emphasis">
    <w:name w:val="Emphasis"/>
    <w:uiPriority w:val="20"/>
    <w:qFormat/>
    <w:rsid w:val="004D705D"/>
    <w:rPr>
      <w:caps/>
      <w:color w:val="105F6E" w:themeColor="accent1" w:themeShade="7F"/>
      <w:spacing w:val="5"/>
    </w:rPr>
  </w:style>
  <w:style w:type="paragraph" w:styleId="NoSpacing">
    <w:name w:val="No Spacing"/>
    <w:uiPriority w:val="1"/>
    <w:qFormat/>
    <w:rsid w:val="004D705D"/>
    <w:pPr>
      <w:spacing w:after="0" w:line="240" w:lineRule="auto"/>
    </w:pPr>
  </w:style>
  <w:style w:type="paragraph" w:styleId="Quote">
    <w:name w:val="Quote"/>
    <w:basedOn w:val="Normal"/>
    <w:next w:val="Normal"/>
    <w:link w:val="QuoteChar"/>
    <w:uiPriority w:val="29"/>
    <w:qFormat/>
    <w:rsid w:val="004D705D"/>
    <w:rPr>
      <w:i/>
      <w:iCs/>
      <w:sz w:val="24"/>
      <w:szCs w:val="24"/>
    </w:rPr>
  </w:style>
  <w:style w:type="character" w:customStyle="1" w:styleId="QuoteChar">
    <w:name w:val="Quote Char"/>
    <w:basedOn w:val="DefaultParagraphFont"/>
    <w:link w:val="Quote"/>
    <w:uiPriority w:val="29"/>
    <w:rsid w:val="004D705D"/>
    <w:rPr>
      <w:i/>
      <w:iCs/>
      <w:sz w:val="24"/>
      <w:szCs w:val="24"/>
    </w:rPr>
  </w:style>
  <w:style w:type="paragraph" w:styleId="IntenseQuote">
    <w:name w:val="Intense Quote"/>
    <w:basedOn w:val="Normal"/>
    <w:next w:val="Normal"/>
    <w:link w:val="IntenseQuoteChar"/>
    <w:uiPriority w:val="30"/>
    <w:qFormat/>
    <w:rsid w:val="004D705D"/>
    <w:pPr>
      <w:spacing w:before="240" w:after="240" w:line="240" w:lineRule="auto"/>
      <w:ind w:left="1080" w:right="1080"/>
      <w:jc w:val="center"/>
    </w:pPr>
    <w:rPr>
      <w:color w:val="21C1DE" w:themeColor="accent1"/>
      <w:sz w:val="24"/>
      <w:szCs w:val="24"/>
    </w:rPr>
  </w:style>
  <w:style w:type="character" w:customStyle="1" w:styleId="IntenseQuoteChar">
    <w:name w:val="Intense Quote Char"/>
    <w:basedOn w:val="DefaultParagraphFont"/>
    <w:link w:val="IntenseQuote"/>
    <w:uiPriority w:val="30"/>
    <w:rsid w:val="004D705D"/>
    <w:rPr>
      <w:color w:val="21C1DE" w:themeColor="accent1"/>
      <w:sz w:val="24"/>
      <w:szCs w:val="24"/>
    </w:rPr>
  </w:style>
  <w:style w:type="character" w:styleId="SubtleEmphasis">
    <w:name w:val="Subtle Emphasis"/>
    <w:uiPriority w:val="19"/>
    <w:qFormat/>
    <w:rsid w:val="004D705D"/>
    <w:rPr>
      <w:i/>
      <w:iCs/>
      <w:color w:val="105F6E" w:themeColor="accent1" w:themeShade="7F"/>
    </w:rPr>
  </w:style>
  <w:style w:type="character" w:styleId="IntenseEmphasis">
    <w:name w:val="Intense Emphasis"/>
    <w:uiPriority w:val="21"/>
    <w:qFormat/>
    <w:rsid w:val="004D705D"/>
    <w:rPr>
      <w:b/>
      <w:bCs/>
      <w:caps/>
      <w:color w:val="105F6E" w:themeColor="accent1" w:themeShade="7F"/>
      <w:spacing w:val="10"/>
    </w:rPr>
  </w:style>
  <w:style w:type="character" w:styleId="SubtleReference">
    <w:name w:val="Subtle Reference"/>
    <w:uiPriority w:val="31"/>
    <w:qFormat/>
    <w:rsid w:val="004D705D"/>
    <w:rPr>
      <w:b/>
      <w:bCs/>
      <w:color w:val="21C1DE" w:themeColor="accent1"/>
    </w:rPr>
  </w:style>
  <w:style w:type="character" w:styleId="IntenseReference">
    <w:name w:val="Intense Reference"/>
    <w:uiPriority w:val="32"/>
    <w:qFormat/>
    <w:rsid w:val="004D705D"/>
    <w:rPr>
      <w:b/>
      <w:bCs/>
      <w:i/>
      <w:iCs/>
      <w:caps/>
      <w:color w:val="21C1DE" w:themeColor="accent1"/>
    </w:rPr>
  </w:style>
  <w:style w:type="character" w:styleId="BookTitle">
    <w:name w:val="Book Title"/>
    <w:uiPriority w:val="33"/>
    <w:qFormat/>
    <w:rsid w:val="004D705D"/>
    <w:rPr>
      <w:b/>
      <w:bCs/>
      <w:i/>
      <w:iCs/>
      <w:spacing w:val="0"/>
    </w:rPr>
  </w:style>
  <w:style w:type="paragraph" w:styleId="TOCHeading">
    <w:name w:val="TOC Heading"/>
    <w:basedOn w:val="Heading1"/>
    <w:next w:val="Normal"/>
    <w:uiPriority w:val="39"/>
    <w:semiHidden/>
    <w:unhideWhenUsed/>
    <w:qFormat/>
    <w:rsid w:val="004D705D"/>
    <w:pPr>
      <w:outlineLvl w:val="9"/>
    </w:pPr>
  </w:style>
  <w:style w:type="table" w:styleId="TableGrid">
    <w:name w:val="Table Grid"/>
    <w:basedOn w:val="TableNormal"/>
    <w:uiPriority w:val="39"/>
    <w:rsid w:val="000E6C0A"/>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9E01E1"/>
    <w:pPr>
      <w:spacing w:after="0" w:line="240" w:lineRule="auto"/>
    </w:pPr>
    <w:tblPr>
      <w:tblStyleRowBandSize w:val="1"/>
      <w:tblStyleColBandSize w:val="1"/>
      <w:tblBorders>
        <w:top w:val="single" w:sz="4" w:space="0" w:color="DEE1E1" w:themeColor="accent5" w:themeTint="66"/>
        <w:left w:val="single" w:sz="4" w:space="0" w:color="DEE1E1" w:themeColor="accent5" w:themeTint="66"/>
        <w:bottom w:val="single" w:sz="4" w:space="0" w:color="DEE1E1" w:themeColor="accent5" w:themeTint="66"/>
        <w:right w:val="single" w:sz="4" w:space="0" w:color="DEE1E1" w:themeColor="accent5" w:themeTint="66"/>
        <w:insideH w:val="single" w:sz="4" w:space="0" w:color="DEE1E1" w:themeColor="accent5" w:themeTint="66"/>
        <w:insideV w:val="single" w:sz="4" w:space="0" w:color="DEE1E1" w:themeColor="accent5" w:themeTint="66"/>
      </w:tblBorders>
    </w:tblPr>
    <w:tblStylePr w:type="firstRow">
      <w:rPr>
        <w:b/>
        <w:bCs/>
      </w:rPr>
      <w:tblPr/>
      <w:tcPr>
        <w:tcBorders>
          <w:bottom w:val="single" w:sz="12" w:space="0" w:color="CDD3D2" w:themeColor="accent5" w:themeTint="99"/>
        </w:tcBorders>
      </w:tcPr>
    </w:tblStylePr>
    <w:tblStylePr w:type="lastRow">
      <w:rPr>
        <w:b/>
        <w:bCs/>
      </w:rPr>
      <w:tblPr/>
      <w:tcPr>
        <w:tcBorders>
          <w:top w:val="double" w:sz="2" w:space="0" w:color="CDD3D2" w:themeColor="accent5"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5C5221"/>
    <w:pPr>
      <w:ind w:left="720"/>
      <w:contextualSpacing/>
    </w:pPr>
  </w:style>
  <w:style w:type="character" w:styleId="Hyperlink">
    <w:name w:val="Hyperlink"/>
    <w:basedOn w:val="DefaultParagraphFont"/>
    <w:uiPriority w:val="99"/>
    <w:unhideWhenUsed/>
    <w:rsid w:val="00B3281B"/>
    <w:rPr>
      <w:color w:val="0000FF"/>
      <w:u w:val="single"/>
    </w:rPr>
  </w:style>
  <w:style w:type="table" w:styleId="PlainTable5">
    <w:name w:val="Plain Table 5"/>
    <w:basedOn w:val="TableNormal"/>
    <w:uiPriority w:val="45"/>
    <w:rsid w:val="00993B7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8095612">
      <w:bodyDiv w:val="1"/>
      <w:marLeft w:val="0"/>
      <w:marRight w:val="0"/>
      <w:marTop w:val="0"/>
      <w:marBottom w:val="0"/>
      <w:divBdr>
        <w:top w:val="none" w:sz="0" w:space="0" w:color="auto"/>
        <w:left w:val="none" w:sz="0" w:space="0" w:color="auto"/>
        <w:bottom w:val="none" w:sz="0" w:space="0" w:color="auto"/>
        <w:right w:val="none" w:sz="0" w:space="0" w:color="auto"/>
      </w:divBdr>
    </w:div>
    <w:div w:id="1070662329">
      <w:bodyDiv w:val="1"/>
      <w:marLeft w:val="0"/>
      <w:marRight w:val="0"/>
      <w:marTop w:val="0"/>
      <w:marBottom w:val="0"/>
      <w:divBdr>
        <w:top w:val="none" w:sz="0" w:space="0" w:color="auto"/>
        <w:left w:val="none" w:sz="0" w:space="0" w:color="auto"/>
        <w:bottom w:val="none" w:sz="0" w:space="0" w:color="auto"/>
        <w:right w:val="none" w:sz="0" w:space="0" w:color="auto"/>
      </w:divBdr>
    </w:div>
    <w:div w:id="1626155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hyperlink" Target="https://www.adafruit.com/product/2240?length=1" TargetMode="Externa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hyperlink" Target="https://www.grainger.com/product/406W20?gclid=CjwKCAjwvJvpBRAtEiwAjLuRPZ_Sl7sjaj8k1NH8XQdIhp3zyGGysJu4nPp_T-i7-aUdAsLFmiFH5xoCrLIQAvD_BwE&amp;cm_mmc=PPC:+Google+PLA&amp;ef_id=CjwKCAjwvJvpBRAtEiwAjLuRPZ_Sl7sjaj8k1NH8XQdIhp3zyGGysJu4nPp_T-i7-aUdAsLFmiFH5xoCrLIQAvD_BwE:G:s&amp;s_kwcid=AL!2966!3!281733020561!!!g!427397951721!" TargetMode="External"/><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SeeBoat Colors">
      <a:dk1>
        <a:sysClr val="windowText" lastClr="000000"/>
      </a:dk1>
      <a:lt1>
        <a:sysClr val="window" lastClr="FFFFFF"/>
      </a:lt1>
      <a:dk2>
        <a:srgbClr val="0B082E"/>
      </a:dk2>
      <a:lt2>
        <a:srgbClr val="F3F3F2"/>
      </a:lt2>
      <a:accent1>
        <a:srgbClr val="21C1DE"/>
      </a:accent1>
      <a:accent2>
        <a:srgbClr val="085DAD"/>
      </a:accent2>
      <a:accent3>
        <a:srgbClr val="9EBE55"/>
      </a:accent3>
      <a:accent4>
        <a:srgbClr val="31C3E7"/>
      </a:accent4>
      <a:accent5>
        <a:srgbClr val="ADB6B5"/>
      </a:accent5>
      <a:accent6>
        <a:srgbClr val="96648A"/>
      </a:accent6>
      <a:hlink>
        <a:srgbClr val="62B4C6"/>
      </a:hlink>
      <a:folHlink>
        <a:srgbClr val="96648A"/>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4</Pages>
  <Words>402</Words>
  <Characters>2297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Talia Spitz</dc:creator>
  <cp:keywords/>
  <dc:description/>
  <cp:lastModifiedBy>Talia Spitz</cp:lastModifiedBy>
  <cp:revision>35</cp:revision>
  <dcterms:created xsi:type="dcterms:W3CDTF">2019-07-11T19:15:00Z</dcterms:created>
  <dcterms:modified xsi:type="dcterms:W3CDTF">2019-07-11T19:58:00Z</dcterms:modified>
</cp:coreProperties>
</file>