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一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2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李平凡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201907040102</w:t>
            </w:r>
          </w:p>
        </w:tc>
        <w:tc>
          <w:tcPr>
            <w:tcW w:w="837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计科1905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3.27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软件大楼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幻方矩阵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掌握一些问题处理方法，提高动手能力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rPr>
                <w:rStyle w:val="4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eastAsia" w:ascii="宋体" w:hAnsi="宋体" w:cs="宋体"/>
                <w:szCs w:val="21"/>
                <w:lang w:val="en-US" w:eastAsia="zh-CN"/>
              </w:rPr>
              <w:t>利用罗伯法口诀：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一居上行正中央：数字 1 放在首行最中间的格子中；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依次斜填切莫忘：向右上角斜行，依次填入数字；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上出框时向下放：如果右上方向出了上边界，就以出框后的虚拟方格位置为基准，将数字竖直降落至底行对应的格子中；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右出框时向左放：同上，向右出了边界，就以出框后的虚拟方格位置为基准，将数字平移至最左列对应的格子中；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排重便在下格填：如果数字 n 右上的格子已被其它数字占领，就将 n+1 填写在 n 下面的格子中；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  <w:t>右上排重一个样：如果朝右上角出界，和上面重复的情况做同样处理。</w:t>
            </w: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Style w:val="4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4"/>
                <w:rFonts w:hint="eastAsia" w:ascii="宋体" w:hAnsi="宋体" w:cs="宋体"/>
                <w:szCs w:val="21"/>
                <w:lang w:val="en-US" w:eastAsia="zh-CN"/>
              </w:rPr>
              <w:t>经过复杂演算得到通项公式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((i+j+(n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-3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)/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2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)%n)*n+(i-j+(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3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*n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-1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)/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2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)%n+</w:t>
            </w:r>
            <w:r>
              <w:rPr>
                <w:rFonts w:hint="default" w:ascii="Source Code Pro" w:hAnsi="Source Code Pro" w:eastAsia="Source Code Pro" w:cs="Source Code Pro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3F4F5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①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利用通项公式不断向矩阵填数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②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最后得出结果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318000" cy="2138680"/>
                  <wp:effectExtent l="0" t="0" r="1016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766" t="13364" r="56156" b="57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r>
              <w:drawing>
                <wp:inline distT="0" distB="0" distL="114300" distR="114300">
                  <wp:extent cx="3513455" cy="1155065"/>
                  <wp:effectExtent l="0" t="0" r="698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2276" t="47733" r="44426" b="38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通过这次实验，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我了解到学好数学对学习计算机算法很有用，这个问题如果不用通项公式，会做的十分麻烦，但如果运用通项公式仅仅是向矩阵里每个位置填运算的数。由于对矩阵每个元素填充所以时间复杂度为O(n^2)。</w:t>
            </w:r>
            <w:bookmarkStart w:id="0" w:name="_GoBack"/>
            <w:bookmarkEnd w:id="0"/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>
        <w:widowControl/>
        <w:rPr>
          <w:rFonts w:ascii="宋体" w:hAnsi="宋体"/>
          <w:b/>
          <w:sz w:val="40"/>
          <w:szCs w:val="36"/>
        </w:rPr>
      </w:pPr>
    </w:p>
    <w:p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A2"/>
    <w:rsid w:val="000975A2"/>
    <w:rsid w:val="563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zhengwe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2021-03-27T02:29:00Z</dcterms:created>
  <dc:creator>你的</dc:creator>
  <cp:lastModifiedBy>你的</cp:lastModifiedBy>
  <dcterms:modified xsi:type="dcterms:W3CDTF">2021-03-27T03:01:56Z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6BEA0EEDFBD9486E9F47CC646EF77672</vt:lpwstr>
  </property>
</Properties>
</file>