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hint="eastAsia"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三</w:t>
      </w:r>
      <w:r>
        <w:rPr>
          <w:rFonts w:hint="eastAsia" w:ascii="宋体" w:hAnsi="宋体"/>
          <w:b/>
          <w:sz w:val="40"/>
          <w:szCs w:val="36"/>
          <w:u w:val="single"/>
        </w:rPr>
        <w:t xml:space="preserve"> </w:t>
      </w:r>
      <w:r>
        <w:rPr>
          <w:rFonts w:hint="eastAsia" w:ascii="宋体" w:hAnsi="宋体"/>
          <w:b/>
          <w:sz w:val="40"/>
          <w:szCs w:val="36"/>
        </w:rPr>
        <w:t>次实验</w:t>
      </w:r>
      <w:bookmarkStart w:id="0" w:name="_GoBack"/>
      <w:bookmarkEnd w:id="0"/>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5.20</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eastAsia" w:ascii="宋体" w:hAnsi="宋体" w:eastAsia="宋体" w:cs="宋体"/>
                <w:szCs w:val="21"/>
                <w:lang w:eastAsia="zh-CN"/>
              </w:rPr>
            </w:pPr>
            <w:r>
              <w:rPr>
                <w:rFonts w:hint="eastAsia" w:ascii="宋体" w:hAnsi="宋体" w:cs="宋体"/>
                <w:szCs w:val="21"/>
              </w:rPr>
              <w:t xml:space="preserve"> </w:t>
            </w:r>
            <w:r>
              <w:rPr>
                <w:rFonts w:hint="eastAsia" w:ascii="宋体" w:hAnsi="宋体" w:cs="宋体"/>
                <w:szCs w:val="21"/>
                <w:lang w:val="en-US" w:eastAsia="zh-CN"/>
              </w:rPr>
              <w:t>字符距离问题</w:t>
            </w: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rPr>
              <w:t>通过</w:t>
            </w:r>
            <w:r>
              <w:rPr>
                <w:rFonts w:hint="eastAsia" w:ascii="宋体" w:hAnsi="宋体" w:cs="宋体"/>
                <w:szCs w:val="21"/>
                <w:lang w:val="en-US" w:eastAsia="zh-CN"/>
              </w:rPr>
              <w:t>搜索资料</w:t>
            </w:r>
            <w:r>
              <w:rPr>
                <w:rFonts w:hint="eastAsia" w:ascii="宋体" w:hAnsi="宋体" w:cs="宋体"/>
                <w:szCs w:val="21"/>
              </w:rPr>
              <w:t>，要求掌握</w:t>
            </w:r>
            <w:r>
              <w:rPr>
                <w:rFonts w:hint="eastAsia" w:ascii="宋体" w:hAnsi="宋体" w:cs="宋体"/>
                <w:szCs w:val="21"/>
                <w:lang w:val="en-US" w:eastAsia="zh-CN"/>
              </w:rPr>
              <w:t>一些基本问题和典型例题的处理方式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采用动态规划的方法找到状态转移方程，来进行自底向上的求解。状态转移方程的寻找来源于对题目的理解，题目中的最短拓展距离满足最优子结构性质，所以这个题目的最短拓展距离在处理最后一个点的时候要么来源于两个字符串最后一个字母的拓展距离加上前面剩下的字母的最短拓展距离和，要么来源于字符串a最后一个字母和空格的拓展距离和剩下字母与字符串b的全部相比的拓展距离，或者来源于字符串b最后一个一个字母和空格的拓展距离和剩下字母与字符串a的全部相比的拓展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cs="宋体"/>
                <w:szCs w:val="21"/>
                <w:lang w:val="en-US" w:eastAsia="zh-CN"/>
              </w:rPr>
            </w:pPr>
            <w:r>
              <w:rPr>
                <w:rFonts w:hint="eastAsia" w:ascii="宋体" w:hAnsi="宋体" w:cs="宋体"/>
                <w:szCs w:val="21"/>
              </w:rPr>
              <w:t>①</w:t>
            </w:r>
            <w:r>
              <w:rPr>
                <w:rFonts w:hint="eastAsia" w:ascii="宋体" w:hAnsi="宋体" w:cs="宋体"/>
                <w:szCs w:val="21"/>
                <w:lang w:val="en-US" w:eastAsia="zh-CN"/>
              </w:rPr>
              <w:t>首先输入两个字符串，利用string容器保存方便操作</w:t>
            </w:r>
          </w:p>
          <w:p>
            <w:pPr>
              <w:rPr>
                <w:rFonts w:hint="default" w:ascii="宋体" w:hAnsi="宋体" w:eastAsia="宋体" w:cs="宋体"/>
                <w:szCs w:val="21"/>
                <w:lang w:val="en-US" w:eastAsia="zh-CN"/>
              </w:rPr>
            </w:pPr>
            <w:r>
              <w:rPr>
                <w:rFonts w:hint="eastAsia" w:ascii="宋体" w:hAnsi="宋体" w:cs="宋体"/>
                <w:szCs w:val="21"/>
              </w:rPr>
              <w:t>②</w:t>
            </w:r>
            <w:r>
              <w:rPr>
                <w:rFonts w:hint="eastAsia" w:ascii="宋体" w:hAnsi="宋体" w:cs="宋体"/>
                <w:szCs w:val="21"/>
                <w:lang w:val="en-US" w:eastAsia="zh-CN"/>
              </w:rPr>
              <w:t>利用动态规划的思想状态转移方程为min（s[i-1][j]+k，s[i][j-1]+k，s[i-1][j-1]+dist(m[i-1],n[j-1])）自底向上求解得到最后最短拓展距离</w:t>
            </w:r>
          </w:p>
          <w:p>
            <w:pPr>
              <w:bidi w:val="0"/>
              <w:rPr>
                <w:rFonts w:hint="default" w:ascii="宋体" w:hAnsi="宋体" w:eastAsia="宋体" w:cs="宋体"/>
                <w:szCs w:val="21"/>
                <w:lang w:val="en-US" w:eastAsia="zh-CN"/>
              </w:rPr>
            </w:pPr>
            <w:r>
              <w:rPr>
                <w:rFonts w:hint="eastAsia"/>
              </w:rPr>
              <w:t>③</w:t>
            </w:r>
            <w:r>
              <w:rPr>
                <w:rFonts w:hint="eastAsia" w:ascii="宋体" w:hAnsi="宋体" w:cs="宋体"/>
                <w:szCs w:val="21"/>
              </w:rPr>
              <w:t xml:space="preserve"> </w:t>
            </w:r>
            <w:r>
              <w:rPr>
                <w:rFonts w:hint="eastAsia" w:ascii="宋体" w:hAnsi="宋体" w:cs="宋体"/>
                <w:szCs w:val="21"/>
                <w:lang w:val="en-US" w:eastAsia="zh-CN"/>
              </w:rPr>
              <w:t>将最短拓展距离输出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default"/>
                <w:lang w:val="en-US" w:eastAsia="zh-CN"/>
              </w:rPr>
            </w:pPr>
            <w:r>
              <w:rPr>
                <w:rFonts w:hint="default"/>
                <w:lang w:val="en-US" w:eastAsia="zh-CN"/>
              </w:rPr>
              <w:t>void val(string m,string n,int 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ml,nl;</w:t>
            </w:r>
          </w:p>
          <w:p>
            <w:pPr>
              <w:rPr>
                <w:rFonts w:hint="default"/>
                <w:lang w:val="en-US" w:eastAsia="zh-CN"/>
              </w:rPr>
            </w:pPr>
            <w:r>
              <w:rPr>
                <w:rFonts w:hint="default"/>
                <w:lang w:val="en-US" w:eastAsia="zh-CN"/>
              </w:rPr>
              <w:tab/>
            </w:r>
            <w:r>
              <w:rPr>
                <w:rFonts w:hint="default"/>
                <w:lang w:val="en-US" w:eastAsia="zh-CN"/>
              </w:rPr>
              <w:t>ml=m.size();</w:t>
            </w:r>
          </w:p>
          <w:p>
            <w:pPr>
              <w:rPr>
                <w:rFonts w:hint="default"/>
                <w:lang w:val="en-US" w:eastAsia="zh-CN"/>
              </w:rPr>
            </w:pPr>
            <w:r>
              <w:rPr>
                <w:rFonts w:hint="default"/>
                <w:lang w:val="en-US" w:eastAsia="zh-CN"/>
              </w:rPr>
              <w:tab/>
            </w:r>
            <w:r>
              <w:rPr>
                <w:rFonts w:hint="default"/>
                <w:lang w:val="en-US" w:eastAsia="zh-CN"/>
              </w:rPr>
              <w:t>nl=n.size();</w:t>
            </w:r>
          </w:p>
          <w:p>
            <w:pPr>
              <w:rPr>
                <w:rFonts w:hint="default"/>
                <w:lang w:val="en-US" w:eastAsia="zh-CN"/>
              </w:rPr>
            </w:pPr>
            <w:r>
              <w:rPr>
                <w:rFonts w:hint="default"/>
                <w:lang w:val="en-US" w:eastAsia="zh-CN"/>
              </w:rPr>
              <w:tab/>
            </w:r>
            <w:r>
              <w:rPr>
                <w:rFonts w:hint="default"/>
                <w:lang w:val="en-US" w:eastAsia="zh-CN"/>
              </w:rPr>
              <w:t>int s[ml+1][nl+1];</w:t>
            </w:r>
          </w:p>
          <w:p>
            <w:pPr>
              <w:rPr>
                <w:rFonts w:hint="default"/>
                <w:lang w:val="en-US" w:eastAsia="zh-CN"/>
              </w:rPr>
            </w:pPr>
            <w:r>
              <w:rPr>
                <w:rFonts w:hint="default"/>
                <w:lang w:val="en-US" w:eastAsia="zh-CN"/>
              </w:rPr>
              <w:tab/>
            </w:r>
            <w:r>
              <w:rPr>
                <w:rFonts w:hint="default"/>
                <w:lang w:val="en-US" w:eastAsia="zh-CN"/>
              </w:rPr>
              <w:t>s[0][0]=0;</w:t>
            </w:r>
          </w:p>
          <w:p>
            <w:pPr>
              <w:rPr>
                <w:rFonts w:hint="default"/>
                <w:lang w:val="en-US" w:eastAsia="zh-CN"/>
              </w:rPr>
            </w:pPr>
            <w:r>
              <w:rPr>
                <w:rFonts w:hint="default"/>
                <w:lang w:val="en-US" w:eastAsia="zh-CN"/>
              </w:rPr>
              <w:tab/>
            </w:r>
            <w:r>
              <w:rPr>
                <w:rFonts w:hint="default"/>
                <w:lang w:val="en-US" w:eastAsia="zh-CN"/>
              </w:rPr>
              <w:t>for(int i=0;i&lt;=ml;i++)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j=0;j&lt;=nl;j++)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if(i+j)                             //m和n字符串至少一个长度不为0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s[i][j]=INF;</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int temp=s[i-1][j]+k;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if(i&amp;&amp;temp&lt;s[i][j])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s[i][j]=temp;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temp=s[i][j-1]+k;</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if(j&amp;&amp;temp&lt;s[i][j])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s[i][j]=temp;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temp=s[i-1][j-1]+dist(m[i-1],n[j-1]);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if(i&amp;&amp;j&amp;&amp;temp&lt;s[i][j])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s[i][j]=temp;</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cout&lt;&lt;s[ml][nl];</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首先初始化存最优解的数组，初始化第一个s[0][0]元素为0，因为两个字符串长度为0，也就相当于两个空格，距离为0，然后对于不断增长的循环变量，不断自底向上求解，最后得到最后结果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r>
              <w:drawing>
                <wp:inline distT="0" distB="0" distL="114300" distR="114300">
                  <wp:extent cx="1226820" cy="9899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19092" t="28845" r="74298" b="61674"/>
                          <a:stretch>
                            <a:fillRect/>
                          </a:stretch>
                        </pic:blipFill>
                        <pic:spPr>
                          <a:xfrm>
                            <a:off x="0" y="0"/>
                            <a:ext cx="1226820" cy="989965"/>
                          </a:xfrm>
                          <a:prstGeom prst="rect">
                            <a:avLst/>
                          </a:prstGeom>
                          <a:noFill/>
                          <a:ln>
                            <a:noFill/>
                          </a:ln>
                        </pic:spPr>
                      </pic:pic>
                    </a:graphicData>
                  </a:graphic>
                </wp:inline>
              </w:drawing>
            </w:r>
          </w:p>
          <w:p>
            <w:pPr>
              <w:rPr>
                <w:rFonts w:hint="eastAsia"/>
                <w:lang w:val="en-US" w:eastAsia="zh-CN"/>
              </w:rPr>
            </w:pPr>
            <w:r>
              <w:rPr>
                <w:rFonts w:hint="eastAsia"/>
                <w:lang w:val="en-US" w:eastAsia="zh-CN"/>
              </w:rPr>
              <w:t>100字符串长度测试结果耗时0ms</w:t>
            </w:r>
          </w:p>
          <w:p>
            <w:r>
              <w:drawing>
                <wp:inline distT="0" distB="0" distL="114300" distR="114300">
                  <wp:extent cx="770890" cy="74676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l="18709" t="28417" r="75801" b="62128"/>
                          <a:stretch>
                            <a:fillRect/>
                          </a:stretch>
                        </pic:blipFill>
                        <pic:spPr>
                          <a:xfrm>
                            <a:off x="0" y="0"/>
                            <a:ext cx="770890" cy="74676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近7000字符串长度测试结果耗时为0ms</w:t>
            </w:r>
          </w:p>
          <w:p>
            <w:r>
              <w:drawing>
                <wp:inline distT="0" distB="0" distL="114300" distR="114300">
                  <wp:extent cx="2633980" cy="932180"/>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6979" t="14372" r="62950" b="66717"/>
                          <a:stretch>
                            <a:fillRect/>
                          </a:stretch>
                        </pic:blipFill>
                        <pic:spPr>
                          <a:xfrm>
                            <a:off x="0" y="0"/>
                            <a:ext cx="2633980" cy="932180"/>
                          </a:xfrm>
                          <a:prstGeom prst="rect">
                            <a:avLst/>
                          </a:prstGeom>
                          <a:noFill/>
                          <a:ln>
                            <a:noFill/>
                          </a:ln>
                        </pic:spPr>
                      </pic:pic>
                    </a:graphicData>
                  </a:graphic>
                </wp:inline>
              </w:drawing>
            </w:r>
          </w:p>
          <w:p>
            <w:r>
              <w:drawing>
                <wp:inline distT="0" distB="0" distL="114300" distR="114300">
                  <wp:extent cx="1145540" cy="1804670"/>
                  <wp:effectExtent l="0" t="0" r="1270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19092" t="28467" r="77135" b="60968"/>
                          <a:stretch>
                            <a:fillRect/>
                          </a:stretch>
                        </pic:blipFill>
                        <pic:spPr>
                          <a:xfrm>
                            <a:off x="0" y="0"/>
                            <a:ext cx="1145540" cy="180467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近200000字符串长度测试结果耗时为4ms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因为设置k值为1，所以对于计算机而言计算就会非常简便，因为这个题就可以简化成用空格来扩展字符串最后除非是两个相同的字符，否则就只会用空格来扩展，这样它的计算量就会大大减少，那么时间的开销就在于二维数组的计算上，因为这个二维数组是与字符串的长度紧紧挂钩所以最后的时间开销是O(m*n)m对应字符串a的长度，n对应字符串长度b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
      <w:pPr>
        <w:rPr>
          <w:rFonts w:hint="eastAsia" w:ascii="宋体" w:hAnsi="宋体"/>
          <w:b/>
          <w:sz w:val="40"/>
          <w:szCs w:val="36"/>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67A4E"/>
    <w:rsid w:val="16C6381E"/>
    <w:rsid w:val="1C36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2021-05-21T12:26:00Z</dcterms:created>
  <dc:creator>你的</dc:creator>
  <cp:lastModifiedBy>你的</cp:lastModifiedBy>
  <dcterms:modified xsi:type="dcterms:W3CDTF">2021-05-21T13:09:11Z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7554F76706DC4C8EAFE870742D154099</vt:lpwstr>
  </property>
</Properties>
</file>