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0.984-1.048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0.913-1.051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0.825-1.212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3e75a541c85afd56cba70d78d4855976891137a.png"/>
<Relationship Id="rId8" Type="http://schemas.openxmlformats.org/officeDocument/2006/relationships/image" Target="media/c21827b9a02e41cf382323a60eadf95c10c06c40.png"/>
<Relationship Id="rId9" Type="http://schemas.openxmlformats.org/officeDocument/2006/relationships/image" Target="media/ce2590f91e39c138296604c1b2d7ffde08f41258.png"/>
<Relationship Id="rId10" Type="http://schemas.openxmlformats.org/officeDocument/2006/relationships/image" Target="media/ea5458e99472fca3b1665d5e5c2b449deb692a0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2026-03-12T10:57:51Z</dcterms:modified>
  <cp:category/>
</cp:coreProperties>
</file>