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1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01.MR_Results_All_Genes.csv - 所有基因MR分析结果</w:t>
      </w:r>
    </w:p>
    <w:p>
      <w:pPr>
        <w:pStyle w:val="Normal"/>
      </w:pPr>
      <w:r>
        <w:t xml:space="preserve">02.Heterogeneity_All_Genes.csv - 异质性检验结果</w:t>
      </w:r>
    </w:p>
    <w:p>
      <w:pPr>
        <w:pStyle w:val="Normal"/>
      </w:pPr>
      <w:r>
        <w:t xml:space="preserve">03.Pleiotropy_All_Genes.csv - 水平多效性检验结果</w:t>
      </w:r>
    </w:p>
    <w:p>
      <w:pPr>
        <w:pStyle w:val="Normal"/>
      </w:pPr>
      <w:r>
        <w:t xml:space="preserve">04.MR_PRESSO_Results.csv - MR-PRESSO分析结果</w:t>
      </w:r>
    </w:p>
    <w:p>
      <w:pPr>
        <w:pStyle w:val="Normal"/>
      </w:pPr>
      <w:r>
        <w:t xml:space="preserve">05.Steiger_Direction_Results.csv - Steiger方向性分析结果</w:t>
      </w:r>
    </w:p>
    <w:p>
      <w:pPr>
        <w:pStyle w:val="Normal"/>
      </w:pPr>
      <w:r>
        <w:t xml:space="preserve">06.Three_Filter_Results.csv - 三重筛选结果</w:t>
      </w:r>
    </w:p>
    <w:p>
      <w:pPr>
        <w:pStyle w:val="Normal"/>
      </w:pPr>
      <w:r>
        <w:t xml:space="preserve">07.MR_res_gene.csv - 因果靶点筛选结果</w:t>
      </w:r>
    </w:p>
    <w:p>
      <w:pPr>
        <w:pStyle w:val="Normal"/>
      </w:pPr>
      <w:r>
        <w:t xml:space="preserve">tables/{gene}_harmonised.csv - 各基因Harmonise后的SNP数据</w:t>
      </w:r>
    </w:p>
    <w:p>
      <w:pPr>
        <w:pStyle w:val="Normal"/>
      </w:pPr>
      <w:r>
        <w:t xml:space="preserve">integrated_mr_results_summary.csv - MR分析完整汇总结果</w:t>
      </w:r>
    </w:p>
    <w:p>
      <w:pPr>
        <w:pStyle w:val="Normal"/>
      </w:pPr>
      <w:r>
        <w:t xml:space="preserve">significant_mr_results_summary.csv - 显著MR结果汇总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2026-03-19T19:20:38Z</dcterms:modified>
  <cp:category/>
</cp:coreProperties>
</file>