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为探讨候选基因与疾病风险之间的因果关系，使用'TwoSampleMR'软件包进行MR分析（五种算法：Inverse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'TwoSampleMR'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1.5 整理通过MR分析的有因果关系的基因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2026-03-18T17:04:41Z</dcterms:modified>
  <cp:category/>
</cp:coreProperties>
</file>