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均为1.02。所有暴露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所有暴露的IVW效应值（OR）均为1.02。 所有暴露均为危险因素（OR&gt;1）。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2026-03-20T17:46:58Z</dcterms:modified>
  <cp:category/>
</cp:coreProperties>
</file>