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⁸，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按照方法所述，对1个候选基因进行双样本孟德尔随机化分析，以探讨候选基因与疾病风险之间的因果关系。</w:t>
      </w:r>
    </w:p>
    <w:p>
      <w:pPr>
        <w:pStyle w:val="Normal"/>
      </w:pPr>
      <w:r>
        <w:t xml:space="preserve">结果文件：</w:t>
      </w:r>
    </w:p>
    <w:p>
      <w:pPr>
        <w:pStyle w:val="Normal"/>
      </w:pPr>
      <w:r>
        <w:t xml:space="preserve">00.combined_all_harmonised_SNPs.csv - 数据过滤与harmonise后的SNP列表</w:t>
      </w:r>
    </w:p>
    <w:p>
      <w:pPr>
        <w:pStyle w:val="Normal"/>
      </w:pPr>
      <w:r>
        <w:t xml:space="preserve">01.MR_Results_All_Genes.csv - 所有基因的MR分析结果</w:t>
      </w:r>
    </w:p>
    <w:p>
      <w:pPr>
        <w:pStyle w:val="Normal"/>
      </w:pPr>
      <w:r>
        <w:t xml:space="preserve">02.Heterogeneity_All_Genes.csv - 异质性检验结果</w:t>
      </w:r>
    </w:p>
    <w:p>
      <w:pPr>
        <w:pStyle w:val="Normal"/>
      </w:pPr>
      <w:r>
        <w:t xml:space="preserve">03.Pleiotropy_All_Genes.csv - 水平多效性检验结果</w:t>
      </w:r>
    </w:p>
    <w:p>
      <w:pPr>
        <w:pStyle w:val="Normal"/>
      </w:pPr>
      <w:r>
        <w:t xml:space="preserve">04.MR_PRESSO_Results.csv - MR-PRESSO分析结果</w:t>
      </w:r>
    </w:p>
    <w:p>
      <w:pPr>
        <w:pStyle w:val="Normal"/>
      </w:pPr>
      <w:r>
        <w:t xml:space="preserve">05.Steiger_Direction_Results.csv - Steiger方向性分析结果</w:t>
      </w:r>
    </w:p>
    <w:p>
      <w:pPr>
        <w:pStyle w:val="Normal"/>
      </w:pPr>
      <w:r>
        <w:t xml:space="preserve">06.mr_forest_leave - 留一法分析结果</w:t>
      </w:r>
    </w:p>
    <w:p>
      <w:pPr>
        <w:pStyle w:val="Normal"/>
      </w:pPr>
      <w:r>
        <w:t xml:space="preserve">07.MR_res_gene.csv - 因果靶点筛选结果</w:t>
      </w:r>
    </w:p>
    <w:p>
      <w:pPr>
        <w:pStyle w:val="Normal"/>
      </w:pPr>
      <w:r>
        <w:t xml:space="preserve"/>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(fixed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0.216</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4.02</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1.40</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0.83</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d 20480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finn-b-TRAUMBRAIN_NONCONCUS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r>
    </w:tbl>
    <w:p>
      <w:pPr>
        <w:pStyle w:val="Normal"/>
      </w:pPr>
      <w:r>
        <w:t xml:space="preserve"/>
      </w:r>
    </w:p>
    <w:p>
      <w:pPr>
        <w:pStyle w:val="Normal"/>
      </w:pPr>
      <w:r>
        <w:t xml:space="preserve">2.2 敏感性分析结果</w:t>
      </w:r>
    </w:p>
    <w:p>
      <w:pPr>
        <w:pStyle w:val="Normal"/>
      </w:pPr>
      <w:r>
        <w:t xml:space="preserve"/>
      </w:r>
    </w:p>
    <w:p>
      <w:pPr>
        <w:pStyle w:val="Normal"/>
      </w:pPr>
      <w:r>
        <w:t xml:space="preserve">2.3 可视化结果</w:t>
      </w:r>
    </w:p>
    <w:p>
      <w:pPr>
        <w:pStyle w:val="Normal"/>
      </w:pPr>
      <w:r>
        <w:t xml:space="preserve">图例文件：</w:t>
      </w:r>
    </w:p>
    <w:p>
      <w:pPr>
        <w:pStyle w:val="Normal"/>
      </w:pPr>
      <w:r>
        <w:t xml:space="preserve">08.mr_scatter_plot - SNP效应散点图</w:t>
      </w:r>
    </w:p>
    <w:p>
      <w:pPr>
        <w:pStyle w:val="Normal"/>
      </w:pPr>
      <w:r>
        <w:t xml:space="preserve">09.mr_forest_plot - SNP森林图</w:t>
      </w:r>
    </w:p>
    <w:p>
      <w:pPr>
        <w:pStyle w:val="Normal"/>
      </w:pPr>
      <w:r>
        <w:t xml:space="preserve">10.mr_funnel_plot - 漏斗图</w:t>
      </w:r>
    </w:p>
    <w:p>
      <w:pPr>
        <w:pStyle w:val="Normal"/>
      </w:pPr>
      <w:r>
        <w:t xml:space="preserve">11.mr_leaveoneout_plot - 留一法图</w:t>
      </w:r>
    </w:p>
    <w:p>
      <w:pPr>
        <w:pStyle w:val="Normal"/>
      </w:pPr>
      <w:r>
        <w:t xml:space="preserve"/>
      </w:r>
    </w:p>
    <w:p>
      <w:pPr>
        <w:pStyle w:val="Normal"/>
      </w:pPr>
      <w:r>
        <w:t xml:space="preserve">图1 散点图（SNP效应）</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图A：散点图展示了每个SNP对暴露因素和结局因素的效应关系。横坐标为SNP对暴露的效应值，纵坐标为SNP对结局的效应值。不同颜色的线表示五种MR方法的拟合结果，通过斜率判断因果效应方向和大小。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图2 森林图（因果效应）</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图B：森林图展示了每个SNP位点对结局的效应大小。横坐标为效应值（OR），纵坐标为SNP名称。当效应值的95%置信区间不跨越0时，表明该SNP与结局存在显著关联。红色菱形为IVW方法的整体效应估计值。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图3 漏斗图（发表偏倚）</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图C：漏斗图用于评估发表偏倚。纵轴为效应量的精确度（1/SE），横轴为效应值。散点越接近顶点且对称分布，表明不存在显著发表偏倚，分析结果越可靠。</w:t>
      </w:r>
    </w:p>
    <w:p>
      <w:pPr>
        <w:pStyle w:val="Normal"/>
      </w:pPr>
      <w:r>
        <w:t xml:space="preserve">图4 留一法图（敏感性）</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图D：留一法图用于评估结果是否依赖特定SNP。逐步剔除每个SNP后，重新计算IVW效应值。若剔除某个SNP后结果发生显著改变，说明该SNP对结果影响较大，可能存在异常值。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1eabb5911c2d6bf6ccb3b95bb3b5b156f38368d6.png"/>
<Relationship Id="rId8" Type="http://schemas.openxmlformats.org/officeDocument/2006/relationships/image" Target="media/bd3d628a84363611546ce002c04d341817a70d8d.png"/>
<Relationship Id="rId9" Type="http://schemas.openxmlformats.org/officeDocument/2006/relationships/image" Target="media/cae974db6f5b9eb8c1c2e066f85214a8c31ec56d.png"/>
<Relationship Id="rId10" Type="http://schemas.openxmlformats.org/officeDocument/2006/relationships/image" Target="media/9f55edb73af5d69afa03ad9b14712691ed3c53c9.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2026-03-19T17:38:03Z</dcterms:modified>
  <cp:category/>
</cp:coreProperties>
</file>