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u w:val="single"/>
        </w:rPr>
      </w:pPr>
      <w:bookmarkStart w:id="0" w:name="_GoBack"/>
      <w:bookmarkEnd w:id="0"/>
      <w:r>
        <w:rPr>
          <w:sz w:val="24"/>
          <w:u w:val="single"/>
        </w:rPr>
        <w:fldChar w:fldCharType="begin"/>
      </w:r>
      <w:r>
        <w:rPr>
          <w:sz w:val="24"/>
          <w:u w:val="single"/>
        </w:rPr>
        <w:instrText xml:space="preserve"> </w:instrText>
      </w:r>
      <w:r>
        <w:rPr>
          <w:rFonts w:hint="eastAsia"/>
          <w:sz w:val="24"/>
          <w:u w:val="single"/>
        </w:rPr>
        <w:instrText xml:space="preserve">MERGEFIELD [#setting classic_compatible=true] \* MERGEFORMAT</w:instrText>
      </w:r>
      <w:r>
        <w:rPr>
          <w:sz w:val="24"/>
          <w:u w:val="single"/>
        </w:rPr>
        <w:instrText xml:space="preserve"> </w:instrText>
      </w:r>
      <w:r>
        <w:rPr>
          <w:sz w:val="24"/>
          <w:u w:val="single"/>
        </w:rPr>
        <w:fldChar w:fldCharType="separate"/>
      </w:r>
      <w:r>
        <w:rPr>
          <w:sz w:val="24"/>
          <w:u w:val="single"/>
        </w:rPr>
        <w:t>«[#setting»</w:t>
      </w:r>
      <w:r>
        <w:rPr>
          <w:sz w:val="24"/>
          <w:u w:val="single"/>
        </w:rPr>
        <w:fldChar w:fldCharType="end"/>
      </w:r>
      <w:r>
        <w:rPr>
          <w:rFonts w:hint="eastAsia"/>
          <w:sz w:val="24"/>
          <w:u w:val="single"/>
        </w:rPr>
        <w:t>APPLICATION FOR SHARES</w:t>
      </w:r>
    </w:p>
    <w:p>
      <w:pPr>
        <w:jc w:val="center"/>
        <w:rPr>
          <w:sz w:val="24"/>
          <w:u w:val="single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To: </w:t>
      </w:r>
      <w:r>
        <w:rPr>
          <w:rFonts w:ascii="Times New Roman" w:hAnsi="Times New Roman"/>
          <w:b w:val="0"/>
          <w:bCs/>
          <w:sz w:val="24"/>
          <w:szCs w:val="24"/>
          <w:highlight w:val="yellow"/>
        </w:rPr>
        <w:fldChar w:fldCharType="begin"/>
      </w:r>
      <w:r>
        <w:rPr>
          <w:rFonts w:ascii="Times New Roman" w:hAnsi="Times New Roman"/>
          <w:b w:val="0"/>
          <w:bCs/>
          <w:sz w:val="24"/>
          <w:szCs w:val="24"/>
          <w:highlight w:val="yellow"/>
        </w:rPr>
        <w:instrText xml:space="preserve"> MERGEFIELD ${agreement.p1FinancingBody["financingBodyName"]} \* MERGEFORMAT </w:instrText>
      </w:r>
      <w:r>
        <w:rPr>
          <w:rFonts w:ascii="Times New Roman" w:hAnsi="Times New Roman"/>
          <w:b w:val="0"/>
          <w:bCs/>
          <w:sz w:val="24"/>
          <w:szCs w:val="24"/>
          <w:highlight w:val="yellow"/>
        </w:rPr>
        <w:fldChar w:fldCharType="separate"/>
      </w:r>
      <w:r>
        <w:rPr>
          <w:rFonts w:ascii="Times New Roman" w:hAnsi="Times New Roman"/>
          <w:b w:val="0"/>
          <w:bCs/>
          <w:sz w:val="24"/>
          <w:szCs w:val="24"/>
          <w:highlight w:val="yellow"/>
        </w:rPr>
        <w:t>«${agreement.p1FinancingBody[»</w:t>
      </w:r>
      <w:r>
        <w:rPr>
          <w:rFonts w:ascii="Times New Roman" w:hAnsi="Times New Roman"/>
          <w:b w:val="0"/>
          <w:bCs/>
          <w:sz w:val="24"/>
          <w:szCs w:val="24"/>
          <w:highlight w:val="yellow"/>
        </w:rPr>
        <w:fldChar w:fldCharType="end"/>
      </w:r>
    </w:p>
    <w:p>
      <w:pPr>
        <w:ind w:firstLine="240" w:firstLineChars="100"/>
        <w:rPr>
          <w:sz w:val="24"/>
        </w:rPr>
      </w:pPr>
      <w:r>
        <w:rPr>
          <w:sz w:val="24"/>
        </w:rPr>
        <w:t xml:space="preserve"> </w:t>
      </w:r>
      <w:r>
        <w:rPr>
          <w:sz w:val="24"/>
          <w:highlight w:val="yellow"/>
        </w:rPr>
        <w:fldChar w:fldCharType="begin"/>
      </w:r>
      <w:r>
        <w:rPr>
          <w:sz w:val="24"/>
          <w:highlight w:val="yellow"/>
        </w:rPr>
        <w:instrText xml:space="preserve"> MERGEFIELD ${agreement.p1FinancingBody["financingBodyAddr"]} \* MERGEFORMAT </w:instrText>
      </w:r>
      <w:r>
        <w:rPr>
          <w:sz w:val="24"/>
          <w:highlight w:val="yellow"/>
        </w:rPr>
        <w:fldChar w:fldCharType="separate"/>
      </w:r>
      <w:r>
        <w:rPr>
          <w:sz w:val="24"/>
          <w:highlight w:val="yellow"/>
        </w:rPr>
        <w:t>«${agreement.p1FinancingBody[»</w:t>
      </w:r>
      <w:r>
        <w:rPr>
          <w:sz w:val="24"/>
          <w:highlight w:val="yellow"/>
        </w:rPr>
        <w:fldChar w:fldCharType="end"/>
      </w:r>
    </w:p>
    <w:p>
      <w:pPr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ear Sirs,</w:t>
      </w:r>
    </w:p>
    <w:p>
      <w:pPr>
        <w:rPr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 xml:space="preserve">RE:  </w:t>
      </w:r>
      <w:r>
        <w:rPr>
          <w:rFonts w:ascii="Times New Roman" w:hAnsi="Times New Roman"/>
          <w:b/>
          <w:bCs w:val="0"/>
          <w:sz w:val="24"/>
          <w:szCs w:val="24"/>
          <w:highlight w:val="yellow"/>
        </w:rPr>
        <w:fldChar w:fldCharType="begin"/>
      </w:r>
      <w:r>
        <w:rPr>
          <w:rFonts w:ascii="Times New Roman" w:hAnsi="Times New Roman"/>
          <w:b/>
          <w:bCs w:val="0"/>
          <w:sz w:val="24"/>
          <w:szCs w:val="24"/>
          <w:highlight w:val="yellow"/>
        </w:rPr>
        <w:instrText xml:space="preserve"> MERGEFIELD ${agreement.p1FinancingBody["financingBodyName"]} \* MERGEFORMAT </w:instrText>
      </w:r>
      <w:r>
        <w:rPr>
          <w:rFonts w:ascii="Times New Roman" w:hAnsi="Times New Roman"/>
          <w:b/>
          <w:bCs w:val="0"/>
          <w:sz w:val="24"/>
          <w:szCs w:val="24"/>
          <w:highlight w:val="yellow"/>
        </w:rPr>
        <w:fldChar w:fldCharType="separate"/>
      </w:r>
      <w:r>
        <w:rPr>
          <w:rFonts w:ascii="Times New Roman" w:hAnsi="Times New Roman"/>
          <w:b/>
          <w:bCs w:val="0"/>
          <w:sz w:val="24"/>
          <w:szCs w:val="24"/>
          <w:highlight w:val="yellow"/>
        </w:rPr>
        <w:t>«${agreement.p1FinancingBody[»</w:t>
      </w:r>
      <w:r>
        <w:rPr>
          <w:rFonts w:ascii="Times New Roman" w:hAnsi="Times New Roman"/>
          <w:b/>
          <w:bCs w:val="0"/>
          <w:sz w:val="24"/>
          <w:szCs w:val="24"/>
          <w:highlight w:val="yellow"/>
        </w:rPr>
        <w:fldChar w:fldCharType="end"/>
      </w:r>
      <w:r>
        <w:rPr>
          <w:rFonts w:hint="eastAsia"/>
          <w:b/>
          <w:sz w:val="24"/>
        </w:rPr>
        <w:t xml:space="preserve"> (the </w:t>
      </w:r>
      <w:r>
        <w:rPr>
          <w:b/>
          <w:sz w:val="24"/>
        </w:rPr>
        <w:t>“</w:t>
      </w:r>
      <w:r>
        <w:rPr>
          <w:rFonts w:hint="eastAsia"/>
          <w:b/>
          <w:sz w:val="24"/>
        </w:rPr>
        <w:t>Company</w:t>
      </w:r>
      <w:r>
        <w:rPr>
          <w:b/>
          <w:sz w:val="24"/>
        </w:rPr>
        <w:t>”</w:t>
      </w:r>
      <w:r>
        <w:rPr>
          <w:rFonts w:hint="eastAsia"/>
          <w:b/>
          <w:sz w:val="24"/>
        </w:rPr>
        <w:t>)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 xml:space="preserve">he undersigned hereby applies for the number of shares specified below in the capital of the Company. </w:t>
      </w:r>
      <w:r>
        <w:rPr>
          <w:sz w:val="24"/>
        </w:rPr>
        <w:t>T</w:t>
      </w:r>
      <w:r>
        <w:rPr>
          <w:rFonts w:hint="eastAsia"/>
          <w:sz w:val="24"/>
        </w:rPr>
        <w:t>he consideration specified below, being payment in full the aforesaid shares has been paid to the Company.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 xml:space="preserve">he undersigned agrees to take the said shares subject to the Memorandum and Articles of Association of the Company and </w:t>
      </w:r>
      <w:r>
        <w:rPr>
          <w:sz w:val="24"/>
        </w:rPr>
        <w:t>authori</w:t>
      </w:r>
      <w:r>
        <w:rPr>
          <w:rFonts w:hint="eastAsia"/>
          <w:sz w:val="24"/>
        </w:rPr>
        <w:t>z</w:t>
      </w:r>
      <w:r>
        <w:rPr>
          <w:sz w:val="24"/>
        </w:rPr>
        <w:t xml:space="preserve">es </w:t>
      </w:r>
      <w:r>
        <w:rPr>
          <w:rFonts w:hint="eastAsia"/>
          <w:sz w:val="24"/>
        </w:rPr>
        <w:t>you to enter in the register of shares the name of the undersigned as the holder of the shares.</w:t>
      </w:r>
    </w:p>
    <w:p>
      <w:pPr>
        <w:rPr>
          <w:sz w:val="24"/>
        </w:rPr>
      </w:pPr>
    </w:p>
    <w:p>
      <w:pPr>
        <w:jc w:val="center"/>
        <w:rPr>
          <w:sz w:val="24"/>
          <w:u w:val="single"/>
        </w:rPr>
      </w:pPr>
      <w:r>
        <w:rPr>
          <w:sz w:val="24"/>
        </w:rPr>
        <w:t>D</w:t>
      </w:r>
      <w:r>
        <w:rPr>
          <w:rFonts w:hint="eastAsia"/>
          <w:sz w:val="24"/>
        </w:rPr>
        <w:t xml:space="preserve">ate this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 xml:space="preserve"> day of 【】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3810</wp:posOffset>
                </wp:positionV>
                <wp:extent cx="1371600" cy="495300"/>
                <wp:effectExtent l="0" t="3810" r="0" b="0"/>
                <wp:wrapNone/>
                <wp:docPr id="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number of shares and Par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189pt;margin-top:0.3pt;height:39pt;width:108pt;z-index:251657216;mso-width-relative:page;mso-height-relative:page;" filled="f" stroked="f" coordsize="21600,21600" o:gfxdata="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QB5EXV&#10;AAAABwEAAA8AAAAAAAAAAQAgAAAAIgAAAGRycy9kb3ducmV2LnhtbFBLAQIUABQAAAAIAIdO4kAc&#10;gz7n6gEAAMYDAAAOAAAAAAAAAAEAIAAAACQBAABkcnMvZTJvRG9jLnhtbFBLBQYAAAAABgAGAFkB&#10;AACA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sz w:val="24"/>
                          <w:u w:val="single"/>
                        </w:rPr>
                        <w:t>number of shares and Par Value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240" w:firstLineChars="100"/>
        <w:rPr>
          <w:sz w:val="24"/>
          <w:u w:val="single"/>
        </w:rPr>
      </w:pPr>
      <w:r>
        <w:rPr>
          <w:sz w:val="24"/>
          <w:u w:val="single"/>
        </w:rPr>
        <w:t>N</w:t>
      </w:r>
      <w:r>
        <w:rPr>
          <w:rFonts w:hint="eastAsia"/>
          <w:sz w:val="24"/>
          <w:u w:val="single"/>
        </w:rPr>
        <w:t>ame of Applicant</w:t>
      </w:r>
      <w:r>
        <w:rPr>
          <w:rFonts w:hint="eastAsia"/>
          <w:sz w:val="24"/>
        </w:rPr>
        <w:t xml:space="preserve">                                       </w:t>
      </w:r>
      <w:r>
        <w:rPr>
          <w:rFonts w:hint="eastAsia"/>
          <w:sz w:val="24"/>
          <w:u w:val="single"/>
        </w:rPr>
        <w:t>Consideration</w:t>
      </w:r>
    </w:p>
    <w:p>
      <w:pPr>
        <w:ind w:firstLine="240" w:firstLineChars="100"/>
        <w:rPr>
          <w:sz w:val="24"/>
          <w:u w:val="single"/>
        </w:rPr>
      </w:pP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 xml:space="preserve">                                 【认购股数】</w:t>
      </w:r>
    </w:p>
    <w:p>
      <w:pPr>
        <w:ind w:firstLine="240" w:firstLineChars="100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64770</wp:posOffset>
                </wp:positionV>
                <wp:extent cx="1739900" cy="660400"/>
                <wp:effectExtent l="6350" t="1270" r="6350" b="0"/>
                <wp:wrapNone/>
                <wp:docPr id="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Ordinary Shares at Par Value of USD【每股票面价值】 each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180.5pt;margin-top:5.1pt;height:52pt;width:137pt;z-index:251658240;mso-width-relative:page;mso-height-relative:page;" filled="f" stroked="f" coordsize="21600,21600" o:gfxdata="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SQnaj&#10;1wAAAAoBAAAPAAAAAAAAAAEAIAAAACIAAABkcnMvZG93bnJldi54bWxQSwECFAAUAAAACACHTuJA&#10;EwJ5wekBAADGAwAADgAAAAAAAAABACAAAAAmAQAAZHJzL2Uyb0RvYy54bWxQSwUGAAAAAAYABgBZ&#10;AQAAg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z w:val="24"/>
                        </w:rPr>
                        <w:t>Ordinary Shares at Par Value of USD【每股票面价值】 each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4"/>
        </w:rPr>
      </w:pPr>
      <w:r>
        <w:rPr>
          <w:rFonts w:hint="eastAsia"/>
          <w:sz w:val="24"/>
        </w:rPr>
        <w:t>【认购人的名称】                                        USD【认购价格】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b/>
          <w:sz w:val="24"/>
        </w:rPr>
      </w:pPr>
      <w:r>
        <w:rPr>
          <w:rFonts w:ascii="Times New Roman" w:hAnsi="Times New Roman"/>
          <w:b/>
          <w:bCs w:val="0"/>
          <w:sz w:val="24"/>
          <w:szCs w:val="24"/>
          <w:highlight w:val="yellow"/>
        </w:rPr>
        <w:fldChar w:fldCharType="begin"/>
      </w:r>
      <w:r>
        <w:rPr>
          <w:rFonts w:ascii="Times New Roman" w:hAnsi="Times New Roman"/>
          <w:b/>
          <w:bCs w:val="0"/>
          <w:sz w:val="24"/>
          <w:szCs w:val="24"/>
          <w:highlight w:val="yellow"/>
        </w:rPr>
        <w:instrText xml:space="preserve"> MERGEFIELD ${agreement.p1FinancingBody["financingBodyName"]} \* MERGEFORMAT </w:instrText>
      </w:r>
      <w:r>
        <w:rPr>
          <w:rFonts w:ascii="Times New Roman" w:hAnsi="Times New Roman"/>
          <w:b/>
          <w:bCs w:val="0"/>
          <w:sz w:val="24"/>
          <w:szCs w:val="24"/>
          <w:highlight w:val="yellow"/>
        </w:rPr>
        <w:fldChar w:fldCharType="separate"/>
      </w:r>
      <w:r>
        <w:rPr>
          <w:rFonts w:ascii="Times New Roman" w:hAnsi="Times New Roman"/>
          <w:b/>
          <w:bCs w:val="0"/>
          <w:sz w:val="24"/>
          <w:szCs w:val="24"/>
          <w:highlight w:val="yellow"/>
        </w:rPr>
        <w:t>«${agreement.p1FinancingBody[»</w:t>
      </w:r>
      <w:r>
        <w:rPr>
          <w:rFonts w:ascii="Times New Roman" w:hAnsi="Times New Roman"/>
          <w:b/>
          <w:bCs w:val="0"/>
          <w:sz w:val="24"/>
          <w:szCs w:val="24"/>
          <w:highlight w:val="yellow"/>
        </w:rPr>
        <w:fldChar w:fldCharType="end"/>
      </w:r>
    </w:p>
    <w:p>
      <w:pPr>
        <w:rPr>
          <w:sz w:val="24"/>
        </w:rPr>
      </w:pPr>
    </w:p>
    <w:p>
      <w:pPr>
        <w:rPr>
          <w:sz w:val="24"/>
          <w:u w:val="single"/>
        </w:rPr>
      </w:pPr>
      <w:r>
        <w:rPr>
          <w:rFonts w:hint="eastAsia"/>
          <w:sz w:val="24"/>
        </w:rPr>
        <w:t xml:space="preserve">Director: </w:t>
      </w:r>
      <w:r>
        <w:rPr>
          <w:rFonts w:hint="eastAsia"/>
          <w:sz w:val="24"/>
          <w:u w:val="single"/>
        </w:rPr>
        <w:t xml:space="preserve">                        </w:t>
      </w:r>
    </w:p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隶书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G Times">
    <w:altName w:val="Segoe Print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DFLiHeiBold">
    <w:altName w:val="MingLiU"/>
    <w:panose1 w:val="00000000000000000000"/>
    <w:charset w:val="88"/>
    <w:family w:val="modern"/>
    <w:pitch w:val="default"/>
    <w:sig w:usb0="00000000" w:usb1="00000000" w:usb2="00000016" w:usb3="00000000" w:csb0="00100000" w:csb1="00000000"/>
  </w:font>
  <w:font w:name="MS Song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altName w:val="Times New Roman"/>
    <w:panose1 w:val="02020803070505020304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???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简隶书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3" w:usb1="00000000" w:usb2="00000000" w:usb3="00000000" w:csb0="00000021" w:csb1="002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3" w:usb1="00000000" w:usb2="00000000" w:usb3="00000000" w:csb0="00000021" w:csb1="002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haroni">
    <w:panose1 w:val="02010803020104030203"/>
    <w:charset w:val="00"/>
    <w:family w:val="auto"/>
    <w:pitch w:val="default"/>
    <w:sig w:usb0="00000803" w:usb1="00000000" w:usb2="00000000" w:usb3="00000000" w:csb0="00000021" w:csb1="002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panose1 w:val="020B0502050101010101"/>
    <w:charset w:val="00"/>
    <w:family w:val="auto"/>
    <w:pitch w:val="default"/>
    <w:sig w:usb0="00000803" w:usb1="00000000" w:usb2="00000000" w:usb3="00000000" w:csb0="00000021" w:csb1="00200000"/>
  </w:font>
  <w:font w:name="Miriam Fixed">
    <w:panose1 w:val="020B0509050101010101"/>
    <w:charset w:val="00"/>
    <w:family w:val="auto"/>
    <w:pitch w:val="default"/>
    <w:sig w:usb0="00000803" w:usb1="00000000" w:usb2="00000000" w:usb3="00000000" w:csb0="00000021" w:csb1="002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arkisim">
    <w:panose1 w:val="020E0502050101010101"/>
    <w:charset w:val="00"/>
    <w:family w:val="auto"/>
    <w:pitch w:val="default"/>
    <w:sig w:usb0="00000803" w:usb1="00000000" w:usb2="00000000" w:usb3="00000000" w:csb0="00000021" w:csb1="002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Rod">
    <w:panose1 w:val="02030509050101010101"/>
    <w:charset w:val="00"/>
    <w:family w:val="auto"/>
    <w:pitch w:val="default"/>
    <w:sig w:usb0="00000803" w:usb1="00000000" w:usb2="00000000" w:usb3="00000000" w:csb0="00000021" w:csb1="002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Levenim MT">
    <w:panose1 w:val="02010502060101010101"/>
    <w:charset w:val="00"/>
    <w:family w:val="auto"/>
    <w:pitch w:val="default"/>
    <w:sig w:usb0="00000803" w:usb1="00000000" w:usb2="00000000" w:usb3="00000000" w:csb0="00000021" w:csb1="002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'??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'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JhengHei Light">
    <w:panose1 w:val="020B0304030504040204"/>
    <w:charset w:val="88"/>
    <w:family w:val="auto"/>
    <w:pitch w:val="default"/>
    <w:sig w:usb0="800002EF" w:usb1="28CFFCFB" w:usb2="00000016" w:usb3="00000000" w:csb0="203E01BF" w:csb1="00000000"/>
  </w:font>
  <w:font w:name="Yu Gothic UI">
    <w:altName w:val="Yu Gothic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Yu Gothic UI Light">
    <w:altName w:val="Yu Gothic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Yu Gothic UI Semibold">
    <w:altName w:val="Yu Gothic"/>
    <w:panose1 w:val="020B0700000000000000"/>
    <w:charset w:val="80"/>
    <w:family w:val="auto"/>
    <w:pitch w:val="default"/>
    <w:sig w:usb0="00000000" w:usb1="00000000" w:usb2="00000016" w:usb3="00000000" w:csb0="2002009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00"/>
    <w:rsid w:val="000C08A3"/>
    <w:rsid w:val="000E2C9E"/>
    <w:rsid w:val="000F0E75"/>
    <w:rsid w:val="000F6602"/>
    <w:rsid w:val="000F7A05"/>
    <w:rsid w:val="00151A6F"/>
    <w:rsid w:val="001948AA"/>
    <w:rsid w:val="001D22DC"/>
    <w:rsid w:val="001F301A"/>
    <w:rsid w:val="00251F5A"/>
    <w:rsid w:val="00277AD6"/>
    <w:rsid w:val="002B5DF3"/>
    <w:rsid w:val="002C53A4"/>
    <w:rsid w:val="00311076"/>
    <w:rsid w:val="00316E8A"/>
    <w:rsid w:val="00346E1A"/>
    <w:rsid w:val="00385DEC"/>
    <w:rsid w:val="00394442"/>
    <w:rsid w:val="003D33CD"/>
    <w:rsid w:val="003D377B"/>
    <w:rsid w:val="00437F32"/>
    <w:rsid w:val="00473DE6"/>
    <w:rsid w:val="004F123C"/>
    <w:rsid w:val="00547A4E"/>
    <w:rsid w:val="00597CC7"/>
    <w:rsid w:val="005F4873"/>
    <w:rsid w:val="00695679"/>
    <w:rsid w:val="006F0812"/>
    <w:rsid w:val="0071236A"/>
    <w:rsid w:val="007B1AC0"/>
    <w:rsid w:val="007C2AD9"/>
    <w:rsid w:val="00817500"/>
    <w:rsid w:val="00884044"/>
    <w:rsid w:val="00921EB1"/>
    <w:rsid w:val="00971A0E"/>
    <w:rsid w:val="009974C4"/>
    <w:rsid w:val="009D40DF"/>
    <w:rsid w:val="009F0BE2"/>
    <w:rsid w:val="009F31B6"/>
    <w:rsid w:val="00AA79F0"/>
    <w:rsid w:val="00B0159A"/>
    <w:rsid w:val="00B20B75"/>
    <w:rsid w:val="00BA77CF"/>
    <w:rsid w:val="00BF4BD3"/>
    <w:rsid w:val="00C25E08"/>
    <w:rsid w:val="00C331AE"/>
    <w:rsid w:val="00C84476"/>
    <w:rsid w:val="00D60F8D"/>
    <w:rsid w:val="00D64B3E"/>
    <w:rsid w:val="00DA695B"/>
    <w:rsid w:val="00E81B5C"/>
    <w:rsid w:val="00EB2C1B"/>
    <w:rsid w:val="00EC680E"/>
    <w:rsid w:val="00EE180B"/>
    <w:rsid w:val="00F00A17"/>
    <w:rsid w:val="00F16E16"/>
    <w:rsid w:val="00F35B89"/>
    <w:rsid w:val="00F849F2"/>
    <w:rsid w:val="08DD179A"/>
    <w:rsid w:val="093D65F9"/>
    <w:rsid w:val="16565E8A"/>
    <w:rsid w:val="1C76705B"/>
    <w:rsid w:val="1E6A7E09"/>
    <w:rsid w:val="1F615D3D"/>
    <w:rsid w:val="25B15B58"/>
    <w:rsid w:val="327A7F94"/>
    <w:rsid w:val="35016154"/>
    <w:rsid w:val="5013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字符"/>
    <w:link w:val="3"/>
    <w:uiPriority w:val="0"/>
    <w:rPr>
      <w:kern w:val="2"/>
      <w:sz w:val="18"/>
      <w:szCs w:val="18"/>
    </w:rPr>
  </w:style>
  <w:style w:type="character" w:customStyle="1" w:styleId="7">
    <w:name w:val="页脚字符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619</Characters>
  <Lines>9</Lines>
  <Paragraphs>2</Paragraphs>
  <ScaleCrop>false</ScaleCrop>
  <LinksUpToDate>false</LinksUpToDate>
  <CharactersWithSpaces>848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2017-06-21T02:54:00Z</dcterms:created>
  <dc:creator>zhangb</dc:creator>
  <cp:lastModifiedBy>zhangb</cp:lastModifiedBy>
  <dcterms:modified xsi:type="dcterms:W3CDTF">2017-10-20T02:29:14Z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