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header1.xml.rels" ContentType="application/vnd.openxmlformats-package.relationship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le"/>
        <w:bidi w:val="0"/>
        <w:spacing w:before="240" w:after="120"/>
        <w:jc w:val="center"/>
        <w:rPr/>
      </w:pPr>
      <w:r>
        <w:rPr/>
        <w:t>HL7 Patientenschnittstelle V2.9</w:t>
      </w:r>
    </w:p>
    <w:p>
      <w:pPr>
        <w:pStyle w:val="Subtitle"/>
        <w:bidi w:val="0"/>
        <w:rPr/>
      </w:pPr>
      <w:r>
        <w:rPr/>
        <w:t>Übermitteln von Patientenstammdaten</w:t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ContentsHeading"/>
            <w:suppressLineNumbers/>
            <w:bidi w:val="0"/>
            <w:ind w:left="0" w:hanging="0"/>
            <w:jc w:val="left"/>
            <w:rPr>
              <w:b/>
              <w:b/>
              <w:bCs/>
              <w:sz w:val="32"/>
              <w:szCs w:val="32"/>
            </w:rPr>
          </w:pPr>
          <w:r>
            <w:rPr>
              <w:b/>
              <w:bCs/>
              <w:sz w:val="32"/>
              <w:szCs w:val="32"/>
            </w:rPr>
            <w:t>Inhalt</w:t>
          </w:r>
        </w:p>
      </w:sdtContent>
    </w:sdt>
    <w:p>
      <w:pPr>
        <w:pStyle w:val="Heading1"/>
        <w:bidi w:val="0"/>
        <w:jc w:val="left"/>
        <w:rPr/>
      </w:pPr>
      <w:r>
        <w:rPr/>
        <w:t>Visuelle Orientierungshilfen</w:t>
      </w:r>
    </w:p>
    <w:p>
      <w:pPr>
        <w:pStyle w:val="Heading1"/>
        <w:bidi w:val="0"/>
        <w:jc w:val="left"/>
        <w:rPr/>
      </w:pPr>
      <w:r>
        <w:rPr/>
        <w:t>History</w:t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212"/>
        <w:gridCol w:w="3213"/>
        <w:gridCol w:w="3213"/>
      </w:tblGrid>
      <w:tr>
        <w:trPr/>
        <w:tc>
          <w:tcPr>
            <w:tcW w:w="3212" w:type="dxa"/>
            <w:tcBorders>
              <w:top w:val="single" w:sz="6" w:space="0" w:color="CE181E"/>
              <w:left w:val="single" w:sz="6" w:space="0" w:color="CE181E"/>
              <w:bottom w:val="single" w:sz="6" w:space="0" w:color="CE181E"/>
            </w:tcBorders>
            <w:shd w:fill="E31019" w:val="clear"/>
            <w:vAlign w:val="center"/>
          </w:tcPr>
          <w:p>
            <w:pPr>
              <w:pStyle w:val="TableContents"/>
              <w:bidi w:val="0"/>
              <w:jc w:val="left"/>
              <w:rPr>
                <w:rFonts w:ascii="Liberation Sans" w:hAnsi="Liberation Sans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FFFFFF"/>
                <w:sz w:val="24"/>
                <w:szCs w:val="24"/>
                <w:u w:val="none"/>
              </w:rPr>
            </w:pPr>
            <w:r>
              <w:rPr>
                <w:rFonts w:ascii="Liberation Sans" w:hAnsi="Liberation Sans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FFFFFF"/>
                <w:sz w:val="24"/>
                <w:szCs w:val="24"/>
                <w:u w:val="none"/>
              </w:rPr>
              <w:t>Datum</w:t>
            </w:r>
          </w:p>
        </w:tc>
        <w:tc>
          <w:tcPr>
            <w:tcW w:w="3213" w:type="dxa"/>
            <w:tcBorders>
              <w:top w:val="single" w:sz="6" w:space="0" w:color="CE181E"/>
              <w:bottom w:val="single" w:sz="6" w:space="0" w:color="CE181E"/>
            </w:tcBorders>
            <w:shd w:fill="E31019" w:val="clear"/>
            <w:vAlign w:val="center"/>
          </w:tcPr>
          <w:p>
            <w:pPr>
              <w:pStyle w:val="TableContents"/>
              <w:bidi w:val="0"/>
              <w:jc w:val="left"/>
              <w:rPr>
                <w:rFonts w:ascii="Liberation Sans" w:hAnsi="Liberation Sans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FFFFFF"/>
                <w:sz w:val="24"/>
                <w:szCs w:val="24"/>
                <w:u w:val="none"/>
              </w:rPr>
            </w:pPr>
            <w:r>
              <w:rPr>
                <w:rFonts w:ascii="Liberation Sans" w:hAnsi="Liberation Sans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FFFFFF"/>
                <w:sz w:val="24"/>
                <w:szCs w:val="24"/>
                <w:u w:val="none"/>
              </w:rPr>
              <w:t>Autor</w:t>
            </w:r>
          </w:p>
        </w:tc>
        <w:tc>
          <w:tcPr>
            <w:tcW w:w="3213" w:type="dxa"/>
            <w:tcBorders>
              <w:top w:val="single" w:sz="6" w:space="0" w:color="CE181E"/>
              <w:bottom w:val="single" w:sz="6" w:space="0" w:color="CE181E"/>
              <w:right w:val="single" w:sz="6" w:space="0" w:color="CE181E"/>
            </w:tcBorders>
            <w:shd w:fill="CE181E" w:val="clear"/>
            <w:vAlign w:val="center"/>
          </w:tcPr>
          <w:p>
            <w:pPr>
              <w:pStyle w:val="TableContents"/>
              <w:bidi w:val="0"/>
              <w:jc w:val="left"/>
              <w:rPr>
                <w:rFonts w:ascii="Liberation Sans" w:hAnsi="Liberation Sans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FFFFFF"/>
                <w:sz w:val="24"/>
                <w:szCs w:val="24"/>
                <w:u w:val="none"/>
              </w:rPr>
            </w:pPr>
            <w:r>
              <w:rPr>
                <w:rFonts w:ascii="Liberation Sans" w:hAnsi="Liberation Sans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FFFFFF"/>
                <w:sz w:val="24"/>
                <w:szCs w:val="24"/>
                <w:u w:val="none"/>
              </w:rPr>
              <w:t>Grund</w:t>
            </w:r>
          </w:p>
        </w:tc>
      </w:tr>
      <w:tr>
        <w:trPr/>
        <w:tc>
          <w:tcPr>
            <w:tcW w:w="3212" w:type="dxa"/>
            <w:tcBorders>
              <w:left w:val="single" w:sz="4" w:space="0" w:color="000000"/>
              <w:bottom w:val="single" w:sz="4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3212" w:type="dxa"/>
            <w:tcBorders>
              <w:left w:val="single" w:sz="4" w:space="0" w:color="000000"/>
              <w:bottom w:val="single" w:sz="4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3212" w:type="dxa"/>
            <w:tcBorders>
              <w:left w:val="single" w:sz="4" w:space="0" w:color="000000"/>
              <w:bottom w:val="single" w:sz="4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3212" w:type="dxa"/>
            <w:tcBorders>
              <w:left w:val="single" w:sz="4" w:space="0" w:color="000000"/>
              <w:bottom w:val="single" w:sz="4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TextBody"/>
        <w:bidi w:val="0"/>
        <w:jc w:val="left"/>
        <w:rPr/>
      </w:pPr>
      <w:r>
        <w:rPr/>
      </w:r>
    </w:p>
    <w:p>
      <w:pPr>
        <w:pStyle w:val="TextBody"/>
        <w:bidi w:val="0"/>
        <w:spacing w:before="0" w:after="140"/>
        <w:jc w:val="left"/>
        <w:rPr/>
      </w:pPr>
      <w:r>
        <w:rPr/>
      </w:r>
    </w:p>
    <w:sectPr>
      <w:headerReference w:type="default" r:id="rId2"/>
      <w:footerReference w:type="default" r:id="rId3"/>
      <w:type w:val="nextPage"/>
      <w:pgSz w:w="11906" w:h="16838"/>
      <w:pgMar w:left="1134" w:right="1134" w:gutter="0" w:header="1134" w:top="1693" w:footer="1134" w:bottom="1693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DejaVu Sans">
    <w:charset w:val="01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suppressLineNumbers/>
      <w:bidi w:val="0"/>
      <w:jc w:val="left"/>
      <w:rPr/>
    </w:pPr>
    <w:r>
      <w:rPr/>
      <w:t xml:space="preserve">Seite </w:t>
    </w: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1</w:t>
    </w:r>
    <w:r>
      <w:rPr/>
      <w:fldChar w:fldCharType="end"/>
    </w:r>
    <w:r>
      <w:rPr/>
      <w:t xml:space="preserve"> von </w:t>
    </w:r>
    <w:r>
      <w:rPr/>
      <w:fldChar w:fldCharType="begin"/>
    </w:r>
    <w:r>
      <w:rPr/>
      <w:instrText xml:space="preserve"> NUMPAGES </w:instrText>
    </w:r>
    <w:r>
      <w:rPr/>
      <w:fldChar w:fldCharType="separate"/>
    </w:r>
    <w:r>
      <w:rPr/>
      <w:t>1</w:t>
    </w:r>
    <w:r>
      <w:rPr/>
      <w:fldChar w:fldCharType="end"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suppressLineNumbers/>
      <w:bidi w:val="0"/>
      <w:jc w:val="left"/>
      <w:rPr/>
    </w:pPr>
    <w:r>
      <w:rPr/>
      <mc:AlternateContent>
        <mc:Choice Requires="wps">
          <w:drawing>
            <wp:anchor behindDoc="0" distT="0" distB="0" distL="0" distR="0" simplePos="0" locked="0" layoutInCell="0" allowOverlap="1" relativeHeight="4">
              <wp:simplePos x="0" y="0"/>
              <wp:positionH relativeFrom="column">
                <wp:posOffset>3803015</wp:posOffset>
              </wp:positionH>
              <wp:positionV relativeFrom="paragraph">
                <wp:posOffset>-525780</wp:posOffset>
              </wp:positionV>
              <wp:extent cx="2311400" cy="787400"/>
              <wp:effectExtent l="0" t="0" r="0" b="0"/>
              <wp:wrapNone/>
              <wp:docPr id="1" name="Text Frame 2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311560" cy="787320"/>
                      </a:xfrm>
                      <a:prstGeom prst="rect">
                        <a:avLst/>
                      </a:prstGeom>
                      <a:noFill/>
                      <a:ln w="0">
                        <a:noFill/>
                      </a:ln>
                    </wps:spPr>
                    <wps:txbx>
                      <w:txbxContent>
                        <w:p>
                          <w:pPr>
                            <w:overflowPunct w:val="false"/>
                            <w:bidi w:val="0"/>
                            <w:rPr/>
                          </w:pPr>
                          <w:r>
                            <w:rPr>
                              <w:b/>
                              <w:bCs/>
                              <w:sz w:val="18"/>
                              <w:szCs w:val="18"/>
                              <w:rFonts w:ascii="DejaVu Sans" w:hAnsi="DejaVu Sans"/>
                            </w:rPr>
                            <w:t>HL7 Patientenschnittstelle V2.9</w:t>
                          </w:r>
                        </w:p>
                        <w:p>
                          <w:pPr>
                            <w:overflowPunct w:val="false"/>
                            <w:bidi w:val="0"/>
                            <w:rPr/>
                          </w:pPr>
                          <w:r>
                            <w:rPr>
                              <w:sz w:val="18"/>
                              <w:szCs w:val="18"/>
                              <w:rFonts w:ascii="DejaVu Sans" w:hAnsi="DejaVu Sans"/>
                            </w:rPr>
                            <w:t>Minimaldatensatz</w:t>
                          </w:r>
                        </w:p>
                        <w:p>
                          <w:pPr>
                            <w:overflowPunct w:val="false"/>
                            <w:bidi w:val="0"/>
                            <w:rPr/>
                          </w:pPr>
                          <w:r>
                            <w:rPr>
                              <w:sz w:val="18"/>
                              <w:szCs w:val="18"/>
                              <w:rFonts w:ascii="DejaVu Sans" w:hAnsi="DejaVu Sans"/>
                            </w:rPr>
                            <w:t>Übermitteln von Patientenstammdaten</w:t>
                          </w:r>
                        </w:p>
                        <w:p>
                          <w:pPr>
                            <w:overflowPunct w:val="false"/>
                            <w:bidi w:val="0"/>
                            <w:rPr/>
                          </w:pPr>
                          <w:r>
                            <w:rPr>
                              <w:sz w:val="18"/>
                              <w:szCs w:val="18"/>
                              <w:rFonts w:ascii="DejaVu Sans" w:hAnsi="DejaVu Sans"/>
                            </w:rPr>
                            <w:t>Erstellt von Beat Heggli und MarcelHanselmann  am 1.6.2023</w:t>
                          </w:r>
                        </w:p>
                      </w:txbxContent>
                    </wps:txbx>
                    <wps:bodyPr wrap="square" lIns="0" rIns="0" tIns="0" bIns="0"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l21600,21600l21600,xe">
              <v:stroke joinstyle="miter"/>
              <v:path gradientshapeok="t" o:connecttype="rect"/>
            </v:shapetype>
            <v:shape id="shape_0" ID="Text Frame 2" stroked="f" o:allowincell="f" style="position:absolute;margin-left:299.45pt;margin-top:-41.4pt;width:181.95pt;height:61.95pt;mso-wrap-style:square;v-text-anchor:top" type="_x0000_t202">
              <v:textbox>
                <w:txbxContent>
                  <w:p>
                    <w:pPr>
                      <w:overflowPunct w:val="false"/>
                      <w:bidi w:val="0"/>
                      <w:rPr/>
                    </w:pPr>
                    <w:r>
                      <w:rPr>
                        <w:b/>
                        <w:bCs/>
                        <w:sz w:val="18"/>
                        <w:szCs w:val="18"/>
                        <w:rFonts w:ascii="DejaVu Sans" w:hAnsi="DejaVu Sans"/>
                      </w:rPr>
                      <w:t>HL7 Patientenschnittstelle V2.9</w:t>
                    </w:r>
                  </w:p>
                  <w:p>
                    <w:pPr>
                      <w:overflowPunct w:val="false"/>
                      <w:bidi w:val="0"/>
                      <w:rPr/>
                    </w:pPr>
                    <w:r>
                      <w:rPr>
                        <w:sz w:val="18"/>
                        <w:szCs w:val="18"/>
                        <w:rFonts w:ascii="DejaVu Sans" w:hAnsi="DejaVu Sans"/>
                      </w:rPr>
                      <w:t>Minimaldatensatz</w:t>
                    </w:r>
                  </w:p>
                  <w:p>
                    <w:pPr>
                      <w:overflowPunct w:val="false"/>
                      <w:bidi w:val="0"/>
                      <w:rPr/>
                    </w:pPr>
                    <w:r>
                      <w:rPr>
                        <w:sz w:val="18"/>
                        <w:szCs w:val="18"/>
                        <w:rFonts w:ascii="DejaVu Sans" w:hAnsi="DejaVu Sans"/>
                      </w:rPr>
                      <w:t>Übermitteln von Patientenstammdaten</w:t>
                    </w:r>
                  </w:p>
                  <w:p>
                    <w:pPr>
                      <w:overflowPunct w:val="false"/>
                      <w:bidi w:val="0"/>
                      <w:rPr/>
                    </w:pPr>
                    <w:r>
                      <w:rPr>
                        <w:sz w:val="18"/>
                        <w:szCs w:val="18"/>
                        <w:rFonts w:ascii="DejaVu Sans" w:hAnsi="DejaVu Sans"/>
                      </w:rPr>
                      <w:t>Erstellt von Beat Heggli und MarcelHanselmann  am 1.6.2023</w:t>
                    </w:r>
                  </w:p>
                </w:txbxContent>
              </v:textbox>
              <v:fill o:detectmouseclick="t" on="false"/>
              <v:stroke color="black" joinstyle="round" endcap="flat"/>
              <w10:wrap type="none"/>
            </v:shape>
          </w:pict>
        </mc:Fallback>
      </mc:AlternateContent>
      <w:drawing>
        <wp:anchor behindDoc="0" distT="0" distB="0" distL="0" distR="0" simplePos="0" locked="0" layoutInCell="0" allowOverlap="1" relativeHeight="3">
          <wp:simplePos x="0" y="0"/>
          <wp:positionH relativeFrom="column">
            <wp:posOffset>11430</wp:posOffset>
          </wp:positionH>
          <wp:positionV relativeFrom="paragraph">
            <wp:posOffset>-387350</wp:posOffset>
          </wp:positionV>
          <wp:extent cx="1144270" cy="559435"/>
          <wp:effectExtent l="0" t="0" r="0" b="0"/>
          <wp:wrapSquare wrapText="largest"/>
          <wp:docPr id="2" name="Image2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2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1144270" cy="55943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decimal"/>
      <w:lvlText w:val="%1 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decimal"/>
      <w:lvlText w:val="%1.%2 "/>
      <w:lvlJc w:val="left"/>
      <w:pPr>
        <w:tabs>
          <w:tab w:val="num" w:pos="0"/>
        </w:tabs>
        <w:ind w:left="0" w:hanging="0"/>
      </w:pPr>
    </w:lvl>
    <w:lvl w:ilvl="2">
      <w:start w:val="1"/>
      <w:numFmt w:val="decimal"/>
      <w:lvlText w:val="%1.%2.%3 "/>
      <w:lvlJc w:val="left"/>
      <w:pPr>
        <w:tabs>
          <w:tab w:val="num" w:pos="0"/>
        </w:tabs>
        <w:ind w:left="0" w:hanging="0"/>
      </w:pPr>
    </w:lvl>
    <w:lvl w:ilvl="3">
      <w:start w:val="1"/>
      <w:numFmt w:val="decimal"/>
      <w:lvlText w:val="%1.%2.%3.%4 "/>
      <w:lvlJc w:val="left"/>
      <w:pPr>
        <w:tabs>
          <w:tab w:val="num" w:pos="0"/>
        </w:tabs>
        <w:ind w:left="0" w:hanging="0"/>
      </w:pPr>
    </w:lvl>
    <w:lvl w:ilvl="4">
      <w:start w:val="1"/>
      <w:numFmt w:val="decimal"/>
      <w:lvlText w:val="%1.%2.%3.%4.%5 "/>
      <w:lvlJc w:val="left"/>
      <w:pPr>
        <w:tabs>
          <w:tab w:val="num" w:pos="0"/>
        </w:tabs>
        <w:ind w:left="0" w:hanging="0"/>
      </w:pPr>
    </w:lvl>
    <w:lvl w:ilvl="5">
      <w:start w:val="1"/>
      <w:numFmt w:val="decimal"/>
      <w:lvlText w:val="%1.%2.%3.%4.%5.%6 "/>
      <w:lvlJc w:val="left"/>
      <w:pPr>
        <w:tabs>
          <w:tab w:val="num" w:pos="0"/>
        </w:tabs>
        <w:ind w:left="0" w:hanging="0"/>
      </w:pPr>
    </w:lvl>
    <w:lvl w:ilvl="6">
      <w:start w:val="1"/>
      <w:numFmt w:val="decimal"/>
      <w:lvlText w:val="%1.%2.%3.%4.%5.%6.%7 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5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 CJK SC" w:cs="Droid Sans Devanagari"/>
        <w:kern w:val="2"/>
        <w:sz w:val="24"/>
        <w:szCs w:val="24"/>
        <w:lang w:val="de-CH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ans CJK SC" w:cs="Droid Sans Devanagari"/>
      <w:color w:val="auto"/>
      <w:kern w:val="2"/>
      <w:sz w:val="24"/>
      <w:szCs w:val="24"/>
      <w:lang w:val="de-CH" w:eastAsia="zh-CN" w:bidi="hi-IN"/>
    </w:rPr>
  </w:style>
  <w:style w:type="paragraph" w:styleId="Heading1">
    <w:name w:val="Heading 1"/>
    <w:basedOn w:val="Heading"/>
    <w:next w:val="TextBody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2">
    <w:name w:val="Heading 2"/>
    <w:basedOn w:val="Heading"/>
    <w:next w:val="TextBody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Droid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Droid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Droid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Droid Sans Devanagari"/>
      <w:lang w:val="zxx" w:eastAsia="zxx" w:bidi="zxx"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HeaderandFooter"/>
    <w:pPr>
      <w:suppressLineNumbers/>
    </w:pPr>
    <w:rPr/>
  </w:style>
  <w:style w:type="paragraph" w:styleId="Footer">
    <w:name w:val="Footer"/>
    <w:basedOn w:val="HeaderandFooter"/>
    <w:pPr>
      <w:suppressLineNumbers/>
    </w:pPr>
    <w:rPr/>
  </w:style>
  <w:style w:type="paragraph" w:styleId="Title">
    <w:name w:val="Title"/>
    <w:basedOn w:val="Heading"/>
    <w:next w:val="TextBody"/>
    <w:qFormat/>
    <w:pPr>
      <w:jc w:val="center"/>
    </w:pPr>
    <w:rPr>
      <w:b/>
      <w:bCs/>
      <w:sz w:val="56"/>
      <w:szCs w:val="56"/>
    </w:rPr>
  </w:style>
  <w:style w:type="paragraph" w:styleId="Subtitle">
    <w:name w:val="Subtitle"/>
    <w:basedOn w:val="Heading"/>
    <w:next w:val="TextBody"/>
    <w:qFormat/>
    <w:pPr>
      <w:spacing w:before="60" w:after="120"/>
      <w:jc w:val="center"/>
    </w:pPr>
    <w:rPr>
      <w:sz w:val="36"/>
      <w:szCs w:val="36"/>
    </w:rPr>
  </w:style>
  <w:style w:type="paragraph" w:styleId="IndexHeading">
    <w:name w:val="Index Heading"/>
    <w:basedOn w:val="Heading"/>
    <w:pPr>
      <w:suppressLineNumbers/>
      <w:ind w:left="0" w:hanging="0"/>
    </w:pPr>
    <w:rPr>
      <w:b/>
      <w:bCs/>
      <w:sz w:val="32"/>
      <w:szCs w:val="32"/>
    </w:rPr>
  </w:style>
  <w:style w:type="paragraph" w:styleId="ContentsHeading">
    <w:name w:val="TOC Heading"/>
    <w:basedOn w:val="IndexHeading"/>
    <w:pPr>
      <w:suppressLineNumbers/>
      <w:ind w:left="0" w:hanging="0"/>
    </w:pPr>
    <w:rPr>
      <w:b/>
      <w:bCs/>
      <w:sz w:val="32"/>
      <w:szCs w:val="32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footer" Target="footer1.xm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1.png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25</TotalTime>
  <Application>LibreOffice/7.4.0.3$Linux_X86_64 LibreOffice_project/f85e47c08ddd19c015c0114a68350214f7066f5a</Application>
  <AppVersion>15.0000</AppVersion>
  <Pages>1</Pages>
  <Words>19</Words>
  <Characters>129</Characters>
  <CharactersWithSpaces>139</CharactersWithSpaces>
  <Paragraphs>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2022-11-16T15:59:14Z</dcterms:created>
  <dc:creator>Marcel Hanselmann</dc:creator>
  <dc:description/>
  <dc:language>en-US</dc:language>
  <cp:lastModifiedBy>Marcel Hanselmann</cp:lastModifiedBy>
  <dcterms:modified xsi:type="dcterms:W3CDTF">2022-11-16T16:44:53Z</dcterms:modified>
  <cp:revision>5</cp:revision>
  <dc:subject/>
  <dc:title/>
</cp:coreProperties>
</file>