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5D5" w:rsidRDefault="004475D5"/>
    <w:p w:rsidR="004475D5" w:rsidRPr="004475D5" w:rsidRDefault="004475D5" w:rsidP="004475D5"/>
    <w:p w:rsidR="004475D5" w:rsidRPr="004475D5" w:rsidRDefault="004475D5" w:rsidP="004475D5"/>
    <w:p w:rsidR="004475D5" w:rsidRPr="004475D5" w:rsidRDefault="004475D5" w:rsidP="004475D5"/>
    <w:p w:rsidR="004475D5" w:rsidRPr="004475D5" w:rsidRDefault="004475D5" w:rsidP="004475D5"/>
    <w:p w:rsidR="004475D5" w:rsidRPr="004475D5" w:rsidRDefault="004475D5" w:rsidP="004475D5"/>
    <w:p w:rsidR="004475D5" w:rsidRPr="004475D5" w:rsidRDefault="004475D5" w:rsidP="004475D5"/>
    <w:p w:rsidR="006B5633" w:rsidRDefault="00713718" w:rsidP="004475D5">
      <w:pPr>
        <w:jc w:val="center"/>
        <w:rPr>
          <w:rFonts w:ascii="Times New Roman" w:hAnsi="Times New Roman" w:cs="Times New Roman"/>
          <w:sz w:val="28"/>
        </w:rPr>
      </w:pPr>
      <w:r>
        <w:rPr>
          <w:rFonts w:ascii="Times New Roman" w:hAnsi="Times New Roman" w:cs="Times New Roman"/>
          <w:sz w:val="28"/>
        </w:rPr>
        <w:t xml:space="preserve">Player Safety in the NFL </w:t>
      </w:r>
      <w:r w:rsidR="00CA7286">
        <w:rPr>
          <w:rFonts w:ascii="Times New Roman" w:hAnsi="Times New Roman" w:cs="Times New Roman"/>
          <w:sz w:val="28"/>
        </w:rPr>
        <w:t xml:space="preserve">through Azure </w:t>
      </w:r>
    </w:p>
    <w:p w:rsidR="00713718" w:rsidRDefault="00713718" w:rsidP="004475D5">
      <w:pPr>
        <w:jc w:val="center"/>
        <w:rPr>
          <w:rFonts w:ascii="Times New Roman" w:hAnsi="Times New Roman" w:cs="Times New Roman"/>
          <w:sz w:val="28"/>
        </w:rPr>
      </w:pPr>
      <w:r>
        <w:rPr>
          <w:rFonts w:ascii="Times New Roman" w:hAnsi="Times New Roman" w:cs="Times New Roman"/>
          <w:sz w:val="28"/>
        </w:rPr>
        <w:t>Parker Green</w:t>
      </w:r>
    </w:p>
    <w:p w:rsidR="00713718" w:rsidRDefault="00713718" w:rsidP="004475D5">
      <w:pPr>
        <w:jc w:val="center"/>
        <w:rPr>
          <w:rFonts w:ascii="Times New Roman" w:hAnsi="Times New Roman" w:cs="Times New Roman"/>
          <w:sz w:val="28"/>
        </w:rPr>
      </w:pPr>
      <w:r>
        <w:rPr>
          <w:rFonts w:ascii="Times New Roman" w:hAnsi="Times New Roman" w:cs="Times New Roman"/>
          <w:sz w:val="28"/>
        </w:rPr>
        <w:t>November 26, 2019</w:t>
      </w:r>
    </w:p>
    <w:p w:rsidR="00713718" w:rsidRDefault="00713718" w:rsidP="004475D5">
      <w:pPr>
        <w:jc w:val="center"/>
        <w:rPr>
          <w:rFonts w:ascii="Times New Roman" w:hAnsi="Times New Roman" w:cs="Times New Roman"/>
          <w:sz w:val="28"/>
        </w:rPr>
      </w:pPr>
      <w:r>
        <w:rPr>
          <w:rFonts w:ascii="Times New Roman" w:hAnsi="Times New Roman" w:cs="Times New Roman"/>
          <w:sz w:val="28"/>
        </w:rPr>
        <w:t>Microsoft Software and Systems Academy</w:t>
      </w:r>
    </w:p>
    <w:p w:rsidR="00713718" w:rsidRDefault="00713718" w:rsidP="004475D5">
      <w:pPr>
        <w:jc w:val="center"/>
        <w:rPr>
          <w:rFonts w:ascii="Times New Roman" w:hAnsi="Times New Roman" w:cs="Times New Roman"/>
          <w:sz w:val="28"/>
        </w:rPr>
      </w:pPr>
      <w:r>
        <w:rPr>
          <w:rFonts w:ascii="Times New Roman" w:hAnsi="Times New Roman" w:cs="Times New Roman"/>
          <w:sz w:val="28"/>
        </w:rPr>
        <w:t>Server and Cloud Administration</w:t>
      </w: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6B5633" w:rsidRDefault="006B5633" w:rsidP="004475D5">
      <w:pPr>
        <w:jc w:val="center"/>
        <w:rPr>
          <w:rFonts w:ascii="Times New Roman" w:hAnsi="Times New Roman" w:cs="Times New Roman"/>
          <w:sz w:val="28"/>
        </w:rPr>
      </w:pPr>
    </w:p>
    <w:p w:rsidR="00230EA3" w:rsidRDefault="00230EA3" w:rsidP="00204FA6">
      <w:pPr>
        <w:tabs>
          <w:tab w:val="left" w:pos="720"/>
          <w:tab w:val="left" w:pos="3870"/>
        </w:tabs>
        <w:spacing w:line="480" w:lineRule="auto"/>
        <w:jc w:val="center"/>
        <w:rPr>
          <w:rFonts w:ascii="Times New Roman" w:hAnsi="Times New Roman" w:cs="Times New Roman"/>
          <w:b/>
          <w:sz w:val="24"/>
          <w:szCs w:val="28"/>
        </w:rPr>
      </w:pPr>
    </w:p>
    <w:p w:rsidR="00230EA3" w:rsidRDefault="00230EA3" w:rsidP="00204FA6">
      <w:pPr>
        <w:tabs>
          <w:tab w:val="left" w:pos="720"/>
          <w:tab w:val="left" w:pos="3870"/>
        </w:tabs>
        <w:spacing w:line="480" w:lineRule="auto"/>
        <w:jc w:val="center"/>
        <w:rPr>
          <w:rFonts w:ascii="Times New Roman" w:hAnsi="Times New Roman" w:cs="Times New Roman"/>
          <w:b/>
          <w:sz w:val="24"/>
          <w:szCs w:val="28"/>
        </w:rPr>
      </w:pPr>
    </w:p>
    <w:p w:rsidR="00230EA3" w:rsidRDefault="00713718" w:rsidP="00204FA6">
      <w:pPr>
        <w:tabs>
          <w:tab w:val="left" w:pos="720"/>
          <w:tab w:val="left" w:pos="3870"/>
        </w:tabs>
        <w:spacing w:line="48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Player Safety</w:t>
      </w:r>
    </w:p>
    <w:p w:rsidR="00713718" w:rsidRDefault="00713718" w:rsidP="00713718">
      <w:pPr>
        <w:tabs>
          <w:tab w:val="left" w:pos="720"/>
          <w:tab w:val="left" w:pos="3870"/>
        </w:tabs>
        <w:spacing w:line="480" w:lineRule="auto"/>
        <w:rPr>
          <w:rFonts w:ascii="Times New Roman" w:hAnsi="Times New Roman" w:cs="Times New Roman"/>
          <w:sz w:val="24"/>
          <w:szCs w:val="28"/>
        </w:rPr>
      </w:pPr>
      <w:r>
        <w:rPr>
          <w:rFonts w:ascii="Times New Roman" w:hAnsi="Times New Roman" w:cs="Times New Roman"/>
          <w:sz w:val="24"/>
          <w:szCs w:val="28"/>
        </w:rPr>
        <w:tab/>
        <w:t xml:space="preserve">One of the most high visibility issues in the National Football League (NFL) today is player safety, concussions specifically. </w:t>
      </w:r>
      <w:r w:rsidRPr="00713718">
        <w:rPr>
          <w:rFonts w:ascii="Times New Roman" w:hAnsi="Times New Roman" w:cs="Times New Roman"/>
          <w:sz w:val="24"/>
          <w:szCs w:val="28"/>
        </w:rPr>
        <w:t>A concussion is a type of traumatic brain injury—or TBI—caused by a bump, blow, or jolt to the head or by a hit to the body that causes the head and brain to move rapidly back and forth. This sudden movement can cause the brain to bounce around or twist in the skull, creating chemical changes in the brain and sometimes stretching and damaging brain cells</w:t>
      </w:r>
      <w:r>
        <w:rPr>
          <w:rFonts w:ascii="Times New Roman" w:hAnsi="Times New Roman" w:cs="Times New Roman"/>
          <w:sz w:val="24"/>
          <w:szCs w:val="28"/>
        </w:rPr>
        <w:t xml:space="preserve"> (CDC, 2019). It is a frequent occurrence in the NFL for players to suffer this injury </w:t>
      </w:r>
      <w:r w:rsidR="00512D23">
        <w:rPr>
          <w:rFonts w:ascii="Times New Roman" w:hAnsi="Times New Roman" w:cs="Times New Roman"/>
          <w:sz w:val="24"/>
          <w:szCs w:val="28"/>
        </w:rPr>
        <w:t>in game, and studies show that one</w:t>
      </w:r>
      <w:r>
        <w:rPr>
          <w:rFonts w:ascii="Times New Roman" w:hAnsi="Times New Roman" w:cs="Times New Roman"/>
          <w:sz w:val="24"/>
          <w:szCs w:val="28"/>
        </w:rPr>
        <w:t xml:space="preserve"> concussion can lead to m</w:t>
      </w:r>
      <w:r w:rsidR="00512D23">
        <w:rPr>
          <w:rFonts w:ascii="Times New Roman" w:hAnsi="Times New Roman" w:cs="Times New Roman"/>
          <w:sz w:val="24"/>
          <w:szCs w:val="28"/>
        </w:rPr>
        <w:t xml:space="preserve">ore. If a person has suffered three </w:t>
      </w:r>
      <w:r>
        <w:rPr>
          <w:rFonts w:ascii="Times New Roman" w:hAnsi="Times New Roman" w:cs="Times New Roman"/>
          <w:sz w:val="24"/>
          <w:szCs w:val="28"/>
        </w:rPr>
        <w:t>concussion</w:t>
      </w:r>
      <w:r w:rsidR="00BB3FD4">
        <w:rPr>
          <w:rFonts w:ascii="Times New Roman" w:hAnsi="Times New Roman" w:cs="Times New Roman"/>
          <w:sz w:val="24"/>
          <w:szCs w:val="28"/>
        </w:rPr>
        <w:t>s</w:t>
      </w:r>
      <w:r w:rsidR="00512D23">
        <w:rPr>
          <w:rFonts w:ascii="Times New Roman" w:hAnsi="Times New Roman" w:cs="Times New Roman"/>
          <w:sz w:val="24"/>
          <w:szCs w:val="28"/>
        </w:rPr>
        <w:t>, they then become three</w:t>
      </w:r>
      <w:r>
        <w:rPr>
          <w:rFonts w:ascii="Times New Roman" w:hAnsi="Times New Roman" w:cs="Times New Roman"/>
          <w:sz w:val="24"/>
          <w:szCs w:val="28"/>
        </w:rPr>
        <w:t xml:space="preserve"> times more likely to have more. </w:t>
      </w:r>
    </w:p>
    <w:p w:rsidR="00AD7381" w:rsidRDefault="00AD7381" w:rsidP="00713718">
      <w:pPr>
        <w:tabs>
          <w:tab w:val="left" w:pos="720"/>
          <w:tab w:val="left" w:pos="3870"/>
        </w:tabs>
        <w:spacing w:line="480" w:lineRule="auto"/>
        <w:rPr>
          <w:rFonts w:ascii="Times New Roman" w:hAnsi="Times New Roman" w:cs="Times New Roman"/>
          <w:sz w:val="24"/>
          <w:szCs w:val="28"/>
        </w:rPr>
      </w:pPr>
      <w:r>
        <w:rPr>
          <w:rFonts w:ascii="Times New Roman" w:hAnsi="Times New Roman" w:cs="Times New Roman"/>
          <w:sz w:val="24"/>
          <w:szCs w:val="28"/>
        </w:rPr>
        <w:tab/>
        <w:t xml:space="preserve">The long-term effects of a concussion are the most concerning factor </w:t>
      </w:r>
      <w:r w:rsidR="00512D23">
        <w:rPr>
          <w:rFonts w:ascii="Times New Roman" w:hAnsi="Times New Roman" w:cs="Times New Roman"/>
          <w:sz w:val="24"/>
          <w:szCs w:val="28"/>
        </w:rPr>
        <w:t>in</w:t>
      </w:r>
      <w:r>
        <w:rPr>
          <w:rFonts w:ascii="Times New Roman" w:hAnsi="Times New Roman" w:cs="Times New Roman"/>
          <w:sz w:val="24"/>
          <w:szCs w:val="28"/>
        </w:rPr>
        <w:t xml:space="preserve"> this situation. Those who have suffered a concussion can have symptoms later in life such as trouble concentrating, personality change/disorder, sleep disturbances, and depression and other psychological problems. The NFL’s statistics show that in 2017 there were 281 recorded instances of concussion, but in 2018 that number fell to 214, which is a 23.8 percent decrease, thanks to recent rule changes with an emphasis on player safety. Although the number has decreased there are still improvements that can be made in identifying concussions, because the majority of concussions go unidentified. </w:t>
      </w:r>
    </w:p>
    <w:p w:rsidR="00CA7286" w:rsidRDefault="00CA7286" w:rsidP="00CA7286">
      <w:pPr>
        <w:tabs>
          <w:tab w:val="left" w:pos="720"/>
          <w:tab w:val="left" w:pos="3870"/>
        </w:tabs>
        <w:spacing w:line="480" w:lineRule="auto"/>
        <w:jc w:val="center"/>
        <w:rPr>
          <w:rFonts w:ascii="Times New Roman" w:hAnsi="Times New Roman" w:cs="Times New Roman"/>
          <w:sz w:val="24"/>
          <w:szCs w:val="28"/>
        </w:rPr>
      </w:pPr>
      <w:r>
        <w:rPr>
          <w:rFonts w:ascii="Times New Roman" w:hAnsi="Times New Roman" w:cs="Times New Roman"/>
          <w:b/>
          <w:sz w:val="24"/>
          <w:szCs w:val="28"/>
        </w:rPr>
        <w:t xml:space="preserve">Riddell Insite, </w:t>
      </w:r>
      <w:r w:rsidR="00713718">
        <w:rPr>
          <w:rFonts w:ascii="Times New Roman" w:hAnsi="Times New Roman" w:cs="Times New Roman"/>
          <w:b/>
          <w:sz w:val="24"/>
          <w:szCs w:val="28"/>
        </w:rPr>
        <w:t>Current Microsoft Surface use</w:t>
      </w:r>
    </w:p>
    <w:p w:rsidR="00CA7286" w:rsidRDefault="00CA7286" w:rsidP="00CA7286">
      <w:pPr>
        <w:tabs>
          <w:tab w:val="left" w:pos="720"/>
          <w:tab w:val="left" w:pos="3870"/>
        </w:tabs>
        <w:spacing w:line="480" w:lineRule="auto"/>
        <w:rPr>
          <w:rFonts w:ascii="Times New Roman" w:hAnsi="Times New Roman" w:cs="Times New Roman"/>
          <w:sz w:val="24"/>
          <w:szCs w:val="28"/>
        </w:rPr>
      </w:pPr>
      <w:r>
        <w:rPr>
          <w:rFonts w:ascii="Times New Roman" w:hAnsi="Times New Roman" w:cs="Times New Roman"/>
          <w:sz w:val="24"/>
          <w:szCs w:val="28"/>
        </w:rPr>
        <w:tab/>
        <w:t xml:space="preserve">A system that could support increased detection and standardized recording of concussions in the NFL would be integrating the sports equipment company Riddell’s </w:t>
      </w:r>
      <w:proofErr w:type="spellStart"/>
      <w:r>
        <w:rPr>
          <w:rFonts w:ascii="Times New Roman" w:hAnsi="Times New Roman" w:cs="Times New Roman"/>
          <w:sz w:val="24"/>
          <w:szCs w:val="28"/>
        </w:rPr>
        <w:t>Insite</w:t>
      </w:r>
      <w:proofErr w:type="spellEnd"/>
      <w:r>
        <w:rPr>
          <w:rFonts w:ascii="Times New Roman" w:hAnsi="Times New Roman" w:cs="Times New Roman"/>
          <w:sz w:val="24"/>
          <w:szCs w:val="28"/>
        </w:rPr>
        <w:t xml:space="preserve"> technology, </w:t>
      </w:r>
      <w:r w:rsidR="00512D23">
        <w:rPr>
          <w:rFonts w:ascii="Times New Roman" w:hAnsi="Times New Roman" w:cs="Times New Roman"/>
          <w:sz w:val="24"/>
          <w:szCs w:val="28"/>
        </w:rPr>
        <w:t>alongside the</w:t>
      </w:r>
      <w:r>
        <w:rPr>
          <w:rFonts w:ascii="Times New Roman" w:hAnsi="Times New Roman" w:cs="Times New Roman"/>
          <w:sz w:val="24"/>
          <w:szCs w:val="28"/>
        </w:rPr>
        <w:t xml:space="preserve"> already in place Microsoft Surface Pro tablets that teams have access to on the sidelines of each game. Riddell’s </w:t>
      </w:r>
      <w:r w:rsidRPr="00CA7286">
        <w:rPr>
          <w:rFonts w:ascii="Times New Roman" w:hAnsi="Times New Roman" w:cs="Times New Roman"/>
          <w:sz w:val="24"/>
          <w:szCs w:val="28"/>
        </w:rPr>
        <w:t xml:space="preserve">InSite Player Management Software (ISPM) installs </w:t>
      </w:r>
      <w:r w:rsidRPr="00CA7286">
        <w:rPr>
          <w:rFonts w:ascii="Times New Roman" w:hAnsi="Times New Roman" w:cs="Times New Roman"/>
          <w:sz w:val="24"/>
          <w:szCs w:val="28"/>
        </w:rPr>
        <w:lastRenderedPageBreak/>
        <w:t>on both Windows and Mac computers and allows coaches and trainers to create and edit a team roster, add and manage Alert Monitor and Player Unit assignments, and review impact Alert data downloaded from the Alert Monitors.  Alert information can be reviewed and exported as an Excel file for further analysis</w:t>
      </w:r>
      <w:r>
        <w:rPr>
          <w:rFonts w:ascii="Times New Roman" w:hAnsi="Times New Roman" w:cs="Times New Roman"/>
          <w:sz w:val="24"/>
          <w:szCs w:val="28"/>
        </w:rPr>
        <w:t xml:space="preserve"> (Riddell, n.d.). </w:t>
      </w:r>
      <w:r w:rsidR="000A49EB">
        <w:rPr>
          <w:rFonts w:ascii="Times New Roman" w:hAnsi="Times New Roman" w:cs="Times New Roman"/>
          <w:sz w:val="24"/>
          <w:szCs w:val="28"/>
        </w:rPr>
        <w:t>This data could be analyzed on site during</w:t>
      </w:r>
      <w:r w:rsidR="00080F69">
        <w:rPr>
          <w:rFonts w:ascii="Times New Roman" w:hAnsi="Times New Roman" w:cs="Times New Roman"/>
          <w:sz w:val="24"/>
          <w:szCs w:val="28"/>
        </w:rPr>
        <w:t xml:space="preserve"> games or practice and with already in place </w:t>
      </w:r>
      <w:r w:rsidR="00F14D5A">
        <w:rPr>
          <w:rFonts w:ascii="Times New Roman" w:hAnsi="Times New Roman" w:cs="Times New Roman"/>
          <w:sz w:val="24"/>
          <w:szCs w:val="28"/>
        </w:rPr>
        <w:t xml:space="preserve">technology, would have an entry point into Azure for creation of the player safety database. </w:t>
      </w:r>
    </w:p>
    <w:p w:rsidR="00F14D5A" w:rsidRDefault="00F14D5A" w:rsidP="00B76538">
      <w:pPr>
        <w:tabs>
          <w:tab w:val="left" w:pos="720"/>
          <w:tab w:val="left" w:pos="3870"/>
        </w:tabs>
        <w:spacing w:line="240" w:lineRule="auto"/>
        <w:jc w:val="center"/>
        <w:rPr>
          <w:rFonts w:ascii="Times New Roman" w:hAnsi="Times New Roman" w:cs="Times New Roman"/>
          <w:sz w:val="24"/>
          <w:szCs w:val="28"/>
        </w:rPr>
      </w:pPr>
      <w:r>
        <w:rPr>
          <w:noProof/>
        </w:rPr>
        <w:drawing>
          <wp:inline distT="0" distB="0" distL="0" distR="0">
            <wp:extent cx="4198289" cy="3222230"/>
            <wp:effectExtent l="0" t="0" r="0" b="0"/>
            <wp:docPr id="1" name="Picture 1" descr="Image result for riddell it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ddell itt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703" cy="3236363"/>
                    </a:xfrm>
                    <a:prstGeom prst="rect">
                      <a:avLst/>
                    </a:prstGeom>
                    <a:noFill/>
                    <a:ln>
                      <a:noFill/>
                    </a:ln>
                  </pic:spPr>
                </pic:pic>
              </a:graphicData>
            </a:graphic>
          </wp:inline>
        </w:drawing>
      </w:r>
    </w:p>
    <w:p w:rsidR="00F14D5A" w:rsidRPr="00B76538" w:rsidRDefault="00B76538" w:rsidP="00B76538">
      <w:pPr>
        <w:tabs>
          <w:tab w:val="left" w:pos="720"/>
          <w:tab w:val="left" w:pos="3870"/>
        </w:tabs>
        <w:spacing w:line="240" w:lineRule="auto"/>
        <w:jc w:val="center"/>
        <w:rPr>
          <w:rFonts w:ascii="Times New Roman" w:hAnsi="Times New Roman" w:cs="Times New Roman"/>
          <w:szCs w:val="28"/>
        </w:rPr>
      </w:pPr>
      <w:r w:rsidRPr="00B76538">
        <w:rPr>
          <w:rFonts w:ascii="Times New Roman" w:hAnsi="Times New Roman" w:cs="Times New Roman"/>
          <w:szCs w:val="28"/>
        </w:rPr>
        <w:t>Rid</w:t>
      </w:r>
      <w:r>
        <w:rPr>
          <w:rFonts w:ascii="Times New Roman" w:hAnsi="Times New Roman" w:cs="Times New Roman"/>
          <w:szCs w:val="28"/>
        </w:rPr>
        <w:t>d</w:t>
      </w:r>
      <w:r w:rsidRPr="00B76538">
        <w:rPr>
          <w:rFonts w:ascii="Times New Roman" w:hAnsi="Times New Roman" w:cs="Times New Roman"/>
          <w:szCs w:val="28"/>
        </w:rPr>
        <w:t>ell Insite Training Center Application (exportable to excel)</w:t>
      </w:r>
    </w:p>
    <w:p w:rsidR="00B76538" w:rsidRDefault="00CA7286" w:rsidP="00CA7286">
      <w:pPr>
        <w:tabs>
          <w:tab w:val="left" w:pos="720"/>
          <w:tab w:val="left" w:pos="3870"/>
        </w:tabs>
        <w:spacing w:line="480" w:lineRule="auto"/>
        <w:rPr>
          <w:rFonts w:ascii="Times New Roman" w:hAnsi="Times New Roman" w:cs="Times New Roman"/>
          <w:sz w:val="24"/>
          <w:szCs w:val="28"/>
        </w:rPr>
      </w:pPr>
      <w:r>
        <w:rPr>
          <w:rFonts w:ascii="Times New Roman" w:hAnsi="Times New Roman" w:cs="Times New Roman"/>
          <w:sz w:val="24"/>
          <w:szCs w:val="28"/>
        </w:rPr>
        <w:tab/>
      </w:r>
    </w:p>
    <w:p w:rsidR="00713718" w:rsidRDefault="00B76538" w:rsidP="00CA7286">
      <w:pPr>
        <w:tabs>
          <w:tab w:val="left" w:pos="720"/>
          <w:tab w:val="left" w:pos="3870"/>
        </w:tabs>
        <w:spacing w:line="480" w:lineRule="auto"/>
        <w:rPr>
          <w:rFonts w:ascii="Times New Roman" w:hAnsi="Times New Roman" w:cs="Times New Roman"/>
          <w:b/>
          <w:sz w:val="24"/>
          <w:szCs w:val="28"/>
        </w:rPr>
      </w:pPr>
      <w:r>
        <w:rPr>
          <w:rFonts w:ascii="Times New Roman" w:hAnsi="Times New Roman" w:cs="Times New Roman"/>
          <w:sz w:val="24"/>
          <w:szCs w:val="28"/>
        </w:rPr>
        <w:tab/>
      </w:r>
      <w:r w:rsidR="00CA7286">
        <w:rPr>
          <w:rFonts w:ascii="Times New Roman" w:hAnsi="Times New Roman" w:cs="Times New Roman"/>
          <w:sz w:val="24"/>
          <w:szCs w:val="28"/>
        </w:rPr>
        <w:t>Currently only coaches are able to use Surface Pro tablets to view still images of plays that have occurred during the game, and the tablet is locked on that application. With the new system a separate group of tablets would be issued to</w:t>
      </w:r>
      <w:r w:rsidR="00512D23">
        <w:rPr>
          <w:rFonts w:ascii="Times New Roman" w:hAnsi="Times New Roman" w:cs="Times New Roman"/>
          <w:sz w:val="24"/>
          <w:szCs w:val="28"/>
        </w:rPr>
        <w:t xml:space="preserve"> the medical staff of each team. Each tablet will access a virtual machine on an Azure resource group.</w:t>
      </w:r>
      <w:r w:rsidR="00CA7286">
        <w:rPr>
          <w:rFonts w:ascii="Times New Roman" w:hAnsi="Times New Roman" w:cs="Times New Roman"/>
          <w:sz w:val="24"/>
          <w:szCs w:val="28"/>
        </w:rPr>
        <w:t xml:space="preserve"> </w:t>
      </w:r>
      <w:r w:rsidR="00512D23">
        <w:rPr>
          <w:rFonts w:ascii="Times New Roman" w:hAnsi="Times New Roman" w:cs="Times New Roman"/>
          <w:sz w:val="24"/>
          <w:szCs w:val="28"/>
        </w:rPr>
        <w:t>The tablet will also have</w:t>
      </w:r>
      <w:r w:rsidR="00CA7286">
        <w:rPr>
          <w:rFonts w:ascii="Times New Roman" w:hAnsi="Times New Roman" w:cs="Times New Roman"/>
          <w:sz w:val="24"/>
          <w:szCs w:val="28"/>
        </w:rPr>
        <w:t xml:space="preserve"> Riddell’s online application, synced up to the alert monitors that are in each player</w:t>
      </w:r>
      <w:r w:rsidR="00512D23">
        <w:rPr>
          <w:rFonts w:ascii="Times New Roman" w:hAnsi="Times New Roman" w:cs="Times New Roman"/>
          <w:sz w:val="24"/>
          <w:szCs w:val="28"/>
        </w:rPr>
        <w:t>’</w:t>
      </w:r>
      <w:bookmarkStart w:id="0" w:name="_GoBack"/>
      <w:bookmarkEnd w:id="0"/>
      <w:r w:rsidR="00CA7286">
        <w:rPr>
          <w:rFonts w:ascii="Times New Roman" w:hAnsi="Times New Roman" w:cs="Times New Roman"/>
          <w:sz w:val="24"/>
          <w:szCs w:val="28"/>
        </w:rPr>
        <w:t xml:space="preserve">s helmet. This would </w:t>
      </w:r>
      <w:r w:rsidR="00CA7286">
        <w:rPr>
          <w:rFonts w:ascii="Times New Roman" w:hAnsi="Times New Roman" w:cs="Times New Roman"/>
          <w:sz w:val="24"/>
          <w:szCs w:val="28"/>
        </w:rPr>
        <w:lastRenderedPageBreak/>
        <w:t xml:space="preserve">allow the medical staff of each team to accurately detect concussions in real time, as well as have a recorded database of player health information and history throughout the year. </w:t>
      </w:r>
    </w:p>
    <w:p w:rsidR="00713718" w:rsidRDefault="00080F69" w:rsidP="00204FA6">
      <w:pPr>
        <w:tabs>
          <w:tab w:val="left" w:pos="720"/>
          <w:tab w:val="left" w:pos="3870"/>
        </w:tabs>
        <w:spacing w:line="480" w:lineRule="auto"/>
        <w:jc w:val="center"/>
        <w:rPr>
          <w:rFonts w:ascii="Times New Roman" w:hAnsi="Times New Roman" w:cs="Times New Roman"/>
          <w:b/>
          <w:sz w:val="24"/>
          <w:szCs w:val="28"/>
        </w:rPr>
      </w:pPr>
      <w:r>
        <w:rPr>
          <w:rFonts w:ascii="Times New Roman" w:hAnsi="Times New Roman" w:cs="Times New Roman"/>
          <w:b/>
          <w:sz w:val="24"/>
          <w:szCs w:val="28"/>
        </w:rPr>
        <w:t>I</w:t>
      </w:r>
      <w:r w:rsidR="00713718">
        <w:rPr>
          <w:rFonts w:ascii="Times New Roman" w:hAnsi="Times New Roman" w:cs="Times New Roman"/>
          <w:b/>
          <w:sz w:val="24"/>
          <w:szCs w:val="28"/>
        </w:rPr>
        <w:t>ntegration to Azure</w:t>
      </w:r>
    </w:p>
    <w:p w:rsidR="0012787E" w:rsidRPr="0012787E" w:rsidRDefault="0012787E" w:rsidP="0012787E">
      <w:pPr>
        <w:tabs>
          <w:tab w:val="left" w:pos="720"/>
          <w:tab w:val="left" w:pos="3870"/>
        </w:tabs>
        <w:spacing w:line="480" w:lineRule="auto"/>
        <w:rPr>
          <w:rFonts w:ascii="Times New Roman" w:hAnsi="Times New Roman" w:cs="Times New Roman"/>
          <w:sz w:val="24"/>
          <w:szCs w:val="28"/>
        </w:rPr>
      </w:pPr>
      <w:r>
        <w:rPr>
          <w:rFonts w:ascii="Times New Roman" w:hAnsi="Times New Roman" w:cs="Times New Roman"/>
          <w:sz w:val="24"/>
          <w:szCs w:val="28"/>
        </w:rPr>
        <w:tab/>
      </w:r>
      <w:r w:rsidR="00080F69">
        <w:rPr>
          <w:rFonts w:ascii="Times New Roman" w:hAnsi="Times New Roman" w:cs="Times New Roman"/>
          <w:sz w:val="24"/>
          <w:szCs w:val="28"/>
        </w:rPr>
        <w:t>The</w:t>
      </w:r>
      <w:r>
        <w:rPr>
          <w:rFonts w:ascii="Times New Roman" w:hAnsi="Times New Roman" w:cs="Times New Roman"/>
          <w:sz w:val="24"/>
          <w:szCs w:val="28"/>
        </w:rPr>
        <w:t xml:space="preserve"> creation of this database </w:t>
      </w:r>
      <w:r w:rsidR="00080F69">
        <w:rPr>
          <w:rFonts w:ascii="Times New Roman" w:hAnsi="Times New Roman" w:cs="Times New Roman"/>
          <w:sz w:val="24"/>
          <w:szCs w:val="28"/>
        </w:rPr>
        <w:t>with help from the</w:t>
      </w:r>
      <w:r>
        <w:rPr>
          <w:rFonts w:ascii="Times New Roman" w:hAnsi="Times New Roman" w:cs="Times New Roman"/>
          <w:sz w:val="24"/>
          <w:szCs w:val="28"/>
        </w:rPr>
        <w:t xml:space="preserve"> online application from Riddell, it is poss</w:t>
      </w:r>
      <w:r w:rsidR="00080F69">
        <w:rPr>
          <w:rFonts w:ascii="Times New Roman" w:hAnsi="Times New Roman" w:cs="Times New Roman"/>
          <w:sz w:val="24"/>
          <w:szCs w:val="28"/>
        </w:rPr>
        <w:t>ible to export the data to Excel or OneNote</w:t>
      </w:r>
      <w:r>
        <w:rPr>
          <w:rFonts w:ascii="Times New Roman" w:hAnsi="Times New Roman" w:cs="Times New Roman"/>
          <w:sz w:val="24"/>
          <w:szCs w:val="28"/>
        </w:rPr>
        <w:t xml:space="preserve">. This spreadsheet can be expanded upon by </w:t>
      </w:r>
      <w:r w:rsidR="00080F69">
        <w:rPr>
          <w:rFonts w:ascii="Times New Roman" w:hAnsi="Times New Roman" w:cs="Times New Roman"/>
          <w:sz w:val="24"/>
          <w:szCs w:val="28"/>
        </w:rPr>
        <w:t xml:space="preserve">each team and then added into </w:t>
      </w:r>
      <w:r w:rsidR="00F46504">
        <w:rPr>
          <w:rFonts w:ascii="Times New Roman" w:hAnsi="Times New Roman" w:cs="Times New Roman"/>
          <w:sz w:val="24"/>
          <w:szCs w:val="28"/>
        </w:rPr>
        <w:t xml:space="preserve">Azure. Adding this data into Azure allows for an integrated approach for all teams to house their player health information. The benefits are medical staff can view player history and trends, look at doctors notes from previous injuries, and if a player is traded to another team the new team can view the information from previous years that has been recorded. </w:t>
      </w:r>
    </w:p>
    <w:p w:rsidR="00512D23" w:rsidRDefault="00512D23" w:rsidP="00204FA6">
      <w:pPr>
        <w:tabs>
          <w:tab w:val="left" w:pos="720"/>
          <w:tab w:val="left" w:pos="3870"/>
        </w:tabs>
        <w:spacing w:line="480" w:lineRule="auto"/>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5943600" cy="126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p>
    <w:p w:rsidR="00713718" w:rsidRDefault="00713718" w:rsidP="00204FA6">
      <w:pPr>
        <w:tabs>
          <w:tab w:val="left" w:pos="720"/>
          <w:tab w:val="left" w:pos="3870"/>
        </w:tabs>
        <w:spacing w:line="480" w:lineRule="auto"/>
        <w:jc w:val="center"/>
        <w:rPr>
          <w:rFonts w:ascii="Times New Roman" w:hAnsi="Times New Roman" w:cs="Times New Roman"/>
          <w:b/>
          <w:sz w:val="24"/>
          <w:szCs w:val="28"/>
        </w:rPr>
      </w:pPr>
      <w:r>
        <w:rPr>
          <w:rFonts w:ascii="Times New Roman" w:hAnsi="Times New Roman" w:cs="Times New Roman"/>
          <w:b/>
          <w:sz w:val="24"/>
          <w:szCs w:val="28"/>
        </w:rPr>
        <w:t>Treatment and use of the database</w:t>
      </w:r>
    </w:p>
    <w:p w:rsidR="00CA7286" w:rsidRDefault="00F46504" w:rsidP="00F46504">
      <w:pPr>
        <w:tabs>
          <w:tab w:val="left" w:pos="720"/>
          <w:tab w:val="left" w:pos="3870"/>
        </w:tabs>
        <w:spacing w:line="480" w:lineRule="auto"/>
        <w:rPr>
          <w:rFonts w:ascii="Times New Roman" w:hAnsi="Times New Roman" w:cs="Times New Roman"/>
          <w:sz w:val="24"/>
          <w:szCs w:val="28"/>
        </w:rPr>
      </w:pPr>
      <w:r>
        <w:rPr>
          <w:rFonts w:ascii="Times New Roman" w:hAnsi="Times New Roman" w:cs="Times New Roman"/>
          <w:sz w:val="24"/>
          <w:szCs w:val="28"/>
        </w:rPr>
        <w:tab/>
        <w:t xml:space="preserve">Being able to see the history of concussions for players is a big factor in treating concussions. There are over 21 different signs and symptoms post-concussion, and knowing these can help medical staff in the process. By using this data medical staff can cater their pre- season health assessments, post-season health assessments, and give them greater insight during an in-game evaluation where a player injury would occur. During all of these evaluations medical staff are able to identify if a player needs to rest for an upcoming game, even if the player feels like they are physically able to perform. This data can also help identify trends in the data for players. For example, if a player tends to suffer injuries late in the fourth quarter, </w:t>
      </w:r>
      <w:r>
        <w:rPr>
          <w:rFonts w:ascii="Times New Roman" w:hAnsi="Times New Roman" w:cs="Times New Roman"/>
          <w:sz w:val="24"/>
          <w:szCs w:val="28"/>
        </w:rPr>
        <w:lastRenderedPageBreak/>
        <w:t xml:space="preserve">mitigation strategies could be put in place to help the player avoid injuries when he is worn-out and maybe not using proper tackling techniques. </w:t>
      </w:r>
    </w:p>
    <w:p w:rsidR="00080F69" w:rsidRDefault="00F46504" w:rsidP="00080F69">
      <w:pPr>
        <w:tabs>
          <w:tab w:val="left" w:pos="720"/>
          <w:tab w:val="left" w:pos="3870"/>
        </w:tabs>
        <w:spacing w:line="480" w:lineRule="auto"/>
        <w:jc w:val="center"/>
        <w:rPr>
          <w:rFonts w:ascii="Times New Roman" w:hAnsi="Times New Roman" w:cs="Times New Roman"/>
          <w:b/>
          <w:sz w:val="24"/>
          <w:szCs w:val="28"/>
        </w:rPr>
      </w:pPr>
      <w:r>
        <w:rPr>
          <w:rFonts w:ascii="Times New Roman" w:hAnsi="Times New Roman" w:cs="Times New Roman"/>
          <w:b/>
          <w:sz w:val="24"/>
          <w:szCs w:val="28"/>
        </w:rPr>
        <w:t>Summary</w:t>
      </w:r>
    </w:p>
    <w:p w:rsidR="00F46504" w:rsidRPr="00080F69" w:rsidRDefault="00080F69" w:rsidP="00080F69">
      <w:pPr>
        <w:tabs>
          <w:tab w:val="left" w:pos="720"/>
          <w:tab w:val="left" w:pos="3870"/>
        </w:tabs>
        <w:spacing w:line="480" w:lineRule="auto"/>
        <w:rPr>
          <w:rFonts w:ascii="Times New Roman" w:hAnsi="Times New Roman" w:cs="Times New Roman"/>
          <w:b/>
          <w:sz w:val="24"/>
          <w:szCs w:val="28"/>
        </w:rPr>
      </w:pPr>
      <w:r>
        <w:rPr>
          <w:rFonts w:ascii="Times New Roman" w:hAnsi="Times New Roman" w:cs="Times New Roman"/>
          <w:sz w:val="24"/>
          <w:szCs w:val="28"/>
        </w:rPr>
        <w:tab/>
      </w:r>
      <w:r w:rsidR="00F46504">
        <w:rPr>
          <w:rFonts w:ascii="Times New Roman" w:hAnsi="Times New Roman" w:cs="Times New Roman"/>
          <w:sz w:val="24"/>
          <w:szCs w:val="28"/>
        </w:rPr>
        <w:t xml:space="preserve">The NFL’s new focus on player safety and mitigation of concussions has shown positive results from 2017 to 2018 with a 23.8 percent reduction in reported concussions. Using technology can help in identifying concussions that may have previously gone unnoticed. Once the injury has been identified having </w:t>
      </w:r>
      <w:r w:rsidR="00C14DD5">
        <w:rPr>
          <w:rFonts w:ascii="Times New Roman" w:hAnsi="Times New Roman" w:cs="Times New Roman"/>
          <w:sz w:val="24"/>
          <w:szCs w:val="28"/>
        </w:rPr>
        <w:t>an</w:t>
      </w:r>
      <w:r w:rsidR="00F46504">
        <w:rPr>
          <w:rFonts w:ascii="Times New Roman" w:hAnsi="Times New Roman" w:cs="Times New Roman"/>
          <w:sz w:val="24"/>
          <w:szCs w:val="28"/>
        </w:rPr>
        <w:t xml:space="preserve"> integrated database through Azure at their disposal</w:t>
      </w:r>
      <w:r w:rsidR="00C14DD5">
        <w:rPr>
          <w:rFonts w:ascii="Times New Roman" w:hAnsi="Times New Roman" w:cs="Times New Roman"/>
          <w:sz w:val="24"/>
          <w:szCs w:val="28"/>
        </w:rPr>
        <w:t>,</w:t>
      </w:r>
      <w:r w:rsidR="00F46504">
        <w:rPr>
          <w:rFonts w:ascii="Times New Roman" w:hAnsi="Times New Roman" w:cs="Times New Roman"/>
          <w:sz w:val="24"/>
          <w:szCs w:val="28"/>
        </w:rPr>
        <w:t xml:space="preserve"> medical staff can increase the effectiveness of their pre-season, post-season, and in-game evaluations of concussions to better develop a medical plan for players moving forward. </w:t>
      </w: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References</w:t>
      </w:r>
    </w:p>
    <w:p w:rsidR="00CA7286" w:rsidRPr="00CA7286" w:rsidRDefault="00CA7286" w:rsidP="00CA7286">
      <w:pPr>
        <w:shd w:val="clear" w:color="auto" w:fill="FFFFFF"/>
        <w:spacing w:line="480" w:lineRule="auto"/>
        <w:ind w:hanging="330"/>
        <w:rPr>
          <w:rFonts w:ascii="Times New Roman" w:eastAsia="Times New Roman" w:hAnsi="Times New Roman" w:cs="Times New Roman"/>
          <w:color w:val="323232"/>
          <w:sz w:val="24"/>
          <w:szCs w:val="24"/>
        </w:rPr>
      </w:pPr>
      <w:r w:rsidRPr="00CA7286">
        <w:rPr>
          <w:rFonts w:ascii="Times New Roman" w:eastAsia="Times New Roman" w:hAnsi="Times New Roman" w:cs="Times New Roman"/>
          <w:color w:val="323232"/>
          <w:sz w:val="24"/>
          <w:szCs w:val="24"/>
        </w:rPr>
        <w:t>INNOVATION. (n.d.). Retrieved November 26, 2019, from https://www.riddell.com/innovation/.</w:t>
      </w:r>
    </w:p>
    <w:p w:rsidR="00CA7286" w:rsidRPr="00CA7286" w:rsidRDefault="00CA7286" w:rsidP="00CA7286">
      <w:pPr>
        <w:shd w:val="clear" w:color="auto" w:fill="FFFFFF"/>
        <w:spacing w:line="480" w:lineRule="auto"/>
        <w:ind w:hanging="330"/>
        <w:rPr>
          <w:rFonts w:ascii="Times New Roman" w:eastAsia="Times New Roman" w:hAnsi="Times New Roman" w:cs="Times New Roman"/>
          <w:color w:val="323232"/>
          <w:sz w:val="24"/>
          <w:szCs w:val="24"/>
        </w:rPr>
      </w:pPr>
      <w:r w:rsidRPr="00CA7286">
        <w:rPr>
          <w:rFonts w:ascii="Times New Roman" w:eastAsia="Times New Roman" w:hAnsi="Times New Roman" w:cs="Times New Roman"/>
          <w:color w:val="323232"/>
          <w:sz w:val="24"/>
          <w:szCs w:val="24"/>
        </w:rPr>
        <w:t>What Is a Concussion? (2019). Retrieved November 26, 2019, from https://www.cdc.gov/headsup/basics/concussion_whatis.html.</w:t>
      </w:r>
    </w:p>
    <w:p w:rsidR="00CA7286" w:rsidRDefault="00CA7286" w:rsidP="00204FA6">
      <w:pPr>
        <w:tabs>
          <w:tab w:val="left" w:pos="720"/>
          <w:tab w:val="left" w:pos="3870"/>
        </w:tabs>
        <w:spacing w:line="480" w:lineRule="auto"/>
        <w:jc w:val="center"/>
        <w:rPr>
          <w:rFonts w:ascii="Times New Roman" w:hAnsi="Times New Roman" w:cs="Times New Roman"/>
          <w:b/>
          <w:sz w:val="24"/>
          <w:szCs w:val="28"/>
        </w:rPr>
      </w:pPr>
    </w:p>
    <w:p w:rsidR="00230EA3" w:rsidRDefault="00230EA3" w:rsidP="00204FA6">
      <w:pPr>
        <w:tabs>
          <w:tab w:val="left" w:pos="720"/>
          <w:tab w:val="left" w:pos="3870"/>
        </w:tabs>
        <w:spacing w:line="480" w:lineRule="auto"/>
        <w:jc w:val="center"/>
        <w:rPr>
          <w:rFonts w:ascii="Times New Roman" w:hAnsi="Times New Roman" w:cs="Times New Roman"/>
          <w:b/>
          <w:sz w:val="24"/>
          <w:szCs w:val="28"/>
        </w:rPr>
      </w:pPr>
    </w:p>
    <w:p w:rsidR="00230EA3" w:rsidRDefault="00230EA3" w:rsidP="00204FA6">
      <w:pPr>
        <w:tabs>
          <w:tab w:val="left" w:pos="720"/>
          <w:tab w:val="left" w:pos="3870"/>
        </w:tabs>
        <w:spacing w:line="480" w:lineRule="auto"/>
        <w:jc w:val="center"/>
        <w:rPr>
          <w:rFonts w:ascii="Times New Roman" w:hAnsi="Times New Roman" w:cs="Times New Roman"/>
          <w:b/>
          <w:sz w:val="24"/>
          <w:szCs w:val="28"/>
        </w:rPr>
      </w:pPr>
    </w:p>
    <w:p w:rsidR="003A4C88" w:rsidRDefault="003A4C88" w:rsidP="00DD267F">
      <w:pPr>
        <w:tabs>
          <w:tab w:val="left" w:pos="720"/>
          <w:tab w:val="left" w:pos="3870"/>
        </w:tabs>
        <w:spacing w:line="480" w:lineRule="auto"/>
        <w:jc w:val="center"/>
        <w:rPr>
          <w:rFonts w:ascii="Times New Roman" w:hAnsi="Times New Roman" w:cs="Times New Roman"/>
          <w:sz w:val="24"/>
          <w:szCs w:val="28"/>
        </w:rPr>
      </w:pPr>
    </w:p>
    <w:p w:rsidR="003A4C88" w:rsidRDefault="003A4C88" w:rsidP="00DD267F">
      <w:pPr>
        <w:tabs>
          <w:tab w:val="left" w:pos="720"/>
          <w:tab w:val="left" w:pos="3870"/>
        </w:tabs>
        <w:spacing w:line="480" w:lineRule="auto"/>
        <w:jc w:val="center"/>
        <w:rPr>
          <w:rFonts w:ascii="Times New Roman" w:hAnsi="Times New Roman" w:cs="Times New Roman"/>
          <w:sz w:val="24"/>
          <w:szCs w:val="28"/>
        </w:rPr>
      </w:pPr>
    </w:p>
    <w:p w:rsidR="003A4C88" w:rsidRDefault="003A4C88" w:rsidP="00DD267F">
      <w:pPr>
        <w:tabs>
          <w:tab w:val="left" w:pos="720"/>
          <w:tab w:val="left" w:pos="3870"/>
        </w:tabs>
        <w:spacing w:line="480" w:lineRule="auto"/>
        <w:jc w:val="center"/>
        <w:rPr>
          <w:rFonts w:ascii="Times New Roman" w:hAnsi="Times New Roman" w:cs="Times New Roman"/>
          <w:sz w:val="24"/>
          <w:szCs w:val="28"/>
        </w:rPr>
      </w:pPr>
    </w:p>
    <w:p w:rsidR="003A4C88" w:rsidRDefault="003A4C88" w:rsidP="00DD267F">
      <w:pPr>
        <w:tabs>
          <w:tab w:val="left" w:pos="720"/>
          <w:tab w:val="left" w:pos="3870"/>
        </w:tabs>
        <w:spacing w:line="480" w:lineRule="auto"/>
        <w:jc w:val="center"/>
        <w:rPr>
          <w:rFonts w:ascii="Times New Roman" w:hAnsi="Times New Roman" w:cs="Times New Roman"/>
          <w:sz w:val="24"/>
          <w:szCs w:val="28"/>
        </w:rPr>
      </w:pPr>
    </w:p>
    <w:p w:rsidR="00DF20A2" w:rsidRDefault="00DF20A2" w:rsidP="00DD267F">
      <w:pPr>
        <w:tabs>
          <w:tab w:val="left" w:pos="720"/>
          <w:tab w:val="left" w:pos="3870"/>
        </w:tabs>
        <w:spacing w:line="480" w:lineRule="auto"/>
        <w:jc w:val="center"/>
        <w:rPr>
          <w:rFonts w:ascii="Times New Roman" w:hAnsi="Times New Roman" w:cs="Times New Roman"/>
          <w:sz w:val="24"/>
          <w:szCs w:val="28"/>
        </w:rPr>
      </w:pPr>
    </w:p>
    <w:p w:rsidR="00DF20A2" w:rsidRDefault="00DF20A2" w:rsidP="00DD267F">
      <w:pPr>
        <w:tabs>
          <w:tab w:val="left" w:pos="720"/>
          <w:tab w:val="left" w:pos="3870"/>
        </w:tabs>
        <w:spacing w:line="480" w:lineRule="auto"/>
        <w:jc w:val="center"/>
        <w:rPr>
          <w:rFonts w:ascii="Times New Roman" w:hAnsi="Times New Roman" w:cs="Times New Roman"/>
          <w:sz w:val="24"/>
          <w:szCs w:val="28"/>
        </w:rPr>
      </w:pPr>
    </w:p>
    <w:p w:rsidR="00DF20A2" w:rsidRDefault="00DF20A2" w:rsidP="00DD267F">
      <w:pPr>
        <w:tabs>
          <w:tab w:val="left" w:pos="720"/>
          <w:tab w:val="left" w:pos="3870"/>
        </w:tabs>
        <w:spacing w:line="480" w:lineRule="auto"/>
        <w:jc w:val="center"/>
        <w:rPr>
          <w:rFonts w:ascii="Times New Roman" w:hAnsi="Times New Roman" w:cs="Times New Roman"/>
          <w:sz w:val="24"/>
          <w:szCs w:val="28"/>
        </w:rPr>
      </w:pPr>
    </w:p>
    <w:p w:rsidR="00DF20A2" w:rsidRDefault="00DF20A2" w:rsidP="00DD267F">
      <w:pPr>
        <w:tabs>
          <w:tab w:val="left" w:pos="720"/>
          <w:tab w:val="left" w:pos="3870"/>
        </w:tabs>
        <w:spacing w:line="480" w:lineRule="auto"/>
        <w:jc w:val="center"/>
        <w:rPr>
          <w:rFonts w:ascii="Times New Roman" w:hAnsi="Times New Roman" w:cs="Times New Roman"/>
          <w:sz w:val="24"/>
          <w:szCs w:val="28"/>
        </w:rPr>
      </w:pPr>
    </w:p>
    <w:p w:rsidR="00DF20A2" w:rsidRDefault="00DF20A2" w:rsidP="00DD267F">
      <w:pPr>
        <w:tabs>
          <w:tab w:val="left" w:pos="720"/>
          <w:tab w:val="left" w:pos="3870"/>
        </w:tabs>
        <w:spacing w:line="480" w:lineRule="auto"/>
        <w:jc w:val="center"/>
        <w:rPr>
          <w:rFonts w:ascii="Times New Roman" w:hAnsi="Times New Roman" w:cs="Times New Roman"/>
          <w:sz w:val="24"/>
          <w:szCs w:val="28"/>
        </w:rPr>
      </w:pPr>
    </w:p>
    <w:p w:rsidR="00230EA3" w:rsidRPr="00230EA3" w:rsidRDefault="00230EA3" w:rsidP="00230EA3">
      <w:pPr>
        <w:tabs>
          <w:tab w:val="left" w:pos="720"/>
          <w:tab w:val="left" w:pos="3870"/>
        </w:tabs>
        <w:spacing w:line="480" w:lineRule="auto"/>
        <w:rPr>
          <w:rFonts w:ascii="Times New Roman" w:hAnsi="Times New Roman" w:cs="Times New Roman"/>
          <w:sz w:val="24"/>
          <w:szCs w:val="28"/>
        </w:rPr>
      </w:pPr>
    </w:p>
    <w:sectPr w:rsidR="00230EA3" w:rsidRPr="00230EA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D1" w:rsidRDefault="001876D1" w:rsidP="004475D5">
      <w:pPr>
        <w:spacing w:after="0" w:line="240" w:lineRule="auto"/>
      </w:pPr>
      <w:r>
        <w:separator/>
      </w:r>
    </w:p>
  </w:endnote>
  <w:endnote w:type="continuationSeparator" w:id="0">
    <w:p w:rsidR="001876D1" w:rsidRDefault="001876D1" w:rsidP="0044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D1" w:rsidRDefault="001876D1" w:rsidP="004475D5">
      <w:pPr>
        <w:spacing w:after="0" w:line="240" w:lineRule="auto"/>
      </w:pPr>
      <w:r>
        <w:separator/>
      </w:r>
    </w:p>
  </w:footnote>
  <w:footnote w:type="continuationSeparator" w:id="0">
    <w:p w:rsidR="001876D1" w:rsidRDefault="001876D1" w:rsidP="00447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79239"/>
      <w:docPartObj>
        <w:docPartGallery w:val="Page Numbers (Top of Page)"/>
        <w:docPartUnique/>
      </w:docPartObj>
    </w:sdtPr>
    <w:sdtEndPr>
      <w:rPr>
        <w:noProof/>
      </w:rPr>
    </w:sdtEndPr>
    <w:sdtContent>
      <w:p w:rsidR="004475D5" w:rsidRDefault="003720F1" w:rsidP="004475D5">
        <w:pPr>
          <w:pStyle w:val="Header"/>
          <w:tabs>
            <w:tab w:val="left" w:pos="390"/>
          </w:tabs>
        </w:pPr>
        <w:r>
          <w:tab/>
        </w:r>
        <w:r w:rsidR="00713718">
          <w:t>Parker</w:t>
        </w:r>
        <w:r w:rsidR="004475D5">
          <w:t xml:space="preserve"> Green</w:t>
        </w:r>
        <w:r w:rsidR="004475D5">
          <w:tab/>
        </w:r>
        <w:r w:rsidR="004475D5">
          <w:tab/>
        </w:r>
        <w:r w:rsidR="004475D5">
          <w:fldChar w:fldCharType="begin"/>
        </w:r>
        <w:r w:rsidR="004475D5">
          <w:instrText xml:space="preserve"> PAGE   \* MERGEFORMAT </w:instrText>
        </w:r>
        <w:r w:rsidR="004475D5">
          <w:fldChar w:fldCharType="separate"/>
        </w:r>
        <w:r w:rsidR="00512D23">
          <w:rPr>
            <w:noProof/>
          </w:rPr>
          <w:t>5</w:t>
        </w:r>
        <w:r w:rsidR="004475D5">
          <w:rPr>
            <w:noProof/>
          </w:rPr>
          <w:fldChar w:fldCharType="end"/>
        </w:r>
      </w:p>
    </w:sdtContent>
  </w:sdt>
  <w:p w:rsidR="004475D5" w:rsidRDefault="004475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132"/>
    <w:multiLevelType w:val="hybridMultilevel"/>
    <w:tmpl w:val="102A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F318B"/>
    <w:multiLevelType w:val="hybridMultilevel"/>
    <w:tmpl w:val="C7A6D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FE6EA1"/>
    <w:multiLevelType w:val="hybridMultilevel"/>
    <w:tmpl w:val="D7AED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5611C"/>
    <w:multiLevelType w:val="hybridMultilevel"/>
    <w:tmpl w:val="E7262700"/>
    <w:lvl w:ilvl="0" w:tplc="28525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1B70A9"/>
    <w:multiLevelType w:val="hybridMultilevel"/>
    <w:tmpl w:val="911E9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5A5909"/>
    <w:multiLevelType w:val="hybridMultilevel"/>
    <w:tmpl w:val="D44CE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D5"/>
    <w:rsid w:val="00004887"/>
    <w:rsid w:val="00013C78"/>
    <w:rsid w:val="00035B2A"/>
    <w:rsid w:val="00080F69"/>
    <w:rsid w:val="000A49EB"/>
    <w:rsid w:val="000B0157"/>
    <w:rsid w:val="000B3993"/>
    <w:rsid w:val="00122206"/>
    <w:rsid w:val="0012787E"/>
    <w:rsid w:val="001322FE"/>
    <w:rsid w:val="00137A72"/>
    <w:rsid w:val="001632F0"/>
    <w:rsid w:val="001876D1"/>
    <w:rsid w:val="00191A54"/>
    <w:rsid w:val="001943E3"/>
    <w:rsid w:val="001C17E9"/>
    <w:rsid w:val="001E282B"/>
    <w:rsid w:val="001E7413"/>
    <w:rsid w:val="00204FA6"/>
    <w:rsid w:val="00206CC9"/>
    <w:rsid w:val="00230EA3"/>
    <w:rsid w:val="0023104C"/>
    <w:rsid w:val="00264E3E"/>
    <w:rsid w:val="00274E2C"/>
    <w:rsid w:val="0029184C"/>
    <w:rsid w:val="00291985"/>
    <w:rsid w:val="002A312D"/>
    <w:rsid w:val="002A4586"/>
    <w:rsid w:val="002B4500"/>
    <w:rsid w:val="002C0415"/>
    <w:rsid w:val="002D7E70"/>
    <w:rsid w:val="002E1BBA"/>
    <w:rsid w:val="002F1F48"/>
    <w:rsid w:val="00303FE9"/>
    <w:rsid w:val="00312A40"/>
    <w:rsid w:val="00317E06"/>
    <w:rsid w:val="0032206E"/>
    <w:rsid w:val="00331CE1"/>
    <w:rsid w:val="003544E6"/>
    <w:rsid w:val="00355173"/>
    <w:rsid w:val="003720F1"/>
    <w:rsid w:val="00385E42"/>
    <w:rsid w:val="003A4C88"/>
    <w:rsid w:val="003A6CA3"/>
    <w:rsid w:val="003A7E41"/>
    <w:rsid w:val="004035FC"/>
    <w:rsid w:val="004204AE"/>
    <w:rsid w:val="004475D5"/>
    <w:rsid w:val="00450214"/>
    <w:rsid w:val="00467053"/>
    <w:rsid w:val="0049699B"/>
    <w:rsid w:val="0049782D"/>
    <w:rsid w:val="004B7E81"/>
    <w:rsid w:val="00511848"/>
    <w:rsid w:val="00512D23"/>
    <w:rsid w:val="0051734F"/>
    <w:rsid w:val="0058382D"/>
    <w:rsid w:val="005C6442"/>
    <w:rsid w:val="005D78FE"/>
    <w:rsid w:val="00604108"/>
    <w:rsid w:val="00604635"/>
    <w:rsid w:val="00610BFB"/>
    <w:rsid w:val="0065075F"/>
    <w:rsid w:val="00672A71"/>
    <w:rsid w:val="00693383"/>
    <w:rsid w:val="00693FE1"/>
    <w:rsid w:val="006B5633"/>
    <w:rsid w:val="006C2894"/>
    <w:rsid w:val="00713718"/>
    <w:rsid w:val="00721D2E"/>
    <w:rsid w:val="00761F5C"/>
    <w:rsid w:val="0076262C"/>
    <w:rsid w:val="0076293D"/>
    <w:rsid w:val="00777E51"/>
    <w:rsid w:val="00784C0C"/>
    <w:rsid w:val="007C303E"/>
    <w:rsid w:val="007F68C3"/>
    <w:rsid w:val="00817992"/>
    <w:rsid w:val="00843320"/>
    <w:rsid w:val="008A1F97"/>
    <w:rsid w:val="008E0D3F"/>
    <w:rsid w:val="008E5F2B"/>
    <w:rsid w:val="008F3931"/>
    <w:rsid w:val="00953BC1"/>
    <w:rsid w:val="00980F48"/>
    <w:rsid w:val="009C6F7D"/>
    <w:rsid w:val="009D78EE"/>
    <w:rsid w:val="00A046A7"/>
    <w:rsid w:val="00A7059F"/>
    <w:rsid w:val="00A7393D"/>
    <w:rsid w:val="00AB0F11"/>
    <w:rsid w:val="00AD7381"/>
    <w:rsid w:val="00AE33C6"/>
    <w:rsid w:val="00B4217C"/>
    <w:rsid w:val="00B4561D"/>
    <w:rsid w:val="00B53C06"/>
    <w:rsid w:val="00B65B99"/>
    <w:rsid w:val="00B75E0E"/>
    <w:rsid w:val="00B76538"/>
    <w:rsid w:val="00BB0567"/>
    <w:rsid w:val="00BB3FD4"/>
    <w:rsid w:val="00BF445B"/>
    <w:rsid w:val="00C01D8F"/>
    <w:rsid w:val="00C05EE8"/>
    <w:rsid w:val="00C10037"/>
    <w:rsid w:val="00C14DD5"/>
    <w:rsid w:val="00C22B94"/>
    <w:rsid w:val="00C25F3E"/>
    <w:rsid w:val="00C43904"/>
    <w:rsid w:val="00C96AB7"/>
    <w:rsid w:val="00C9785D"/>
    <w:rsid w:val="00CA2CB7"/>
    <w:rsid w:val="00CA7286"/>
    <w:rsid w:val="00CC78D3"/>
    <w:rsid w:val="00CD6019"/>
    <w:rsid w:val="00CF5080"/>
    <w:rsid w:val="00D42F9C"/>
    <w:rsid w:val="00D7285F"/>
    <w:rsid w:val="00D75909"/>
    <w:rsid w:val="00D90A9E"/>
    <w:rsid w:val="00DA4918"/>
    <w:rsid w:val="00DA59C5"/>
    <w:rsid w:val="00DB6F8D"/>
    <w:rsid w:val="00DC1536"/>
    <w:rsid w:val="00DD267F"/>
    <w:rsid w:val="00DF20A2"/>
    <w:rsid w:val="00E051DB"/>
    <w:rsid w:val="00E37EBE"/>
    <w:rsid w:val="00EA0D46"/>
    <w:rsid w:val="00ED4B6B"/>
    <w:rsid w:val="00EE12D1"/>
    <w:rsid w:val="00F101E0"/>
    <w:rsid w:val="00F144FF"/>
    <w:rsid w:val="00F14D5A"/>
    <w:rsid w:val="00F178DD"/>
    <w:rsid w:val="00F35BEB"/>
    <w:rsid w:val="00F35E48"/>
    <w:rsid w:val="00F46504"/>
    <w:rsid w:val="00F537DF"/>
    <w:rsid w:val="00F60BF3"/>
    <w:rsid w:val="00FA2D1D"/>
    <w:rsid w:val="00FD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5D5"/>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5D5"/>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4475D5"/>
  </w:style>
  <w:style w:type="paragraph" w:styleId="Footer">
    <w:name w:val="footer"/>
    <w:basedOn w:val="Normal"/>
    <w:link w:val="FooterChar"/>
    <w:uiPriority w:val="99"/>
    <w:unhideWhenUsed/>
    <w:rsid w:val="004475D5"/>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4475D5"/>
  </w:style>
  <w:style w:type="character" w:styleId="Hyperlink">
    <w:name w:val="Hyperlink"/>
    <w:basedOn w:val="DefaultParagraphFont"/>
    <w:uiPriority w:val="99"/>
    <w:unhideWhenUsed/>
    <w:rsid w:val="0076262C"/>
    <w:rPr>
      <w:color w:val="0000FF" w:themeColor="hyperlink"/>
      <w:u w:val="single"/>
    </w:rPr>
  </w:style>
  <w:style w:type="paragraph" w:styleId="ListParagraph">
    <w:name w:val="List Paragraph"/>
    <w:basedOn w:val="Normal"/>
    <w:uiPriority w:val="34"/>
    <w:qFormat/>
    <w:rsid w:val="00ED4B6B"/>
    <w:pPr>
      <w:spacing w:line="256" w:lineRule="auto"/>
      <w:ind w:left="720"/>
      <w:contextualSpacing/>
    </w:pPr>
  </w:style>
  <w:style w:type="character" w:styleId="Emphasis">
    <w:name w:val="Emphasis"/>
    <w:basedOn w:val="DefaultParagraphFont"/>
    <w:uiPriority w:val="20"/>
    <w:qFormat/>
    <w:rsid w:val="00CD6019"/>
    <w:rPr>
      <w:i/>
      <w:iCs/>
    </w:rPr>
  </w:style>
  <w:style w:type="paragraph" w:styleId="BalloonText">
    <w:name w:val="Balloon Text"/>
    <w:basedOn w:val="Normal"/>
    <w:link w:val="BalloonTextChar"/>
    <w:uiPriority w:val="99"/>
    <w:semiHidden/>
    <w:unhideWhenUsed/>
    <w:rsid w:val="00C9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5D"/>
    <w:rPr>
      <w:rFonts w:ascii="Tahoma" w:hAnsi="Tahoma" w:cs="Tahoma"/>
      <w:sz w:val="16"/>
      <w:szCs w:val="16"/>
    </w:rPr>
  </w:style>
  <w:style w:type="character" w:customStyle="1" w:styleId="UnresolvedMention">
    <w:name w:val="Unresolved Mention"/>
    <w:basedOn w:val="DefaultParagraphFont"/>
    <w:uiPriority w:val="99"/>
    <w:semiHidden/>
    <w:unhideWhenUsed/>
    <w:rsid w:val="00230EA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5D5"/>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5D5"/>
    <w:pPr>
      <w:tabs>
        <w:tab w:val="center" w:pos="4680"/>
        <w:tab w:val="right" w:pos="9360"/>
      </w:tabs>
      <w:spacing w:after="0" w:line="240" w:lineRule="auto"/>
    </w:pPr>
    <w:rPr>
      <w:rFonts w:ascii="Times New Roman" w:hAnsi="Times New Roman" w:cs="Times New Roman"/>
      <w:sz w:val="24"/>
      <w:szCs w:val="24"/>
    </w:rPr>
  </w:style>
  <w:style w:type="character" w:customStyle="1" w:styleId="HeaderChar">
    <w:name w:val="Header Char"/>
    <w:basedOn w:val="DefaultParagraphFont"/>
    <w:link w:val="Header"/>
    <w:uiPriority w:val="99"/>
    <w:rsid w:val="004475D5"/>
  </w:style>
  <w:style w:type="paragraph" w:styleId="Footer">
    <w:name w:val="footer"/>
    <w:basedOn w:val="Normal"/>
    <w:link w:val="FooterChar"/>
    <w:uiPriority w:val="99"/>
    <w:unhideWhenUsed/>
    <w:rsid w:val="004475D5"/>
    <w:pPr>
      <w:tabs>
        <w:tab w:val="center" w:pos="4680"/>
        <w:tab w:val="right" w:pos="936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4475D5"/>
  </w:style>
  <w:style w:type="character" w:styleId="Hyperlink">
    <w:name w:val="Hyperlink"/>
    <w:basedOn w:val="DefaultParagraphFont"/>
    <w:uiPriority w:val="99"/>
    <w:unhideWhenUsed/>
    <w:rsid w:val="0076262C"/>
    <w:rPr>
      <w:color w:val="0000FF" w:themeColor="hyperlink"/>
      <w:u w:val="single"/>
    </w:rPr>
  </w:style>
  <w:style w:type="paragraph" w:styleId="ListParagraph">
    <w:name w:val="List Paragraph"/>
    <w:basedOn w:val="Normal"/>
    <w:uiPriority w:val="34"/>
    <w:qFormat/>
    <w:rsid w:val="00ED4B6B"/>
    <w:pPr>
      <w:spacing w:line="256" w:lineRule="auto"/>
      <w:ind w:left="720"/>
      <w:contextualSpacing/>
    </w:pPr>
  </w:style>
  <w:style w:type="character" w:styleId="Emphasis">
    <w:name w:val="Emphasis"/>
    <w:basedOn w:val="DefaultParagraphFont"/>
    <w:uiPriority w:val="20"/>
    <w:qFormat/>
    <w:rsid w:val="00CD6019"/>
    <w:rPr>
      <w:i/>
      <w:iCs/>
    </w:rPr>
  </w:style>
  <w:style w:type="paragraph" w:styleId="BalloonText">
    <w:name w:val="Balloon Text"/>
    <w:basedOn w:val="Normal"/>
    <w:link w:val="BalloonTextChar"/>
    <w:uiPriority w:val="99"/>
    <w:semiHidden/>
    <w:unhideWhenUsed/>
    <w:rsid w:val="00C9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5D"/>
    <w:rPr>
      <w:rFonts w:ascii="Tahoma" w:hAnsi="Tahoma" w:cs="Tahoma"/>
      <w:sz w:val="16"/>
      <w:szCs w:val="16"/>
    </w:rPr>
  </w:style>
  <w:style w:type="character" w:customStyle="1" w:styleId="UnresolvedMention">
    <w:name w:val="Unresolved Mention"/>
    <w:basedOn w:val="DefaultParagraphFont"/>
    <w:uiPriority w:val="99"/>
    <w:semiHidden/>
    <w:unhideWhenUsed/>
    <w:rsid w:val="00230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2473">
      <w:bodyDiv w:val="1"/>
      <w:marLeft w:val="0"/>
      <w:marRight w:val="0"/>
      <w:marTop w:val="0"/>
      <w:marBottom w:val="0"/>
      <w:divBdr>
        <w:top w:val="none" w:sz="0" w:space="0" w:color="auto"/>
        <w:left w:val="none" w:sz="0" w:space="0" w:color="auto"/>
        <w:bottom w:val="none" w:sz="0" w:space="0" w:color="auto"/>
        <w:right w:val="none" w:sz="0" w:space="0" w:color="auto"/>
      </w:divBdr>
    </w:div>
    <w:div w:id="217130990">
      <w:bodyDiv w:val="1"/>
      <w:marLeft w:val="0"/>
      <w:marRight w:val="0"/>
      <w:marTop w:val="0"/>
      <w:marBottom w:val="0"/>
      <w:divBdr>
        <w:top w:val="none" w:sz="0" w:space="0" w:color="auto"/>
        <w:left w:val="none" w:sz="0" w:space="0" w:color="auto"/>
        <w:bottom w:val="none" w:sz="0" w:space="0" w:color="auto"/>
        <w:right w:val="none" w:sz="0" w:space="0" w:color="auto"/>
      </w:divBdr>
    </w:div>
    <w:div w:id="781220242">
      <w:bodyDiv w:val="1"/>
      <w:marLeft w:val="0"/>
      <w:marRight w:val="0"/>
      <w:marTop w:val="0"/>
      <w:marBottom w:val="0"/>
      <w:divBdr>
        <w:top w:val="none" w:sz="0" w:space="0" w:color="auto"/>
        <w:left w:val="none" w:sz="0" w:space="0" w:color="auto"/>
        <w:bottom w:val="none" w:sz="0" w:space="0" w:color="auto"/>
        <w:right w:val="none" w:sz="0" w:space="0" w:color="auto"/>
      </w:divBdr>
      <w:divsChild>
        <w:div w:id="1078332659">
          <w:marLeft w:val="300"/>
          <w:marRight w:val="0"/>
          <w:marTop w:val="90"/>
          <w:marBottom w:val="300"/>
          <w:divBdr>
            <w:top w:val="none" w:sz="0" w:space="0" w:color="auto"/>
            <w:left w:val="none" w:sz="0" w:space="0" w:color="auto"/>
            <w:bottom w:val="none" w:sz="0" w:space="0" w:color="auto"/>
            <w:right w:val="none" w:sz="0" w:space="0" w:color="auto"/>
          </w:divBdr>
        </w:div>
        <w:div w:id="1509981424">
          <w:marLeft w:val="300"/>
          <w:marRight w:val="0"/>
          <w:marTop w:val="90"/>
          <w:marBottom w:val="300"/>
          <w:divBdr>
            <w:top w:val="none" w:sz="0" w:space="0" w:color="auto"/>
            <w:left w:val="none" w:sz="0" w:space="0" w:color="auto"/>
            <w:bottom w:val="none" w:sz="0" w:space="0" w:color="auto"/>
            <w:right w:val="none" w:sz="0" w:space="0" w:color="auto"/>
          </w:divBdr>
        </w:div>
      </w:divsChild>
    </w:div>
    <w:div w:id="1059986073">
      <w:bodyDiv w:val="1"/>
      <w:marLeft w:val="0"/>
      <w:marRight w:val="0"/>
      <w:marTop w:val="0"/>
      <w:marBottom w:val="0"/>
      <w:divBdr>
        <w:top w:val="none" w:sz="0" w:space="0" w:color="auto"/>
        <w:left w:val="none" w:sz="0" w:space="0" w:color="auto"/>
        <w:bottom w:val="none" w:sz="0" w:space="0" w:color="auto"/>
        <w:right w:val="none" w:sz="0" w:space="0" w:color="auto"/>
      </w:divBdr>
    </w:div>
    <w:div w:id="1084957917">
      <w:bodyDiv w:val="1"/>
      <w:marLeft w:val="0"/>
      <w:marRight w:val="0"/>
      <w:marTop w:val="0"/>
      <w:marBottom w:val="0"/>
      <w:divBdr>
        <w:top w:val="none" w:sz="0" w:space="0" w:color="auto"/>
        <w:left w:val="none" w:sz="0" w:space="0" w:color="auto"/>
        <w:bottom w:val="none" w:sz="0" w:space="0" w:color="auto"/>
        <w:right w:val="none" w:sz="0" w:space="0" w:color="auto"/>
      </w:divBdr>
      <w:divsChild>
        <w:div w:id="1848443449">
          <w:marLeft w:val="0"/>
          <w:marRight w:val="0"/>
          <w:marTop w:val="0"/>
          <w:marBottom w:val="0"/>
          <w:divBdr>
            <w:top w:val="none" w:sz="0" w:space="0" w:color="auto"/>
            <w:left w:val="none" w:sz="0" w:space="0" w:color="auto"/>
            <w:bottom w:val="none" w:sz="0" w:space="0" w:color="auto"/>
            <w:right w:val="none" w:sz="0" w:space="0" w:color="auto"/>
          </w:divBdr>
          <w:divsChild>
            <w:div w:id="864171171">
              <w:marLeft w:val="0"/>
              <w:marRight w:val="0"/>
              <w:marTop w:val="0"/>
              <w:marBottom w:val="0"/>
              <w:divBdr>
                <w:top w:val="none" w:sz="0" w:space="0" w:color="auto"/>
                <w:left w:val="none" w:sz="0" w:space="0" w:color="auto"/>
                <w:bottom w:val="none" w:sz="0" w:space="0" w:color="auto"/>
                <w:right w:val="none" w:sz="0" w:space="0" w:color="auto"/>
              </w:divBdr>
              <w:divsChild>
                <w:div w:id="65691012">
                  <w:marLeft w:val="0"/>
                  <w:marRight w:val="0"/>
                  <w:marTop w:val="0"/>
                  <w:marBottom w:val="0"/>
                  <w:divBdr>
                    <w:top w:val="none" w:sz="0" w:space="0" w:color="auto"/>
                    <w:left w:val="none" w:sz="0" w:space="0" w:color="auto"/>
                    <w:bottom w:val="none" w:sz="0" w:space="0" w:color="auto"/>
                    <w:right w:val="none" w:sz="0" w:space="0" w:color="auto"/>
                  </w:divBdr>
                  <w:divsChild>
                    <w:div w:id="1624917707">
                      <w:marLeft w:val="0"/>
                      <w:marRight w:val="0"/>
                      <w:marTop w:val="0"/>
                      <w:marBottom w:val="0"/>
                      <w:divBdr>
                        <w:top w:val="none" w:sz="0" w:space="0" w:color="auto"/>
                        <w:left w:val="none" w:sz="0" w:space="0" w:color="auto"/>
                        <w:bottom w:val="none" w:sz="0" w:space="0" w:color="auto"/>
                        <w:right w:val="none" w:sz="0" w:space="0" w:color="auto"/>
                      </w:divBdr>
                      <w:divsChild>
                        <w:div w:id="1493763238">
                          <w:marLeft w:val="0"/>
                          <w:marRight w:val="0"/>
                          <w:marTop w:val="0"/>
                          <w:marBottom w:val="0"/>
                          <w:divBdr>
                            <w:top w:val="none" w:sz="0" w:space="0" w:color="auto"/>
                            <w:left w:val="none" w:sz="0" w:space="0" w:color="auto"/>
                            <w:bottom w:val="none" w:sz="0" w:space="0" w:color="auto"/>
                            <w:right w:val="none" w:sz="0" w:space="0" w:color="auto"/>
                          </w:divBdr>
                          <w:divsChild>
                            <w:div w:id="560336916">
                              <w:marLeft w:val="0"/>
                              <w:marRight w:val="0"/>
                              <w:marTop w:val="0"/>
                              <w:marBottom w:val="0"/>
                              <w:divBdr>
                                <w:top w:val="none" w:sz="0" w:space="0" w:color="auto"/>
                                <w:left w:val="none" w:sz="0" w:space="0" w:color="auto"/>
                                <w:bottom w:val="none" w:sz="0" w:space="0" w:color="auto"/>
                                <w:right w:val="none" w:sz="0" w:space="0" w:color="auto"/>
                              </w:divBdr>
                              <w:divsChild>
                                <w:div w:id="1315453099">
                                  <w:marLeft w:val="0"/>
                                  <w:marRight w:val="0"/>
                                  <w:marTop w:val="0"/>
                                  <w:marBottom w:val="0"/>
                                  <w:divBdr>
                                    <w:top w:val="none" w:sz="0" w:space="0" w:color="auto"/>
                                    <w:left w:val="none" w:sz="0" w:space="0" w:color="auto"/>
                                    <w:bottom w:val="none" w:sz="0" w:space="0" w:color="auto"/>
                                    <w:right w:val="none" w:sz="0" w:space="0" w:color="auto"/>
                                  </w:divBdr>
                                  <w:divsChild>
                                    <w:div w:id="1385788953">
                                      <w:marLeft w:val="0"/>
                                      <w:marRight w:val="0"/>
                                      <w:marTop w:val="0"/>
                                      <w:marBottom w:val="0"/>
                                      <w:divBdr>
                                        <w:top w:val="single" w:sz="6" w:space="0" w:color="DDDDDD"/>
                                        <w:left w:val="single" w:sz="6" w:space="0" w:color="DDDDDD"/>
                                        <w:bottom w:val="single" w:sz="6" w:space="0" w:color="DDDDDD"/>
                                        <w:right w:val="single" w:sz="6" w:space="0" w:color="DDDDDD"/>
                                      </w:divBdr>
                                      <w:divsChild>
                                        <w:div w:id="621302665">
                                          <w:marLeft w:val="0"/>
                                          <w:marRight w:val="0"/>
                                          <w:marTop w:val="0"/>
                                          <w:marBottom w:val="0"/>
                                          <w:divBdr>
                                            <w:top w:val="none" w:sz="0" w:space="0" w:color="auto"/>
                                            <w:left w:val="none" w:sz="0" w:space="0" w:color="auto"/>
                                            <w:bottom w:val="none" w:sz="0" w:space="0" w:color="auto"/>
                                            <w:right w:val="none" w:sz="0" w:space="0" w:color="auto"/>
                                          </w:divBdr>
                                          <w:divsChild>
                                            <w:div w:id="4626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739145">
      <w:bodyDiv w:val="1"/>
      <w:marLeft w:val="0"/>
      <w:marRight w:val="0"/>
      <w:marTop w:val="0"/>
      <w:marBottom w:val="0"/>
      <w:divBdr>
        <w:top w:val="none" w:sz="0" w:space="0" w:color="auto"/>
        <w:left w:val="none" w:sz="0" w:space="0" w:color="auto"/>
        <w:bottom w:val="none" w:sz="0" w:space="0" w:color="auto"/>
        <w:right w:val="none" w:sz="0" w:space="0" w:color="auto"/>
      </w:divBdr>
      <w:divsChild>
        <w:div w:id="1228489305">
          <w:marLeft w:val="0"/>
          <w:marRight w:val="0"/>
          <w:marTop w:val="0"/>
          <w:marBottom w:val="0"/>
          <w:divBdr>
            <w:top w:val="none" w:sz="0" w:space="0" w:color="auto"/>
            <w:left w:val="none" w:sz="0" w:space="0" w:color="auto"/>
            <w:bottom w:val="none" w:sz="0" w:space="0" w:color="auto"/>
            <w:right w:val="none" w:sz="0" w:space="0" w:color="auto"/>
          </w:divBdr>
          <w:divsChild>
            <w:div w:id="17010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B18AD-5F12-41C4-93FE-DCD6AEB3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bp29582</dc:creator>
  <cp:lastModifiedBy>bp29582</cp:lastModifiedBy>
  <cp:revision>2</cp:revision>
  <dcterms:created xsi:type="dcterms:W3CDTF">2020-02-04T22:10:00Z</dcterms:created>
  <dcterms:modified xsi:type="dcterms:W3CDTF">2020-02-04T22:10:00Z</dcterms:modified>
</cp:coreProperties>
</file>