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BBDB7" w14:textId="77777777" w:rsidR="00663F98" w:rsidRDefault="00663F98" w:rsidP="00663F98">
      <w:pPr>
        <w:framePr w:w="9360" w:hSpace="187" w:vSpace="187" w:wrap="notBeside" w:vAnchor="text" w:hAnchor="page" w:xAlign="center" w:y="1"/>
        <w:jc w:val="center"/>
        <w:rPr>
          <w:sz w:val="40"/>
          <w:szCs w:val="24"/>
          <w:lang w:eastAsia="zh-CN"/>
        </w:rPr>
      </w:pPr>
      <w:r w:rsidRPr="00CB78D0">
        <w:rPr>
          <w:sz w:val="40"/>
          <w:szCs w:val="24"/>
          <w:lang w:eastAsia="zh-CN"/>
        </w:rPr>
        <w:t xml:space="preserve">Metadata-Enhanced Matching and Adaptive Representation </w:t>
      </w:r>
      <w:r>
        <w:rPr>
          <w:sz w:val="40"/>
          <w:szCs w:val="24"/>
          <w:lang w:eastAsia="zh-CN"/>
        </w:rPr>
        <w:t xml:space="preserve">Method </w:t>
      </w:r>
      <w:r w:rsidRPr="00CB78D0">
        <w:rPr>
          <w:sz w:val="40"/>
          <w:szCs w:val="24"/>
          <w:lang w:eastAsia="zh-CN"/>
        </w:rPr>
        <w:t>for Effective Continual Learning in Medical Consultation</w:t>
      </w:r>
    </w:p>
    <w:p w14:paraId="664FE575" w14:textId="77777777" w:rsidR="00663F98" w:rsidRPr="003D52A4" w:rsidRDefault="00663F98" w:rsidP="00663F98">
      <w:pPr>
        <w:framePr w:w="9072" w:hSpace="187" w:vSpace="187" w:wrap="notBeside" w:vAnchor="text" w:hAnchor="page" w:x="1584" w:y="1738"/>
        <w:jc w:val="center"/>
        <w:rPr>
          <w:color w:val="000000" w:themeColor="text1"/>
          <w:vertAlign w:val="superscript"/>
          <w:lang w:eastAsia="zh-CN"/>
        </w:rPr>
      </w:pPr>
      <w:r w:rsidRPr="00783412">
        <w:rPr>
          <w:rFonts w:hint="eastAsia"/>
          <w:color w:val="000000" w:themeColor="text1"/>
          <w:lang w:eastAsia="zh-CN"/>
        </w:rPr>
        <w:t xml:space="preserve">Penghao Li </w:t>
      </w:r>
      <w:r w:rsidRPr="00783412">
        <w:rPr>
          <w:rFonts w:hint="eastAsia"/>
          <w:color w:val="000000" w:themeColor="text1"/>
          <w:vertAlign w:val="superscript"/>
          <w:lang w:eastAsia="zh-CN"/>
        </w:rPr>
        <w:t>1</w:t>
      </w:r>
      <w:r w:rsidRPr="00783412">
        <w:rPr>
          <w:color w:val="000000" w:themeColor="text1"/>
          <w:lang w:eastAsia="zh-CN"/>
        </w:rPr>
        <w:t xml:space="preserve">, </w:t>
      </w:r>
      <w:r w:rsidRPr="00783412">
        <w:rPr>
          <w:rFonts w:hint="eastAsia"/>
          <w:color w:val="000000" w:themeColor="text1"/>
          <w:lang w:eastAsia="zh-CN"/>
        </w:rPr>
        <w:t xml:space="preserve">Huanjie Tao </w:t>
      </w:r>
      <w:r w:rsidRPr="00783412">
        <w:rPr>
          <w:rFonts w:hint="eastAsia"/>
          <w:color w:val="000000" w:themeColor="text1"/>
          <w:vertAlign w:val="superscript"/>
          <w:lang w:eastAsia="zh-CN"/>
        </w:rPr>
        <w:t>1,</w:t>
      </w:r>
      <w:r>
        <w:rPr>
          <w:color w:val="000000" w:themeColor="text1"/>
          <w:vertAlign w:val="superscript"/>
          <w:lang w:eastAsia="zh-CN"/>
        </w:rPr>
        <w:t>3</w:t>
      </w:r>
      <w:r w:rsidRPr="00783412">
        <w:rPr>
          <w:rFonts w:hint="eastAsia"/>
          <w:color w:val="000000" w:themeColor="text1"/>
          <w:vertAlign w:val="superscript"/>
          <w:lang w:eastAsia="zh-CN"/>
        </w:rPr>
        <w:t>,</w:t>
      </w:r>
      <w:r>
        <w:rPr>
          <w:color w:val="000000" w:themeColor="text1"/>
          <w:vertAlign w:val="superscript"/>
          <w:lang w:eastAsia="zh-CN"/>
        </w:rPr>
        <w:t>4</w:t>
      </w:r>
      <w:r w:rsidRPr="00783412">
        <w:rPr>
          <w:rFonts w:hint="eastAsia"/>
          <w:color w:val="000000" w:themeColor="text1"/>
          <w:vertAlign w:val="superscript"/>
          <w:lang w:eastAsia="zh-CN"/>
        </w:rPr>
        <w:t>*</w:t>
      </w:r>
      <w:r>
        <w:rPr>
          <w:color w:val="000000" w:themeColor="text1"/>
          <w:lang w:eastAsia="zh-CN"/>
        </w:rPr>
        <w:t>, Benran L</w:t>
      </w:r>
      <w:r>
        <w:rPr>
          <w:rFonts w:hint="eastAsia"/>
          <w:color w:val="000000" w:themeColor="text1"/>
          <w:lang w:eastAsia="zh-CN"/>
        </w:rPr>
        <w:t>i</w:t>
      </w:r>
      <w:r>
        <w:rPr>
          <w:color w:val="000000" w:themeColor="text1"/>
          <w:vertAlign w:val="superscript"/>
          <w:lang w:eastAsia="zh-CN"/>
        </w:rPr>
        <w:t>2</w:t>
      </w:r>
    </w:p>
    <w:p w14:paraId="2222A0E8" w14:textId="77777777" w:rsidR="00663F98" w:rsidRPr="00783412" w:rsidRDefault="00663F98" w:rsidP="00663F98">
      <w:pPr>
        <w:framePr w:w="9072" w:hSpace="187" w:vSpace="187" w:wrap="notBeside" w:vAnchor="text" w:hAnchor="page" w:x="1584" w:y="1738"/>
        <w:jc w:val="center"/>
        <w:rPr>
          <w:color w:val="000000" w:themeColor="text1"/>
          <w:lang w:eastAsia="zh-CN"/>
        </w:rPr>
      </w:pPr>
    </w:p>
    <w:p w14:paraId="2583B13C" w14:textId="77777777" w:rsidR="00663F98" w:rsidRPr="003D52A4" w:rsidRDefault="00663F98" w:rsidP="00663F98">
      <w:pPr>
        <w:framePr w:w="9072" w:hSpace="187" w:vSpace="187" w:wrap="notBeside" w:vAnchor="text" w:hAnchor="page" w:x="1584" w:y="1738"/>
        <w:ind w:firstLineChars="100" w:firstLine="200"/>
        <w:rPr>
          <w:color w:val="000000" w:themeColor="text1"/>
        </w:rPr>
      </w:pPr>
      <w:r w:rsidRPr="003D52A4">
        <w:rPr>
          <w:rFonts w:hint="eastAsia"/>
          <w:color w:val="000000" w:themeColor="text1"/>
          <w:vertAlign w:val="superscript"/>
          <w:lang w:eastAsia="zh-CN"/>
        </w:rPr>
        <w:t xml:space="preserve">1 </w:t>
      </w:r>
      <w:r w:rsidRPr="003D52A4">
        <w:rPr>
          <w:rFonts w:hint="eastAsia"/>
          <w:color w:val="000000" w:themeColor="text1"/>
        </w:rPr>
        <w:t>School of Computer Science, Northwestern Polytechnical University, Xi</w:t>
      </w:r>
      <w:r w:rsidRPr="003D52A4">
        <w:rPr>
          <w:color w:val="000000" w:themeColor="text1"/>
        </w:rPr>
        <w:t>’</w:t>
      </w:r>
      <w:r w:rsidRPr="003D52A4">
        <w:rPr>
          <w:rFonts w:hint="eastAsia"/>
          <w:color w:val="000000" w:themeColor="text1"/>
        </w:rPr>
        <w:t>an 710129, P.R. China</w:t>
      </w:r>
    </w:p>
    <w:p w14:paraId="4833132D" w14:textId="77777777" w:rsidR="00663F98" w:rsidRPr="003D52A4" w:rsidRDefault="00663F98" w:rsidP="00663F98">
      <w:pPr>
        <w:framePr w:w="9072" w:hSpace="187" w:vSpace="187" w:wrap="notBeside" w:vAnchor="text" w:hAnchor="page" w:x="1584" w:y="1738"/>
        <w:ind w:firstLineChars="100" w:firstLine="200"/>
        <w:rPr>
          <w:color w:val="000000" w:themeColor="text1"/>
        </w:rPr>
      </w:pPr>
      <w:r w:rsidRPr="003D52A4">
        <w:rPr>
          <w:color w:val="000000" w:themeColor="text1"/>
          <w:vertAlign w:val="superscript"/>
          <w:lang w:eastAsia="zh-CN"/>
        </w:rPr>
        <w:t>2</w:t>
      </w:r>
      <w:r w:rsidRPr="003D52A4">
        <w:rPr>
          <w:rFonts w:hint="eastAsia"/>
          <w:color w:val="000000" w:themeColor="text1"/>
          <w:vertAlign w:val="superscript"/>
          <w:lang w:eastAsia="zh-CN"/>
        </w:rPr>
        <w:t xml:space="preserve"> </w:t>
      </w:r>
      <w:r w:rsidRPr="003D52A4">
        <w:t>Shandong Big Data Healthcare Technology Co.</w:t>
      </w:r>
      <w:r>
        <w:t>,</w:t>
      </w:r>
      <w:r w:rsidRPr="003D52A4">
        <w:t xml:space="preserve"> Yantai 264000, P.R. China</w:t>
      </w:r>
    </w:p>
    <w:p w14:paraId="6A739104" w14:textId="77777777" w:rsidR="00663F98" w:rsidRPr="003D52A4" w:rsidRDefault="00663F98" w:rsidP="00663F98">
      <w:pPr>
        <w:framePr w:w="9072" w:hSpace="187" w:vSpace="187" w:wrap="notBeside" w:vAnchor="text" w:hAnchor="page" w:x="1584" w:y="1738"/>
        <w:ind w:firstLineChars="100" w:firstLine="200"/>
        <w:rPr>
          <w:color w:val="000000" w:themeColor="text1"/>
          <w:lang w:eastAsia="zh-CN"/>
        </w:rPr>
      </w:pPr>
      <w:r w:rsidRPr="003D52A4">
        <w:rPr>
          <w:color w:val="000000" w:themeColor="text1"/>
          <w:vertAlign w:val="superscript"/>
          <w:lang w:eastAsia="zh-CN"/>
        </w:rPr>
        <w:t>3</w:t>
      </w:r>
      <w:r w:rsidRPr="003D52A4">
        <w:rPr>
          <w:rFonts w:hint="eastAsia"/>
          <w:color w:val="000000" w:themeColor="text1"/>
          <w:lang w:eastAsia="zh-CN"/>
        </w:rPr>
        <w:t xml:space="preserve"> Engineering and Research Center of Embedded Systems Integration (Northwestern Polytechnical University), Ministry of Education. Xi</w:t>
      </w:r>
      <w:r w:rsidRPr="003D52A4">
        <w:rPr>
          <w:color w:val="000000" w:themeColor="text1"/>
          <w:lang w:eastAsia="zh-CN"/>
        </w:rPr>
        <w:t>’</w:t>
      </w:r>
      <w:r w:rsidRPr="003D52A4">
        <w:rPr>
          <w:rFonts w:hint="eastAsia"/>
          <w:color w:val="000000" w:themeColor="text1"/>
          <w:lang w:eastAsia="zh-CN"/>
        </w:rPr>
        <w:t>an 710129, P.R. China</w:t>
      </w:r>
    </w:p>
    <w:p w14:paraId="6E8F4754" w14:textId="77777777" w:rsidR="00663F98" w:rsidRPr="003D52A4" w:rsidRDefault="00663F98" w:rsidP="00663F98">
      <w:pPr>
        <w:framePr w:w="9072" w:hSpace="187" w:vSpace="187" w:wrap="notBeside" w:vAnchor="text" w:hAnchor="page" w:x="1584" w:y="1738"/>
        <w:ind w:firstLineChars="100" w:firstLine="200"/>
        <w:rPr>
          <w:color w:val="000000" w:themeColor="text1"/>
          <w:lang w:eastAsia="zh-CN"/>
        </w:rPr>
      </w:pPr>
      <w:r w:rsidRPr="003D52A4">
        <w:rPr>
          <w:color w:val="000000" w:themeColor="text1"/>
          <w:vertAlign w:val="superscript"/>
          <w:lang w:eastAsia="zh-CN"/>
        </w:rPr>
        <w:t>4</w:t>
      </w:r>
      <w:r w:rsidRPr="003D52A4">
        <w:rPr>
          <w:rFonts w:hint="eastAsia"/>
          <w:color w:val="000000" w:themeColor="text1"/>
          <w:lang w:eastAsia="zh-CN"/>
        </w:rPr>
        <w:t xml:space="preserve"> National Engineering Laboratory for Integrated Aero-Space-Ground-Ocean Big Data Application Technology, Xi</w:t>
      </w:r>
      <w:r w:rsidRPr="003D52A4">
        <w:rPr>
          <w:color w:val="000000" w:themeColor="text1"/>
          <w:lang w:eastAsia="zh-CN"/>
        </w:rPr>
        <w:t>’</w:t>
      </w:r>
      <w:r w:rsidRPr="003D52A4">
        <w:rPr>
          <w:rFonts w:hint="eastAsia"/>
          <w:color w:val="000000" w:themeColor="text1"/>
          <w:lang w:eastAsia="zh-CN"/>
        </w:rPr>
        <w:t>an 710129, P</w:t>
      </w:r>
      <w:r>
        <w:rPr>
          <w:color w:val="000000" w:themeColor="text1"/>
          <w:lang w:eastAsia="zh-CN"/>
        </w:rPr>
        <w:t>.</w:t>
      </w:r>
      <w:r w:rsidRPr="003D52A4">
        <w:rPr>
          <w:rFonts w:hint="eastAsia"/>
          <w:color w:val="000000" w:themeColor="text1"/>
          <w:lang w:eastAsia="zh-CN"/>
        </w:rPr>
        <w:t xml:space="preserve"> R. China</w:t>
      </w:r>
    </w:p>
    <w:p w14:paraId="09B04B8B" w14:textId="77777777" w:rsidR="00663F98" w:rsidRDefault="00663F98" w:rsidP="00663F98">
      <w:pPr>
        <w:framePr w:w="9072" w:hSpace="187" w:vSpace="187" w:wrap="notBeside" w:vAnchor="text" w:hAnchor="page" w:x="1584" w:y="1738"/>
        <w:ind w:firstLineChars="100" w:firstLine="200"/>
        <w:rPr>
          <w:color w:val="000000" w:themeColor="text1"/>
          <w:lang w:eastAsia="zh-CN"/>
        </w:rPr>
      </w:pPr>
      <w:r w:rsidRPr="003D52A4">
        <w:rPr>
          <w:rFonts w:hint="eastAsia"/>
          <w:color w:val="000000" w:themeColor="text1"/>
          <w:vertAlign w:val="superscript"/>
          <w:lang w:eastAsia="zh-CN"/>
        </w:rPr>
        <w:t xml:space="preserve">* </w:t>
      </w:r>
      <w:r w:rsidRPr="003D52A4">
        <w:rPr>
          <w:rFonts w:hint="eastAsia"/>
          <w:color w:val="000000" w:themeColor="text1"/>
          <w:lang w:eastAsia="zh-CN"/>
        </w:rPr>
        <w:t>Corresponding author. E-mail: huanjie_tao@nwpu.edu.cn</w:t>
      </w:r>
      <w:r>
        <w:rPr>
          <w:rFonts w:hint="eastAsia"/>
          <w:color w:val="000000" w:themeColor="text1"/>
          <w:lang w:eastAsia="zh-CN"/>
        </w:rPr>
        <w:t xml:space="preserve">; </w:t>
      </w:r>
      <w:r w:rsidRPr="00702746">
        <w:rPr>
          <w:color w:val="000000" w:themeColor="text1"/>
          <w:lang w:eastAsia="zh-CN"/>
        </w:rPr>
        <w:t>Address: Office 440, School of Computer Science, Northwestern Polytechnical University, Xi'an, Shaanxi, 710</w:t>
      </w:r>
      <w:r>
        <w:rPr>
          <w:rFonts w:hint="eastAsia"/>
          <w:color w:val="000000" w:themeColor="text1"/>
          <w:lang w:eastAsia="zh-CN"/>
        </w:rPr>
        <w:t>129</w:t>
      </w:r>
      <w:r w:rsidRPr="00702746">
        <w:rPr>
          <w:color w:val="000000" w:themeColor="text1"/>
          <w:lang w:eastAsia="zh-CN"/>
        </w:rPr>
        <w:t xml:space="preserve">, </w:t>
      </w:r>
      <w:r w:rsidRPr="000B2CCF">
        <w:rPr>
          <w:color w:val="000000" w:themeColor="text1"/>
          <w:lang w:eastAsia="zh-CN"/>
        </w:rPr>
        <w:t>P. R. China</w:t>
      </w:r>
    </w:p>
    <w:p w14:paraId="4B4EC7DF" w14:textId="77777777" w:rsidR="00663F98" w:rsidRPr="00702746" w:rsidRDefault="00663F98" w:rsidP="00663F98">
      <w:pPr>
        <w:framePr w:w="9072" w:hSpace="187" w:vSpace="187" w:wrap="notBeside" w:vAnchor="text" w:hAnchor="page" w:x="1584" w:y="1738"/>
        <w:ind w:firstLineChars="100" w:firstLine="200"/>
        <w:rPr>
          <w:rStyle w:val="MemberType"/>
          <w:i w:val="0"/>
          <w:iCs w:val="0"/>
          <w:color w:val="000000" w:themeColor="text1"/>
          <w:sz w:val="20"/>
          <w:szCs w:val="20"/>
          <w:lang w:eastAsia="zh-CN"/>
        </w:rPr>
      </w:pPr>
      <w:r w:rsidRPr="00EC5AEE">
        <w:rPr>
          <w:rStyle w:val="MemberType"/>
          <w:i w:val="0"/>
          <w:iCs w:val="0"/>
          <w:color w:val="000000" w:themeColor="text1"/>
          <w:sz w:val="20"/>
          <w:szCs w:val="20"/>
          <w:lang w:eastAsia="zh-CN"/>
        </w:rPr>
        <w:t>Email Addresses of All Contributing Authors:</w:t>
      </w:r>
      <w:r>
        <w:rPr>
          <w:rStyle w:val="MemberType"/>
          <w:rFonts w:hint="eastAsia"/>
          <w:i w:val="0"/>
          <w:iCs w:val="0"/>
          <w:color w:val="000000" w:themeColor="text1"/>
          <w:sz w:val="20"/>
          <w:szCs w:val="20"/>
          <w:lang w:eastAsia="zh-CN"/>
        </w:rPr>
        <w:t xml:space="preserve"> </w:t>
      </w:r>
      <w:r w:rsidRPr="00EC5AEE">
        <w:rPr>
          <w:rStyle w:val="MemberType"/>
          <w:i w:val="0"/>
          <w:iCs w:val="0"/>
          <w:color w:val="000000" w:themeColor="text1"/>
          <w:sz w:val="20"/>
          <w:szCs w:val="20"/>
          <w:lang w:eastAsia="zh-CN"/>
        </w:rPr>
        <w:t>Penghao Li: liph@mail.nwpu.edu.cn</w:t>
      </w:r>
      <w:r>
        <w:rPr>
          <w:rStyle w:val="MemberType"/>
          <w:rFonts w:hint="eastAsia"/>
          <w:i w:val="0"/>
          <w:iCs w:val="0"/>
          <w:color w:val="000000" w:themeColor="text1"/>
          <w:sz w:val="20"/>
          <w:szCs w:val="20"/>
          <w:lang w:eastAsia="zh-CN"/>
        </w:rPr>
        <w:t xml:space="preserve">; </w:t>
      </w:r>
      <w:r w:rsidRPr="00EC5AEE">
        <w:rPr>
          <w:rStyle w:val="MemberType"/>
          <w:i w:val="0"/>
          <w:iCs w:val="0"/>
          <w:color w:val="000000" w:themeColor="text1"/>
          <w:sz w:val="20"/>
          <w:szCs w:val="20"/>
          <w:lang w:eastAsia="zh-CN"/>
        </w:rPr>
        <w:t>Huanjie Tao: huanjie_tao@nwpu.edu.cn</w:t>
      </w:r>
      <w:r>
        <w:rPr>
          <w:rStyle w:val="MemberType"/>
          <w:rFonts w:hint="eastAsia"/>
          <w:i w:val="0"/>
          <w:iCs w:val="0"/>
          <w:color w:val="000000" w:themeColor="text1"/>
          <w:sz w:val="20"/>
          <w:szCs w:val="20"/>
          <w:lang w:eastAsia="zh-CN"/>
        </w:rPr>
        <w:t xml:space="preserve">; </w:t>
      </w:r>
      <w:r w:rsidRPr="00EC5AEE">
        <w:rPr>
          <w:rStyle w:val="MemberType"/>
          <w:i w:val="0"/>
          <w:iCs w:val="0"/>
          <w:color w:val="000000" w:themeColor="text1"/>
          <w:sz w:val="20"/>
          <w:szCs w:val="20"/>
          <w:lang w:eastAsia="zh-CN"/>
        </w:rPr>
        <w:t>Benran Li: libenran@chinesehis.com</w:t>
      </w:r>
      <w:r>
        <w:rPr>
          <w:rStyle w:val="MemberType"/>
          <w:rFonts w:hint="eastAsia"/>
          <w:i w:val="0"/>
          <w:iCs w:val="0"/>
          <w:color w:val="000000" w:themeColor="text1"/>
          <w:sz w:val="20"/>
          <w:szCs w:val="20"/>
          <w:lang w:eastAsia="zh-CN"/>
        </w:rPr>
        <w:t>.</w:t>
      </w:r>
    </w:p>
    <w:p w14:paraId="53F86F1F" w14:textId="77777777" w:rsidR="00663F98" w:rsidRDefault="00663F98" w:rsidP="00663F98">
      <w:pPr>
        <w:pStyle w:val="Text"/>
        <w:spacing w:line="240" w:lineRule="auto"/>
        <w:ind w:firstLine="0"/>
        <w:rPr>
          <w:lang w:eastAsia="zh-CN"/>
        </w:rPr>
      </w:pPr>
      <w:r>
        <w:rPr>
          <w:rFonts w:hint="eastAsia"/>
          <w:b/>
          <w:bCs/>
          <w:lang w:eastAsia="zh-CN"/>
        </w:rPr>
        <w:t xml:space="preserve">Acknowledgments: </w:t>
      </w:r>
      <w:r w:rsidRPr="002E623A">
        <w:rPr>
          <w:lang w:eastAsia="zh-CN"/>
        </w:rPr>
        <w:t>This work was partly supported by the TCL Science and Technology Innovation Fund (No. 5206250004), the Key Research and Development Program of Shandong Province (No. 2025TSGCXTHG028), and the Northwest Polytechnical University Degree and Graduate Education Research Fund (No. 2025HZ012).</w:t>
      </w:r>
    </w:p>
    <w:p w14:paraId="7CCBC98E" w14:textId="77777777" w:rsidR="00663F98" w:rsidRDefault="00663F98" w:rsidP="00663F98">
      <w:pPr>
        <w:pStyle w:val="Text"/>
        <w:spacing w:line="240" w:lineRule="auto"/>
        <w:ind w:firstLine="0"/>
        <w:rPr>
          <w:lang w:eastAsia="zh-CN"/>
        </w:rPr>
      </w:pPr>
    </w:p>
    <w:p w14:paraId="31004FDD" w14:textId="77777777" w:rsidR="00663F98" w:rsidRPr="002355B1" w:rsidRDefault="00663F98" w:rsidP="00663F98">
      <w:pPr>
        <w:pStyle w:val="Text"/>
        <w:spacing w:line="240" w:lineRule="auto"/>
        <w:ind w:firstLine="0"/>
        <w:rPr>
          <w:lang w:eastAsia="zh-CN"/>
        </w:rPr>
      </w:pPr>
      <w:r>
        <w:rPr>
          <w:rFonts w:hint="eastAsia"/>
          <w:b/>
          <w:bCs/>
          <w:lang w:eastAsia="zh-CN"/>
        </w:rPr>
        <w:t xml:space="preserve">Conflicts of Interest: </w:t>
      </w:r>
      <w:r w:rsidRPr="002355B1">
        <w:rPr>
          <w:lang w:eastAsia="zh-CN"/>
        </w:rPr>
        <w:t>The authors declare that they have no known competing financial interests or personal relationships that could have appeared to influence the work reported in this paper</w:t>
      </w:r>
      <w:r>
        <w:rPr>
          <w:rFonts w:hint="eastAsia"/>
          <w:lang w:eastAsia="zh-CN"/>
        </w:rPr>
        <w:t>.</w:t>
      </w:r>
    </w:p>
    <w:p w14:paraId="74048DC0" w14:textId="77777777" w:rsidR="00663F98" w:rsidRPr="003D4E45" w:rsidRDefault="00663F98" w:rsidP="00663F98">
      <w:pPr>
        <w:pStyle w:val="Text"/>
        <w:spacing w:line="240" w:lineRule="auto"/>
        <w:ind w:firstLine="0"/>
        <w:rPr>
          <w:lang w:eastAsia="zh-CN"/>
        </w:rPr>
      </w:pPr>
    </w:p>
    <w:p w14:paraId="6DBEEEFD" w14:textId="77777777" w:rsidR="00663F98" w:rsidRDefault="00663F98" w:rsidP="00663F98">
      <w:pPr>
        <w:pStyle w:val="Text"/>
        <w:spacing w:line="240" w:lineRule="auto"/>
        <w:ind w:firstLine="0"/>
        <w:rPr>
          <w:lang w:eastAsia="zh-CN"/>
        </w:rPr>
      </w:pPr>
      <w:r w:rsidRPr="00F82893">
        <w:rPr>
          <w:b/>
          <w:bCs/>
          <w:lang w:eastAsia="zh-CN"/>
        </w:rPr>
        <w:t>Data Availability Statement</w:t>
      </w:r>
      <w:r>
        <w:rPr>
          <w:rFonts w:hint="eastAsia"/>
          <w:b/>
          <w:bCs/>
          <w:lang w:eastAsia="zh-CN"/>
        </w:rPr>
        <w:t xml:space="preserve">: </w:t>
      </w:r>
      <w:r w:rsidRPr="00F82893">
        <w:rPr>
          <w:lang w:eastAsia="zh-CN"/>
        </w:rPr>
        <w:t>The datasets used in this paper, namely ChatMed_Consult, Cmedia, and Huatuo26M, are publicly available. The CMedCL dataset, which was constructed as part of this work, will be released and made publicly available at https://github.com/lph656/MeMR.</w:t>
      </w:r>
    </w:p>
    <w:p w14:paraId="50E36402" w14:textId="77777777" w:rsidR="00663F98" w:rsidRPr="009843C7" w:rsidRDefault="00663F98" w:rsidP="00663F98">
      <w:pPr>
        <w:pStyle w:val="Text"/>
        <w:spacing w:line="240" w:lineRule="auto"/>
        <w:ind w:firstLine="0"/>
        <w:rPr>
          <w:lang w:eastAsia="zh-CN"/>
        </w:rPr>
      </w:pPr>
    </w:p>
    <w:p w14:paraId="6A66D453" w14:textId="72E60518" w:rsidR="00663F98" w:rsidRPr="00663F98" w:rsidRDefault="00663F98" w:rsidP="00663F98">
      <w:pPr>
        <w:pStyle w:val="Text"/>
        <w:ind w:firstLine="0"/>
        <w:rPr>
          <w:lang w:eastAsia="zh-CN"/>
        </w:rPr>
      </w:pPr>
      <w:r w:rsidRPr="002355B1">
        <w:rPr>
          <w:rFonts w:hint="eastAsia"/>
          <w:b/>
          <w:bCs/>
          <w:lang w:eastAsia="zh-CN"/>
        </w:rPr>
        <w:t>Author Contributions</w:t>
      </w:r>
      <w:r>
        <w:rPr>
          <w:rFonts w:hint="eastAsia"/>
          <w:b/>
          <w:bCs/>
          <w:lang w:eastAsia="zh-CN"/>
        </w:rPr>
        <w:t xml:space="preserve">: </w:t>
      </w:r>
      <w:r>
        <w:rPr>
          <w:lang w:eastAsia="zh-CN"/>
        </w:rPr>
        <w:t>Conceptualization: [Penghao Li], [Huanjie Tao]</w:t>
      </w:r>
      <w:r>
        <w:rPr>
          <w:rFonts w:hint="eastAsia"/>
          <w:lang w:eastAsia="zh-CN"/>
        </w:rPr>
        <w:t xml:space="preserve">; </w:t>
      </w:r>
      <w:r>
        <w:rPr>
          <w:lang w:eastAsia="zh-CN"/>
        </w:rPr>
        <w:t>Methodology: [Penghao Li], [Huanjie Tao]</w:t>
      </w:r>
      <w:r>
        <w:rPr>
          <w:rFonts w:hint="eastAsia"/>
          <w:lang w:eastAsia="zh-CN"/>
        </w:rPr>
        <w:t xml:space="preserve">; </w:t>
      </w:r>
      <w:r>
        <w:rPr>
          <w:lang w:eastAsia="zh-CN"/>
        </w:rPr>
        <w:t>Formal analysis and investigation: [Penghao Li], [Huanjie Tao]</w:t>
      </w:r>
      <w:r>
        <w:rPr>
          <w:rFonts w:hint="eastAsia"/>
          <w:lang w:eastAsia="zh-CN"/>
        </w:rPr>
        <w:t xml:space="preserve">; </w:t>
      </w:r>
      <w:r>
        <w:rPr>
          <w:lang w:eastAsia="zh-CN"/>
        </w:rPr>
        <w:t>Data curation: [Penghao Li], [Huanjie Tao]</w:t>
      </w:r>
      <w:r>
        <w:rPr>
          <w:rFonts w:hint="eastAsia"/>
          <w:lang w:eastAsia="zh-CN"/>
        </w:rPr>
        <w:t xml:space="preserve">; </w:t>
      </w:r>
      <w:r>
        <w:rPr>
          <w:lang w:eastAsia="zh-CN"/>
        </w:rPr>
        <w:t>Writing-original draft preparation: [Penghao Li]</w:t>
      </w:r>
      <w:r>
        <w:rPr>
          <w:rFonts w:hint="eastAsia"/>
          <w:lang w:eastAsia="zh-CN"/>
        </w:rPr>
        <w:t xml:space="preserve">; </w:t>
      </w:r>
      <w:r>
        <w:rPr>
          <w:lang w:eastAsia="zh-CN"/>
        </w:rPr>
        <w:t>Writing-review and editing: [Penghao Li], [Huanjie Tao], [Benran Li]</w:t>
      </w:r>
      <w:r>
        <w:rPr>
          <w:rFonts w:hint="eastAsia"/>
          <w:lang w:eastAsia="zh-CN"/>
        </w:rPr>
        <w:t xml:space="preserve">; </w:t>
      </w:r>
      <w:r>
        <w:rPr>
          <w:lang w:eastAsia="zh-CN"/>
        </w:rPr>
        <w:t>Funding acquisition: [Huanjie Tao]</w:t>
      </w:r>
      <w:r>
        <w:rPr>
          <w:rFonts w:hint="eastAsia"/>
          <w:lang w:eastAsia="zh-CN"/>
        </w:rPr>
        <w:t xml:space="preserve">; </w:t>
      </w:r>
      <w:r>
        <w:rPr>
          <w:lang w:eastAsia="zh-CN"/>
        </w:rPr>
        <w:t>Resources: [Huanjie Tao], [Benran Li]</w:t>
      </w:r>
      <w:r>
        <w:rPr>
          <w:rFonts w:hint="eastAsia"/>
          <w:lang w:eastAsia="zh-CN"/>
        </w:rPr>
        <w:t xml:space="preserve">; </w:t>
      </w:r>
      <w:r>
        <w:rPr>
          <w:lang w:eastAsia="zh-CN"/>
        </w:rPr>
        <w:t>Supervision: [Huanjie Tao], [Benran Li]</w:t>
      </w:r>
    </w:p>
    <w:p w14:paraId="7A1BBE71" w14:textId="77777777" w:rsidR="00663F98" w:rsidRDefault="00663F98">
      <w:pPr>
        <w:rPr>
          <w:sz w:val="18"/>
          <w:szCs w:val="18"/>
        </w:rPr>
      </w:pPr>
      <w:r>
        <w:rPr>
          <w:sz w:val="18"/>
          <w:szCs w:val="18"/>
        </w:rPr>
        <w:br w:type="page"/>
      </w:r>
    </w:p>
    <w:p w14:paraId="6A17683B" w14:textId="2C3B4D93" w:rsidR="00E97402" w:rsidRDefault="00E97402" w:rsidP="00270A6F">
      <w:pPr>
        <w:pStyle w:val="Text"/>
        <w:spacing w:line="240" w:lineRule="auto"/>
        <w:ind w:firstLine="0"/>
        <w:rPr>
          <w:sz w:val="18"/>
          <w:szCs w:val="18"/>
        </w:rPr>
      </w:pPr>
      <w:r>
        <w:rPr>
          <w:sz w:val="18"/>
          <w:szCs w:val="18"/>
        </w:rPr>
        <w:lastRenderedPageBreak/>
        <w:footnoteReference w:customMarkFollows="1" w:id="1"/>
        <w:sym w:font="Symbol" w:char="F020"/>
      </w:r>
    </w:p>
    <w:p w14:paraId="3F7C7134" w14:textId="7AB3DD50" w:rsidR="00EA62FA" w:rsidRDefault="00CB78D0" w:rsidP="00270A6F">
      <w:pPr>
        <w:framePr w:w="9360" w:hSpace="187" w:vSpace="187" w:wrap="notBeside" w:vAnchor="text" w:hAnchor="page" w:xAlign="center" w:y="1"/>
        <w:jc w:val="center"/>
        <w:rPr>
          <w:sz w:val="40"/>
          <w:szCs w:val="24"/>
          <w:lang w:eastAsia="zh-CN"/>
        </w:rPr>
      </w:pPr>
      <w:r w:rsidRPr="00CB78D0">
        <w:rPr>
          <w:sz w:val="40"/>
          <w:szCs w:val="24"/>
          <w:lang w:eastAsia="zh-CN"/>
        </w:rPr>
        <w:t xml:space="preserve">Metadata-Enhanced Matching and Adaptive Representation </w:t>
      </w:r>
      <w:r w:rsidR="003D0320">
        <w:rPr>
          <w:sz w:val="40"/>
          <w:szCs w:val="24"/>
          <w:lang w:eastAsia="zh-CN"/>
        </w:rPr>
        <w:t xml:space="preserve">Method </w:t>
      </w:r>
      <w:r w:rsidRPr="00CB78D0">
        <w:rPr>
          <w:sz w:val="40"/>
          <w:szCs w:val="24"/>
          <w:lang w:eastAsia="zh-CN"/>
        </w:rPr>
        <w:t>for Effective Continual Learning in Medical Consultation</w:t>
      </w:r>
    </w:p>
    <w:p w14:paraId="5BFDB48F" w14:textId="6FB84DFA" w:rsidR="001E124A" w:rsidRDefault="00E97402" w:rsidP="00270A6F">
      <w:pPr>
        <w:pStyle w:val="Abstract"/>
        <w:rPr>
          <w:b w:val="0"/>
          <w:bCs w:val="0"/>
          <w:lang w:eastAsia="zh-CN"/>
        </w:rPr>
      </w:pPr>
      <w:r>
        <w:rPr>
          <w:i/>
          <w:iCs/>
          <w:lang w:eastAsia="zh-CN"/>
        </w:rPr>
        <w:t>Abstract</w:t>
      </w:r>
      <w:r>
        <w:rPr>
          <w:lang w:eastAsia="zh-CN"/>
        </w:rPr>
        <w:t>—</w:t>
      </w:r>
      <w:bookmarkStart w:id="0" w:name="OLE_LINK24"/>
      <w:bookmarkStart w:id="1" w:name="OLE_LINK25"/>
      <w:r w:rsidR="00DB56D2" w:rsidRPr="00DB56D2">
        <w:rPr>
          <w:b w:val="0"/>
          <w:bCs w:val="0"/>
          <w:lang w:eastAsia="zh-CN"/>
        </w:rPr>
        <w:t>Continual Learning for Large Language Models in Medical Consultation (CL-LLM-MC) seeks to enable models to continuously acquire and retain medical knowledge for improved medical services, which is vital for advancing medical intelligence. However, existing methods often suffer from task matching vulnerability due to a lack of domain-specific prior knowledge and a susceptibility to noise, alongside over-isolation of task representations that neglects inherent knowledge-sharing potential.</w:t>
      </w:r>
      <w:r w:rsidR="00DB56D2">
        <w:rPr>
          <w:rFonts w:hint="eastAsia"/>
          <w:b w:val="0"/>
          <w:bCs w:val="0"/>
          <w:lang w:eastAsia="zh-CN"/>
        </w:rPr>
        <w:t xml:space="preserve"> </w:t>
      </w:r>
      <w:r w:rsidR="00DB56D2" w:rsidRPr="00DB56D2">
        <w:rPr>
          <w:rStyle w:val="af8"/>
          <w:rFonts w:hint="eastAsia"/>
          <w:b w:val="0"/>
          <w:bCs w:val="0"/>
          <w:lang w:eastAsia="zh-CN"/>
        </w:rPr>
        <w:t>To</w:t>
      </w:r>
      <w:r w:rsidR="00BB2F10" w:rsidRPr="002F5FE0">
        <w:rPr>
          <w:b w:val="0"/>
          <w:bCs w:val="0"/>
          <w:lang w:eastAsia="zh-CN"/>
        </w:rPr>
        <w:t xml:space="preserve"> address these issues, we propose the Metadata-Enhanced Matching and Adaptive Representation</w:t>
      </w:r>
      <w:r w:rsidR="006E6D0C" w:rsidRPr="002F5FE0">
        <w:rPr>
          <w:rFonts w:hint="eastAsia"/>
          <w:b w:val="0"/>
          <w:bCs w:val="0"/>
          <w:lang w:eastAsia="zh-CN"/>
        </w:rPr>
        <w:t xml:space="preserve"> (</w:t>
      </w:r>
      <w:r w:rsidR="006E6D0C" w:rsidRPr="002F5FE0">
        <w:rPr>
          <w:b w:val="0"/>
          <w:bCs w:val="0"/>
          <w:lang w:eastAsia="zh-CN"/>
        </w:rPr>
        <w:t>MeM</w:t>
      </w:r>
      <w:r w:rsidR="00923753" w:rsidRPr="002F5FE0">
        <w:rPr>
          <w:rFonts w:hint="eastAsia"/>
          <w:b w:val="0"/>
          <w:bCs w:val="0"/>
          <w:lang w:eastAsia="zh-CN"/>
        </w:rPr>
        <w:t>R</w:t>
      </w:r>
      <w:r w:rsidR="006E6D0C" w:rsidRPr="002F5FE0">
        <w:rPr>
          <w:rFonts w:hint="eastAsia"/>
          <w:b w:val="0"/>
          <w:bCs w:val="0"/>
          <w:lang w:eastAsia="zh-CN"/>
        </w:rPr>
        <w:t>)</w:t>
      </w:r>
      <w:r w:rsidR="00BB2F10" w:rsidRPr="002F5FE0">
        <w:rPr>
          <w:b w:val="0"/>
          <w:bCs w:val="0"/>
          <w:lang w:eastAsia="zh-CN"/>
        </w:rPr>
        <w:t xml:space="preserve">. Firstly, we </w:t>
      </w:r>
      <w:r w:rsidR="00006634">
        <w:rPr>
          <w:rFonts w:hint="eastAsia"/>
          <w:b w:val="0"/>
          <w:bCs w:val="0"/>
          <w:lang w:eastAsia="zh-CN"/>
        </w:rPr>
        <w:t>design</w:t>
      </w:r>
      <w:r w:rsidR="00BB2F10" w:rsidRPr="002F5FE0">
        <w:rPr>
          <w:b w:val="0"/>
          <w:bCs w:val="0"/>
          <w:lang w:eastAsia="zh-CN"/>
        </w:rPr>
        <w:t xml:space="preserve"> the Metadata-Augmented Dynamic Task Matching</w:t>
      </w:r>
      <w:r w:rsidR="006E6D0C" w:rsidRPr="002F5FE0">
        <w:rPr>
          <w:rFonts w:hint="eastAsia"/>
          <w:b w:val="0"/>
          <w:bCs w:val="0"/>
          <w:lang w:eastAsia="zh-CN"/>
        </w:rPr>
        <w:t xml:space="preserve"> (</w:t>
      </w:r>
      <w:r w:rsidR="006E6D0C" w:rsidRPr="002F5FE0">
        <w:rPr>
          <w:b w:val="0"/>
          <w:bCs w:val="0"/>
          <w:lang w:eastAsia="zh-CN"/>
        </w:rPr>
        <w:t>MDTM</w:t>
      </w:r>
      <w:r w:rsidR="006E6D0C" w:rsidRPr="002F5FE0">
        <w:rPr>
          <w:rFonts w:hint="eastAsia"/>
          <w:b w:val="0"/>
          <w:bCs w:val="0"/>
          <w:lang w:eastAsia="zh-CN"/>
        </w:rPr>
        <w:t>)</w:t>
      </w:r>
      <w:r w:rsidR="00BB2F10" w:rsidRPr="002F5FE0">
        <w:rPr>
          <w:b w:val="0"/>
          <w:bCs w:val="0"/>
          <w:lang w:eastAsia="zh-CN"/>
        </w:rPr>
        <w:t xml:space="preserve"> method, which significantly optimizes the accuracy and dynamic adaptability of task matching by integrating task metadata and dynamic weight calculation. Secondly, we </w:t>
      </w:r>
      <w:r w:rsidR="005B6FC8">
        <w:rPr>
          <w:rFonts w:hint="eastAsia"/>
          <w:b w:val="0"/>
          <w:bCs w:val="0"/>
          <w:lang w:eastAsia="zh-CN"/>
        </w:rPr>
        <w:t>introduce</w:t>
      </w:r>
      <w:r w:rsidR="00BB2F10" w:rsidRPr="002F5FE0">
        <w:rPr>
          <w:b w:val="0"/>
          <w:bCs w:val="0"/>
          <w:lang w:eastAsia="zh-CN"/>
        </w:rPr>
        <w:t xml:space="preserve"> the Adaptive Task Representation</w:t>
      </w:r>
      <w:r w:rsidR="00DE0E08" w:rsidRPr="002F5FE0">
        <w:rPr>
          <w:rFonts w:hint="eastAsia"/>
          <w:b w:val="0"/>
          <w:bCs w:val="0"/>
          <w:lang w:eastAsia="zh-CN"/>
        </w:rPr>
        <w:t xml:space="preserve"> (</w:t>
      </w:r>
      <w:r w:rsidR="00DE0E08" w:rsidRPr="002F5FE0">
        <w:rPr>
          <w:b w:val="0"/>
          <w:bCs w:val="0"/>
          <w:lang w:eastAsia="zh-CN"/>
        </w:rPr>
        <w:t>ATR</w:t>
      </w:r>
      <w:r w:rsidR="00DE0E08" w:rsidRPr="002F5FE0">
        <w:rPr>
          <w:rFonts w:hint="eastAsia"/>
          <w:b w:val="0"/>
          <w:bCs w:val="0"/>
          <w:lang w:eastAsia="zh-CN"/>
        </w:rPr>
        <w:t>)</w:t>
      </w:r>
      <w:r w:rsidR="00BB2F10" w:rsidRPr="002F5FE0">
        <w:rPr>
          <w:b w:val="0"/>
          <w:bCs w:val="0"/>
          <w:lang w:eastAsia="zh-CN"/>
        </w:rPr>
        <w:t xml:space="preserve"> method, which achieves elastic differentiation and stable optimization of task representations by employing a soft-threshold orthogonal constraint and a norm regularization loss. </w:t>
      </w:r>
      <w:r w:rsidR="00E76ECE" w:rsidRPr="002F5FE0">
        <w:rPr>
          <w:b w:val="0"/>
          <w:bCs w:val="0"/>
          <w:lang w:eastAsia="zh-CN"/>
        </w:rPr>
        <w:t xml:space="preserve">Furthermore, we </w:t>
      </w:r>
      <w:r w:rsidR="00F053F6">
        <w:rPr>
          <w:rFonts w:hint="eastAsia"/>
          <w:b w:val="0"/>
          <w:bCs w:val="0"/>
          <w:lang w:eastAsia="zh-CN"/>
        </w:rPr>
        <w:t>construct</w:t>
      </w:r>
      <w:r w:rsidR="00E76ECE" w:rsidRPr="002F5FE0">
        <w:rPr>
          <w:b w:val="0"/>
          <w:bCs w:val="0"/>
          <w:lang w:eastAsia="zh-CN"/>
        </w:rPr>
        <w:t xml:space="preserve"> the first dedicated dataset for Chinese </w:t>
      </w:r>
      <w:r w:rsidR="00E76ECE" w:rsidRPr="002F5FE0">
        <w:rPr>
          <w:rFonts w:hint="eastAsia"/>
          <w:b w:val="0"/>
          <w:bCs w:val="0"/>
          <w:lang w:eastAsia="zh-CN"/>
        </w:rPr>
        <w:t>M</w:t>
      </w:r>
      <w:r w:rsidR="00E76ECE" w:rsidRPr="002F5FE0">
        <w:rPr>
          <w:b w:val="0"/>
          <w:bCs w:val="0"/>
          <w:lang w:eastAsia="zh-CN"/>
        </w:rPr>
        <w:t xml:space="preserve">edical </w:t>
      </w:r>
      <w:r w:rsidR="00E76ECE" w:rsidRPr="002F5FE0">
        <w:rPr>
          <w:rFonts w:hint="eastAsia"/>
          <w:b w:val="0"/>
          <w:bCs w:val="0"/>
          <w:lang w:eastAsia="zh-CN"/>
        </w:rPr>
        <w:t>C</w:t>
      </w:r>
      <w:r w:rsidR="00E76ECE" w:rsidRPr="002F5FE0">
        <w:rPr>
          <w:b w:val="0"/>
          <w:bCs w:val="0"/>
          <w:lang w:eastAsia="zh-CN"/>
        </w:rPr>
        <w:t xml:space="preserve">ontinual </w:t>
      </w:r>
      <w:r w:rsidR="00E76ECE" w:rsidRPr="002F5FE0">
        <w:rPr>
          <w:rFonts w:hint="eastAsia"/>
          <w:b w:val="0"/>
          <w:bCs w:val="0"/>
          <w:lang w:eastAsia="zh-CN"/>
        </w:rPr>
        <w:t>L</w:t>
      </w:r>
      <w:r w:rsidR="00E76ECE" w:rsidRPr="002F5FE0">
        <w:rPr>
          <w:b w:val="0"/>
          <w:bCs w:val="0"/>
          <w:lang w:eastAsia="zh-CN"/>
        </w:rPr>
        <w:t>earning, CMedCL.</w:t>
      </w:r>
      <w:r w:rsidR="002F5FE0" w:rsidRPr="002F5FE0">
        <w:rPr>
          <w:rFonts w:hint="eastAsia"/>
          <w:b w:val="0"/>
          <w:bCs w:val="0"/>
          <w:lang w:eastAsia="zh-CN"/>
        </w:rPr>
        <w:t xml:space="preserve"> </w:t>
      </w:r>
      <w:r w:rsidR="00045AEF" w:rsidRPr="00045AEF">
        <w:rPr>
          <w:b w:val="0"/>
          <w:bCs w:val="0"/>
          <w:lang w:eastAsia="zh-CN"/>
        </w:rPr>
        <w:t>Experimental results demonstrate that MeMR significantly outperforms baseline and mainstream methods, exhibiting strong generalization capabilities across continual learning and general medical question-answering tasks, as evidenced by evaluations on four independent datasets: CMedCL, ChatMed_Consult, Cmedia, and Huatuo26M.</w:t>
      </w:r>
      <w:r w:rsidR="009673DC" w:rsidRPr="009673DC">
        <w:t xml:space="preserve"> </w:t>
      </w:r>
      <w:r w:rsidR="009673DC" w:rsidRPr="009673DC">
        <w:rPr>
          <w:b w:val="0"/>
          <w:bCs w:val="0"/>
          <w:lang w:eastAsia="zh-CN"/>
        </w:rPr>
        <w:t>The code is available at: https://github.com/lph656/MeMR.</w:t>
      </w:r>
    </w:p>
    <w:p w14:paraId="6AE33EAD" w14:textId="77777777" w:rsidR="004C5756" w:rsidRPr="004C5756" w:rsidRDefault="004C5756" w:rsidP="004C5756">
      <w:pPr>
        <w:rPr>
          <w:lang w:eastAsia="zh-CN"/>
        </w:rPr>
      </w:pPr>
    </w:p>
    <w:p w14:paraId="6F54A56C" w14:textId="506F784E" w:rsidR="00E97402" w:rsidRDefault="00E97402" w:rsidP="00270A6F">
      <w:pPr>
        <w:pStyle w:val="IndexTerms"/>
        <w:ind w:firstLineChars="150" w:firstLine="271"/>
        <w:rPr>
          <w:lang w:eastAsia="zh-CN"/>
        </w:rPr>
      </w:pPr>
      <w:bookmarkStart w:id="2" w:name="PointTmp"/>
      <w:bookmarkEnd w:id="0"/>
      <w:bookmarkEnd w:id="1"/>
      <w:r>
        <w:rPr>
          <w:i/>
          <w:iCs/>
        </w:rPr>
        <w:t>Index Terms</w:t>
      </w:r>
      <w:r>
        <w:t>—</w:t>
      </w:r>
      <w:r w:rsidR="00F56214" w:rsidRPr="00D355F0">
        <w:rPr>
          <w:b w:val="0"/>
          <w:bCs w:val="0"/>
        </w:rPr>
        <w:t>Continual Learning</w:t>
      </w:r>
      <w:r w:rsidR="00F56214" w:rsidRPr="00D355F0">
        <w:rPr>
          <w:rFonts w:hint="eastAsia"/>
          <w:b w:val="0"/>
          <w:bCs w:val="0"/>
          <w:lang w:eastAsia="zh-CN"/>
        </w:rPr>
        <w:t xml:space="preserve">; </w:t>
      </w:r>
      <w:r w:rsidR="00F56214" w:rsidRPr="00D355F0">
        <w:rPr>
          <w:b w:val="0"/>
          <w:bCs w:val="0"/>
          <w:lang w:eastAsia="zh-CN"/>
        </w:rPr>
        <w:t>Medical Consultation</w:t>
      </w:r>
      <w:r w:rsidR="00F56214" w:rsidRPr="00D355F0">
        <w:rPr>
          <w:rFonts w:hint="eastAsia"/>
          <w:b w:val="0"/>
          <w:bCs w:val="0"/>
          <w:lang w:eastAsia="zh-CN"/>
        </w:rPr>
        <w:t xml:space="preserve">; </w:t>
      </w:r>
      <w:r w:rsidR="00F56214" w:rsidRPr="00D355F0">
        <w:rPr>
          <w:b w:val="0"/>
          <w:bCs w:val="0"/>
          <w:lang w:eastAsia="zh-CN"/>
        </w:rPr>
        <w:t>Task Matching</w:t>
      </w:r>
      <w:r w:rsidR="00F56214" w:rsidRPr="00D355F0">
        <w:rPr>
          <w:rFonts w:hint="eastAsia"/>
          <w:b w:val="0"/>
          <w:bCs w:val="0"/>
          <w:lang w:eastAsia="zh-CN"/>
        </w:rPr>
        <w:t xml:space="preserve">; </w:t>
      </w:r>
      <w:r w:rsidR="00F56214" w:rsidRPr="00D355F0">
        <w:rPr>
          <w:b w:val="0"/>
          <w:bCs w:val="0"/>
          <w:lang w:eastAsia="zh-CN"/>
        </w:rPr>
        <w:t>Task Representation</w:t>
      </w:r>
      <w:r w:rsidR="00DC7D30" w:rsidRPr="00D355F0">
        <w:rPr>
          <w:rFonts w:hint="eastAsia"/>
          <w:b w:val="0"/>
          <w:bCs w:val="0"/>
          <w:lang w:eastAsia="zh-CN"/>
        </w:rPr>
        <w:t xml:space="preserve">; </w:t>
      </w:r>
      <w:r w:rsidR="00DC7D30" w:rsidRPr="00D355F0">
        <w:rPr>
          <w:b w:val="0"/>
          <w:bCs w:val="0"/>
          <w:lang w:eastAsia="zh-CN"/>
        </w:rPr>
        <w:t>Large Language Models</w:t>
      </w:r>
    </w:p>
    <w:bookmarkEnd w:id="2"/>
    <w:p w14:paraId="1D5B113B" w14:textId="77777777" w:rsidR="00E97402" w:rsidRDefault="00E97402" w:rsidP="00270A6F">
      <w:pPr>
        <w:pStyle w:val="1"/>
        <w:jc w:val="both"/>
      </w:pPr>
      <w:r>
        <w:t>I</w:t>
      </w:r>
      <w:r>
        <w:rPr>
          <w:sz w:val="16"/>
          <w:szCs w:val="16"/>
        </w:rPr>
        <w:t>NTRODUCTION</w:t>
      </w:r>
    </w:p>
    <w:p w14:paraId="586CA351" w14:textId="77777777" w:rsidR="007C2CF4" w:rsidRPr="00212949" w:rsidRDefault="007C2CF4" w:rsidP="00751BAB">
      <w:pPr>
        <w:pStyle w:val="Text"/>
        <w:keepNext/>
        <w:framePr w:dropCap="drop" w:lines="2" w:wrap="auto" w:vAnchor="text" w:hAnchor="text"/>
        <w:spacing w:afterLines="50" w:after="120" w:line="240" w:lineRule="auto"/>
        <w:ind w:firstLine="0"/>
        <w:rPr>
          <w:b/>
          <w:bCs/>
          <w:smallCaps/>
          <w:position w:val="-3"/>
          <w:sz w:val="56"/>
          <w:szCs w:val="56"/>
        </w:rPr>
      </w:pPr>
      <w:r w:rsidRPr="00212949">
        <w:rPr>
          <w:rFonts w:hint="eastAsia"/>
          <w:b/>
          <w:bCs/>
          <w:position w:val="-3"/>
          <w:sz w:val="56"/>
          <w:szCs w:val="56"/>
          <w:lang w:eastAsia="zh-CN"/>
        </w:rPr>
        <w:t>C</w:t>
      </w:r>
    </w:p>
    <w:p w14:paraId="4F547153" w14:textId="377A8EC5" w:rsidR="00751BAB" w:rsidRPr="00E171F3" w:rsidRDefault="007C2CF4" w:rsidP="00751BAB">
      <w:pPr>
        <w:pStyle w:val="Text"/>
        <w:spacing w:afterLines="50" w:after="120" w:line="240" w:lineRule="auto"/>
        <w:ind w:firstLine="0"/>
        <w:rPr>
          <w:lang w:eastAsia="zh-CN"/>
        </w:rPr>
      </w:pPr>
      <w:r w:rsidRPr="00E171F3">
        <w:rPr>
          <w:smallCaps/>
          <w:lang w:eastAsia="zh-CN"/>
        </w:rPr>
        <w:t>ontinual</w:t>
      </w:r>
      <w:r w:rsidRPr="00E171F3">
        <w:rPr>
          <w:rFonts w:hint="eastAsia"/>
          <w:lang w:eastAsia="zh-CN"/>
        </w:rPr>
        <w:t xml:space="preserve"> </w:t>
      </w:r>
      <w:r w:rsidR="00212949" w:rsidRPr="00E171F3">
        <w:rPr>
          <w:lang w:eastAsia="zh-CN"/>
        </w:rPr>
        <w:t>Learning for Large Language Models in Medical Consultation (CL-LLM-MC) aims to enable Large Language Models (LLMs) to continuously acquire and effectively retain medical knowledge</w:t>
      </w:r>
      <w:r w:rsidR="00FC199A" w:rsidRPr="00E171F3">
        <w:rPr>
          <w:rFonts w:hint="eastAsia"/>
          <w:lang w:eastAsia="zh-CN"/>
        </w:rPr>
        <w:t xml:space="preserve"> (</w:t>
      </w:r>
      <w:hyperlink w:anchor="LiQ2025" w:history="1">
        <w:r w:rsidR="00FC199A" w:rsidRPr="00E171F3">
          <w:rPr>
            <w:rStyle w:val="aa"/>
            <w:u w:val="none"/>
            <w:lang w:eastAsia="zh-CN"/>
          </w:rPr>
          <w:t>Li et al.</w:t>
        </w:r>
        <w:r w:rsidR="00012A6F" w:rsidRPr="00E171F3">
          <w:rPr>
            <w:rStyle w:val="aa"/>
            <w:rFonts w:hint="eastAsia"/>
            <w:u w:val="none"/>
            <w:lang w:eastAsia="zh-CN"/>
          </w:rPr>
          <w:t>,</w:t>
        </w:r>
        <w:r w:rsidR="00FC199A" w:rsidRPr="00E171F3">
          <w:rPr>
            <w:rStyle w:val="aa"/>
            <w:u w:val="none"/>
            <w:lang w:eastAsia="zh-CN"/>
          </w:rPr>
          <w:t xml:space="preserve"> 2025</w:t>
        </w:r>
      </w:hyperlink>
      <w:r w:rsidR="00FC199A" w:rsidRPr="00E171F3">
        <w:rPr>
          <w:rFonts w:hint="eastAsia"/>
          <w:lang w:eastAsia="zh-CN"/>
        </w:rPr>
        <w:t>)</w:t>
      </w:r>
      <w:r w:rsidR="00212949" w:rsidRPr="00E171F3">
        <w:rPr>
          <w:lang w:eastAsia="zh-CN"/>
        </w:rPr>
        <w:t>, thereby providing accurate and real-time medical consultation services</w:t>
      </w:r>
      <w:r w:rsidR="00FC199A" w:rsidRPr="00E171F3">
        <w:rPr>
          <w:rFonts w:hint="eastAsia"/>
          <w:lang w:eastAsia="zh-CN"/>
        </w:rPr>
        <w:t xml:space="preserve"> (</w:t>
      </w:r>
      <w:hyperlink w:anchor="YangY2025" w:history="1">
        <w:r w:rsidR="00FC199A" w:rsidRPr="00E171F3">
          <w:rPr>
            <w:rStyle w:val="aa"/>
            <w:u w:val="none"/>
            <w:lang w:eastAsia="zh-CN"/>
          </w:rPr>
          <w:t>Yang et al.</w:t>
        </w:r>
        <w:r w:rsidR="00012A6F" w:rsidRPr="00E171F3">
          <w:rPr>
            <w:rStyle w:val="aa"/>
            <w:rFonts w:hint="eastAsia"/>
            <w:u w:val="none"/>
            <w:lang w:eastAsia="zh-CN"/>
          </w:rPr>
          <w:t>,</w:t>
        </w:r>
        <w:r w:rsidR="00FC199A" w:rsidRPr="00E171F3">
          <w:rPr>
            <w:rStyle w:val="aa"/>
            <w:u w:val="none"/>
            <w:lang w:eastAsia="zh-CN"/>
          </w:rPr>
          <w:t xml:space="preserve"> 2025</w:t>
        </w:r>
      </w:hyperlink>
      <w:r w:rsidR="00FC199A" w:rsidRPr="00E171F3">
        <w:rPr>
          <w:rFonts w:hint="eastAsia"/>
          <w:lang w:eastAsia="zh-CN"/>
        </w:rPr>
        <w:t>)</w:t>
      </w:r>
      <w:r w:rsidR="00212949" w:rsidRPr="00E171F3">
        <w:rPr>
          <w:lang w:eastAsia="zh-CN"/>
        </w:rPr>
        <w:t xml:space="preserve">. This is crucial for enhancing medical intelligence and improving physician efficiency. However, CL-LLM-MC faces several core challenges: </w:t>
      </w:r>
      <w:r w:rsidR="006312F9" w:rsidRPr="00E171F3">
        <w:rPr>
          <w:lang w:eastAsia="zh-CN"/>
        </w:rPr>
        <w:t>Firstly, the complexity of medical knowledge, which spans extensive domains and is difficult for models to effectively understand and integrate</w:t>
      </w:r>
      <w:r w:rsidR="004D45D5" w:rsidRPr="00E171F3">
        <w:rPr>
          <w:rFonts w:hint="eastAsia"/>
          <w:lang w:eastAsia="zh-CN"/>
        </w:rPr>
        <w:t>.</w:t>
      </w:r>
      <w:r w:rsidR="006312F9" w:rsidRPr="00E171F3">
        <w:rPr>
          <w:lang w:eastAsia="zh-CN"/>
        </w:rPr>
        <w:t xml:space="preserve"> Secondly, the problem of catastrophic forgetting</w:t>
      </w:r>
      <w:r w:rsidR="00FC199A" w:rsidRPr="00E171F3">
        <w:rPr>
          <w:rFonts w:hint="eastAsia"/>
          <w:lang w:eastAsia="zh-CN"/>
        </w:rPr>
        <w:t xml:space="preserve"> (</w:t>
      </w:r>
      <w:hyperlink w:anchor="Jiang2025" w:history="1">
        <w:r w:rsidR="00FC199A" w:rsidRPr="00E171F3">
          <w:rPr>
            <w:rStyle w:val="aa"/>
            <w:u w:val="none"/>
            <w:lang w:eastAsia="zh-CN"/>
          </w:rPr>
          <w:t>Jiang et al.</w:t>
        </w:r>
        <w:r w:rsidR="00012A6F" w:rsidRPr="00E171F3">
          <w:rPr>
            <w:rStyle w:val="aa"/>
            <w:rFonts w:hint="eastAsia"/>
            <w:u w:val="none"/>
            <w:lang w:eastAsia="zh-CN"/>
          </w:rPr>
          <w:t>,</w:t>
        </w:r>
        <w:r w:rsidR="00FC199A" w:rsidRPr="00E171F3">
          <w:rPr>
            <w:rStyle w:val="aa"/>
            <w:u w:val="none"/>
            <w:lang w:eastAsia="zh-CN"/>
          </w:rPr>
          <w:t xml:space="preserve"> 2025</w:t>
        </w:r>
      </w:hyperlink>
      <w:r w:rsidR="00FC199A" w:rsidRPr="00E171F3">
        <w:rPr>
          <w:rFonts w:hint="eastAsia"/>
          <w:lang w:eastAsia="zh-CN"/>
        </w:rPr>
        <w:t>)</w:t>
      </w:r>
      <w:r w:rsidR="006312F9" w:rsidRPr="00E171F3">
        <w:rPr>
          <w:lang w:eastAsia="zh-CN"/>
        </w:rPr>
        <w:t>, where models may forget previously learned diagnostic common sense when acquiring new knowledge, leading to erroneous consultations</w:t>
      </w:r>
      <w:r w:rsidR="00DC6CA8" w:rsidRPr="00E171F3">
        <w:rPr>
          <w:rFonts w:hint="eastAsia"/>
          <w:lang w:eastAsia="zh-CN"/>
        </w:rPr>
        <w:t>.</w:t>
      </w:r>
      <w:r w:rsidR="006312F9" w:rsidRPr="00E171F3">
        <w:rPr>
          <w:lang w:eastAsia="zh-CN"/>
        </w:rPr>
        <w:t xml:space="preserve"> </w:t>
      </w:r>
      <w:r w:rsidR="00C129F0" w:rsidRPr="00E171F3">
        <w:rPr>
          <w:lang w:eastAsia="zh-CN"/>
        </w:rPr>
        <w:t xml:space="preserve">Lastly, the challenge of inference stability, </w:t>
      </w:r>
      <w:r w:rsidR="00A3627D" w:rsidRPr="00E171F3">
        <w:rPr>
          <w:lang w:eastAsia="zh-CN"/>
        </w:rPr>
        <w:t>as models may face conflicts between new and old knowledge during continual learning, leading to their inability to provide accurate medical consultation services.</w:t>
      </w:r>
    </w:p>
    <w:p w14:paraId="055750EE" w14:textId="679D65B7" w:rsidR="00751BAB" w:rsidRPr="009211CF" w:rsidRDefault="0012022A" w:rsidP="00751BAB">
      <w:pPr>
        <w:pStyle w:val="Text"/>
        <w:spacing w:beforeLines="50" w:before="120" w:line="240" w:lineRule="auto"/>
        <w:ind w:firstLineChars="100" w:firstLine="200"/>
        <w:jc w:val="center"/>
        <w:rPr>
          <w:sz w:val="18"/>
          <w:szCs w:val="18"/>
        </w:rPr>
      </w:pPr>
      <w:r>
        <w:rPr>
          <w:rFonts w:hint="eastAsia"/>
        </w:rPr>
        <w:object w:dxaOrig="7800" w:dyaOrig="3750" w14:anchorId="365EA2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9.9pt;height:187pt" o:ole="">
            <v:imagedata r:id="rId8" o:title=""/>
          </v:shape>
          <o:OLEObject Type="Embed" ProgID="Visio.Drawing.15" ShapeID="_x0000_i1025" DrawAspect="Content" ObjectID="_1826174350" r:id="rId9"/>
        </w:object>
      </w:r>
    </w:p>
    <w:p w14:paraId="5DF80DCB" w14:textId="035EE8A5" w:rsidR="00751BAB" w:rsidRPr="00751BAB" w:rsidRDefault="00751BAB" w:rsidP="00751BAB">
      <w:pPr>
        <w:pStyle w:val="af5"/>
        <w:spacing w:afterLines="50" w:after="120"/>
        <w:jc w:val="both"/>
        <w:rPr>
          <w:rFonts w:ascii="Times New Roman" w:hAnsi="Times New Roman" w:cs="Times New Roman"/>
          <w:sz w:val="18"/>
          <w:szCs w:val="18"/>
          <w:lang w:eastAsia="zh-CN"/>
        </w:rPr>
      </w:pPr>
      <w:bookmarkStart w:id="3" w:name="Figure1"/>
      <w:r w:rsidRPr="009211CF">
        <w:rPr>
          <w:rFonts w:ascii="Times New Roman" w:hAnsi="Times New Roman" w:cs="Times New Roman"/>
          <w:sz w:val="18"/>
          <w:szCs w:val="18"/>
        </w:rPr>
        <w:t xml:space="preserve">Figure </w:t>
      </w:r>
      <w:r w:rsidRPr="009211CF">
        <w:rPr>
          <w:rFonts w:ascii="Times New Roman" w:hAnsi="Times New Roman" w:cs="Times New Roman"/>
          <w:sz w:val="18"/>
          <w:szCs w:val="18"/>
        </w:rPr>
        <w:fldChar w:fldCharType="begin"/>
      </w:r>
      <w:r w:rsidRPr="009211CF">
        <w:rPr>
          <w:rFonts w:ascii="Times New Roman" w:hAnsi="Times New Roman" w:cs="Times New Roman"/>
          <w:sz w:val="18"/>
          <w:szCs w:val="18"/>
        </w:rPr>
        <w:instrText xml:space="preserve"> SEQ Figure \* ARABIC </w:instrText>
      </w:r>
      <w:r w:rsidRPr="009211CF">
        <w:rPr>
          <w:rFonts w:ascii="Times New Roman" w:hAnsi="Times New Roman" w:cs="Times New Roman"/>
          <w:sz w:val="18"/>
          <w:szCs w:val="18"/>
        </w:rPr>
        <w:fldChar w:fldCharType="separate"/>
      </w:r>
      <w:r>
        <w:rPr>
          <w:rFonts w:ascii="Times New Roman" w:hAnsi="Times New Roman" w:cs="Times New Roman"/>
          <w:noProof/>
          <w:sz w:val="18"/>
          <w:szCs w:val="18"/>
        </w:rPr>
        <w:t>1</w:t>
      </w:r>
      <w:r w:rsidRPr="009211CF">
        <w:rPr>
          <w:rFonts w:ascii="Times New Roman" w:hAnsi="Times New Roman" w:cs="Times New Roman"/>
          <w:sz w:val="18"/>
          <w:szCs w:val="18"/>
        </w:rPr>
        <w:fldChar w:fldCharType="end"/>
      </w:r>
      <w:bookmarkEnd w:id="3"/>
      <w:r>
        <w:rPr>
          <w:rFonts w:ascii="Times New Roman" w:hAnsi="Times New Roman" w:cs="Times New Roman" w:hint="eastAsia"/>
          <w:sz w:val="18"/>
          <w:szCs w:val="18"/>
          <w:lang w:eastAsia="zh-CN"/>
        </w:rPr>
        <w:t xml:space="preserve">: </w:t>
      </w:r>
      <w:r w:rsidRPr="009211CF">
        <w:rPr>
          <w:rFonts w:ascii="Times New Roman" w:hAnsi="Times New Roman" w:cs="Times New Roman"/>
          <w:sz w:val="18"/>
          <w:szCs w:val="18"/>
        </w:rPr>
        <w:t>Issues in existing methods. (a) Task Matching Vulnerability: Existing methods lack domain prior knowledge and dynamic adaptability in task matching. (b) Over-Isolation of Task Representations: Existing methods overlook the inherent knowledge-sharing potential among medical tasks.</w:t>
      </w:r>
    </w:p>
    <w:p w14:paraId="00159824" w14:textId="1591ED43" w:rsidR="00986AE5" w:rsidRPr="00E171F3" w:rsidRDefault="004F54E1" w:rsidP="00986AE5">
      <w:pPr>
        <w:pStyle w:val="Text"/>
        <w:spacing w:line="240" w:lineRule="auto"/>
        <w:ind w:firstLineChars="100" w:firstLine="200"/>
        <w:rPr>
          <w:lang w:eastAsia="zh-CN"/>
        </w:rPr>
      </w:pPr>
      <w:r w:rsidRPr="00E171F3">
        <w:rPr>
          <w:lang w:eastAsia="zh-CN"/>
        </w:rPr>
        <w:t>To address the aforementioned challenges</w:t>
      </w:r>
      <w:r w:rsidR="002D0A52" w:rsidRPr="00E171F3">
        <w:rPr>
          <w:lang w:eastAsia="zh-CN"/>
        </w:rPr>
        <w:t xml:space="preserve">, existing methods are primarily divided into three categories. </w:t>
      </w:r>
      <w:r w:rsidR="00A62169" w:rsidRPr="00E171F3">
        <w:rPr>
          <w:lang w:eastAsia="zh-CN"/>
        </w:rPr>
        <w:t xml:space="preserve">Firstly, </w:t>
      </w:r>
      <w:r w:rsidR="00A62169" w:rsidRPr="00E171F3">
        <w:rPr>
          <w:b/>
          <w:bCs/>
          <w:lang w:eastAsia="zh-CN"/>
        </w:rPr>
        <w:t>rehearsal-based methods</w:t>
      </w:r>
      <w:r w:rsidR="00486139" w:rsidRPr="00E171F3">
        <w:rPr>
          <w:rFonts w:hint="eastAsia"/>
          <w:lang w:eastAsia="zh-CN"/>
        </w:rPr>
        <w:t xml:space="preserve"> </w:t>
      </w:r>
      <w:r w:rsidR="00FC199A" w:rsidRPr="00E171F3">
        <w:rPr>
          <w:rFonts w:hint="eastAsia"/>
          <w:lang w:eastAsia="zh-CN"/>
        </w:rPr>
        <w:t>(</w:t>
      </w:r>
      <w:hyperlink w:anchor="Panagoulias2025" w:history="1">
        <w:r w:rsidR="00FC199A" w:rsidRPr="00E171F3">
          <w:rPr>
            <w:rStyle w:val="aa"/>
            <w:u w:val="none"/>
            <w:lang w:eastAsia="zh-CN"/>
          </w:rPr>
          <w:t>Panagoulias et al.</w:t>
        </w:r>
        <w:r w:rsidR="00012A6F" w:rsidRPr="00E171F3">
          <w:rPr>
            <w:rStyle w:val="aa"/>
            <w:rFonts w:hint="eastAsia"/>
            <w:u w:val="none"/>
            <w:lang w:eastAsia="zh-CN"/>
          </w:rPr>
          <w:t>,</w:t>
        </w:r>
        <w:r w:rsidR="00FC199A" w:rsidRPr="00E171F3">
          <w:rPr>
            <w:rStyle w:val="aa"/>
            <w:u w:val="none"/>
            <w:lang w:eastAsia="zh-CN"/>
          </w:rPr>
          <w:t xml:space="preserve"> 2025</w:t>
        </w:r>
      </w:hyperlink>
      <w:r w:rsidR="00FC199A" w:rsidRPr="00E171F3">
        <w:rPr>
          <w:rFonts w:hint="eastAsia"/>
          <w:lang w:eastAsia="zh-CN"/>
        </w:rPr>
        <w:t>)</w:t>
      </w:r>
      <w:r w:rsidR="00A62169" w:rsidRPr="00E171F3">
        <w:rPr>
          <w:lang w:eastAsia="zh-CN"/>
        </w:rPr>
        <w:t xml:space="preserve"> aim to consolidate previously learned </w:t>
      </w:r>
      <w:r w:rsidR="000C7656" w:rsidRPr="00E171F3">
        <w:rPr>
          <w:rFonts w:hint="eastAsia"/>
          <w:lang w:eastAsia="zh-CN"/>
        </w:rPr>
        <w:t>knowledge</w:t>
      </w:r>
      <w:r w:rsidR="00A62169" w:rsidRPr="00E171F3">
        <w:rPr>
          <w:lang w:eastAsia="zh-CN"/>
        </w:rPr>
        <w:t xml:space="preserve"> by storing or generating old task data for replay</w:t>
      </w:r>
      <w:r w:rsidR="00FC199A" w:rsidRPr="00E171F3">
        <w:rPr>
          <w:rFonts w:hint="eastAsia"/>
          <w:lang w:eastAsia="zh-CN"/>
        </w:rPr>
        <w:t xml:space="preserve"> (</w:t>
      </w:r>
      <w:hyperlink w:anchor="ZhangY2022" w:history="1">
        <w:r w:rsidR="00FC199A" w:rsidRPr="00E171F3">
          <w:rPr>
            <w:rStyle w:val="aa"/>
            <w:u w:val="none"/>
            <w:lang w:eastAsia="zh-CN"/>
          </w:rPr>
          <w:t>Zhang et al., 2022</w:t>
        </w:r>
      </w:hyperlink>
      <w:r w:rsidR="00FC199A" w:rsidRPr="00E171F3">
        <w:rPr>
          <w:lang w:eastAsia="zh-CN"/>
        </w:rPr>
        <w:t xml:space="preserve">; </w:t>
      </w:r>
      <w:hyperlink w:anchor="Huang2024" w:history="1">
        <w:r w:rsidR="00FC199A" w:rsidRPr="00E171F3">
          <w:rPr>
            <w:rStyle w:val="aa"/>
            <w:u w:val="none"/>
            <w:lang w:eastAsia="zh-CN"/>
          </w:rPr>
          <w:t>Huang et al., 2024</w:t>
        </w:r>
      </w:hyperlink>
      <w:r w:rsidR="00FC199A" w:rsidRPr="00E171F3">
        <w:rPr>
          <w:lang w:eastAsia="zh-CN"/>
        </w:rPr>
        <w:t xml:space="preserve">; </w:t>
      </w:r>
      <w:hyperlink w:anchor="Bai2022" w:history="1">
        <w:r w:rsidR="00FC199A" w:rsidRPr="00E171F3">
          <w:rPr>
            <w:rStyle w:val="aa"/>
            <w:u w:val="none"/>
            <w:lang w:eastAsia="zh-CN"/>
          </w:rPr>
          <w:t>Bai et al., 2022</w:t>
        </w:r>
      </w:hyperlink>
      <w:r w:rsidR="00FC199A" w:rsidRPr="00E171F3">
        <w:rPr>
          <w:rFonts w:hint="eastAsia"/>
          <w:lang w:eastAsia="zh-CN"/>
        </w:rPr>
        <w:t>)</w:t>
      </w:r>
      <w:r w:rsidR="00A62169" w:rsidRPr="00E171F3">
        <w:rPr>
          <w:lang w:eastAsia="zh-CN"/>
        </w:rPr>
        <w:t xml:space="preserve">. Although these methods can effectively mitigate forgetting, they typically face limitations such as high memory consumption, privacy leakage risks, and potential overfitting due to fixed replay strategies. Secondly, </w:t>
      </w:r>
      <w:r w:rsidR="00A62169" w:rsidRPr="00E171F3">
        <w:rPr>
          <w:b/>
          <w:bCs/>
          <w:lang w:eastAsia="zh-CN"/>
        </w:rPr>
        <w:t>regularization-based methods</w:t>
      </w:r>
      <w:r w:rsidR="00A62169" w:rsidRPr="00E171F3">
        <w:rPr>
          <w:lang w:eastAsia="zh-CN"/>
        </w:rPr>
        <w:t xml:space="preserve"> protect the model's performance on old tasks by adding regularization terms </w:t>
      </w:r>
      <w:r w:rsidR="00A62169" w:rsidRPr="00E171F3">
        <w:rPr>
          <w:lang w:eastAsia="zh-CN"/>
        </w:rPr>
        <w:lastRenderedPageBreak/>
        <w:t>to the loss function to constrain critical parameter updates</w:t>
      </w:r>
      <w:r w:rsidR="00FC199A" w:rsidRPr="00E171F3">
        <w:rPr>
          <w:rFonts w:hint="eastAsia"/>
          <w:lang w:eastAsia="zh-CN"/>
        </w:rPr>
        <w:t xml:space="preserve"> (</w:t>
      </w:r>
      <w:hyperlink w:anchor="Saha2021" w:history="1">
        <w:r w:rsidR="00FC199A" w:rsidRPr="00E171F3">
          <w:rPr>
            <w:rStyle w:val="aa"/>
            <w:u w:val="none"/>
            <w:lang w:eastAsia="zh-CN"/>
          </w:rPr>
          <w:t>Saha et al.</w:t>
        </w:r>
        <w:r w:rsidR="00012A6F" w:rsidRPr="00E171F3">
          <w:rPr>
            <w:rStyle w:val="aa"/>
            <w:rFonts w:hint="eastAsia"/>
            <w:u w:val="none"/>
            <w:lang w:eastAsia="zh-CN"/>
          </w:rPr>
          <w:t>,</w:t>
        </w:r>
        <w:r w:rsidR="00FC199A" w:rsidRPr="00E171F3">
          <w:rPr>
            <w:rStyle w:val="aa"/>
            <w:u w:val="none"/>
            <w:lang w:eastAsia="zh-CN"/>
          </w:rPr>
          <w:t xml:space="preserve"> 2021</w:t>
        </w:r>
      </w:hyperlink>
      <w:r w:rsidR="00FC199A" w:rsidRPr="00E171F3">
        <w:rPr>
          <w:rFonts w:hint="eastAsia"/>
          <w:lang w:eastAsia="zh-CN"/>
        </w:rPr>
        <w:t xml:space="preserve">; </w:t>
      </w:r>
      <w:hyperlink w:anchor="WangX2023" w:history="1">
        <w:r w:rsidR="00AF5612" w:rsidRPr="00E171F3">
          <w:rPr>
            <w:rStyle w:val="aa"/>
            <w:u w:val="none"/>
            <w:lang w:eastAsia="zh-CN"/>
          </w:rPr>
          <w:t>Wang et al.</w:t>
        </w:r>
        <w:r w:rsidR="00012A6F" w:rsidRPr="00E171F3">
          <w:rPr>
            <w:rStyle w:val="aa"/>
            <w:rFonts w:hint="eastAsia"/>
            <w:u w:val="none"/>
            <w:lang w:eastAsia="zh-CN"/>
          </w:rPr>
          <w:t>,</w:t>
        </w:r>
        <w:r w:rsidR="00AF5612" w:rsidRPr="00E171F3">
          <w:rPr>
            <w:rStyle w:val="aa"/>
            <w:u w:val="none"/>
            <w:lang w:eastAsia="zh-CN"/>
          </w:rPr>
          <w:t xml:space="preserve"> 2023</w:t>
        </w:r>
      </w:hyperlink>
      <w:r w:rsidR="00AF5612" w:rsidRPr="00E171F3">
        <w:rPr>
          <w:rFonts w:hint="eastAsia"/>
          <w:lang w:eastAsia="zh-CN"/>
        </w:rPr>
        <w:t xml:space="preserve">; </w:t>
      </w:r>
      <w:hyperlink w:anchor="ChenX2024b" w:history="1">
        <w:r w:rsidR="00FC199A" w:rsidRPr="00E171F3">
          <w:rPr>
            <w:rStyle w:val="aa"/>
            <w:u w:val="none"/>
            <w:lang w:eastAsia="zh-CN"/>
          </w:rPr>
          <w:t>Chen et al.</w:t>
        </w:r>
        <w:r w:rsidR="00012A6F" w:rsidRPr="00E171F3">
          <w:rPr>
            <w:rStyle w:val="aa"/>
            <w:rFonts w:hint="eastAsia"/>
            <w:u w:val="none"/>
            <w:lang w:eastAsia="zh-CN"/>
          </w:rPr>
          <w:t>,</w:t>
        </w:r>
        <w:r w:rsidR="00FC199A" w:rsidRPr="00E171F3">
          <w:rPr>
            <w:rStyle w:val="aa"/>
            <w:u w:val="none"/>
            <w:lang w:eastAsia="zh-CN"/>
          </w:rPr>
          <w:t xml:space="preserve"> 2024</w:t>
        </w:r>
      </w:hyperlink>
      <w:r w:rsidR="00FC199A" w:rsidRPr="00E171F3">
        <w:rPr>
          <w:rFonts w:hint="eastAsia"/>
          <w:lang w:eastAsia="zh-CN"/>
        </w:rPr>
        <w:t>;)</w:t>
      </w:r>
      <w:r w:rsidR="00A62169" w:rsidRPr="00E171F3">
        <w:rPr>
          <w:lang w:eastAsia="zh-CN"/>
        </w:rPr>
        <w:t>. While these methods can effectively alleviate forgetting, they often involve a performance trade-off between protecting old knowledge and acquiring new knowledge, and may perform inadequately in complex task sequences.</w:t>
      </w:r>
    </w:p>
    <w:p w14:paraId="46D3F59F" w14:textId="3E24A183" w:rsidR="007C2CF4" w:rsidRPr="00E171F3" w:rsidRDefault="00BC44EB" w:rsidP="006C440A">
      <w:pPr>
        <w:pStyle w:val="Text"/>
        <w:spacing w:line="240" w:lineRule="auto"/>
        <w:ind w:firstLineChars="100" w:firstLine="201"/>
        <w:rPr>
          <w:lang w:eastAsia="zh-CN"/>
        </w:rPr>
      </w:pPr>
      <w:r w:rsidRPr="00E171F3">
        <w:rPr>
          <w:b/>
          <w:bCs/>
          <w:lang w:eastAsia="zh-CN"/>
        </w:rPr>
        <w:t xml:space="preserve">Architecture-based methods </w:t>
      </w:r>
      <w:r w:rsidRPr="00E171F3">
        <w:rPr>
          <w:lang w:eastAsia="zh-CN"/>
        </w:rPr>
        <w:t>are currently mainstream approaches, showing immense potential in continual learning to mitigate catastrophic forgetting by allocating independent task-specific modules for new tasks</w:t>
      </w:r>
      <w:r w:rsidR="00FC199A" w:rsidRPr="00E171F3">
        <w:rPr>
          <w:rFonts w:hint="eastAsia"/>
          <w:lang w:eastAsia="zh-CN"/>
        </w:rPr>
        <w:t xml:space="preserve"> (</w:t>
      </w:r>
      <w:hyperlink w:anchor="ZhangY2022" w:history="1">
        <w:r w:rsidR="00FC199A" w:rsidRPr="00E171F3">
          <w:rPr>
            <w:rStyle w:val="aa"/>
            <w:u w:val="none"/>
            <w:lang w:eastAsia="zh-CN"/>
          </w:rPr>
          <w:t>Zhang et al.</w:t>
        </w:r>
        <w:r w:rsidR="00012A6F" w:rsidRPr="00E171F3">
          <w:rPr>
            <w:rStyle w:val="aa"/>
            <w:rFonts w:hint="eastAsia"/>
            <w:u w:val="none"/>
            <w:lang w:eastAsia="zh-CN"/>
          </w:rPr>
          <w:t>,</w:t>
        </w:r>
        <w:r w:rsidR="00FC199A" w:rsidRPr="00E171F3">
          <w:rPr>
            <w:rStyle w:val="aa"/>
            <w:u w:val="none"/>
            <w:lang w:eastAsia="zh-CN"/>
          </w:rPr>
          <w:t xml:space="preserve"> 2022</w:t>
        </w:r>
      </w:hyperlink>
      <w:r w:rsidR="00FC199A" w:rsidRPr="00E171F3">
        <w:rPr>
          <w:rFonts w:hint="eastAsia"/>
          <w:lang w:eastAsia="zh-CN"/>
        </w:rPr>
        <w:t xml:space="preserve">; </w:t>
      </w:r>
      <w:hyperlink w:anchor="Razdaibiedina2023" w:history="1">
        <w:r w:rsidR="00FC199A" w:rsidRPr="00E171F3">
          <w:rPr>
            <w:rStyle w:val="aa"/>
            <w:u w:val="none"/>
            <w:lang w:eastAsia="zh-CN"/>
          </w:rPr>
          <w:t>Razdaibiedina et al.</w:t>
        </w:r>
        <w:r w:rsidR="00012A6F" w:rsidRPr="00E171F3">
          <w:rPr>
            <w:rStyle w:val="aa"/>
            <w:rFonts w:hint="eastAsia"/>
            <w:u w:val="none"/>
            <w:lang w:eastAsia="zh-CN"/>
          </w:rPr>
          <w:t>,</w:t>
        </w:r>
        <w:r w:rsidR="00FC199A" w:rsidRPr="00E171F3">
          <w:rPr>
            <w:rStyle w:val="aa"/>
            <w:u w:val="none"/>
            <w:lang w:eastAsia="zh-CN"/>
          </w:rPr>
          <w:t xml:space="preserve"> 2023</w:t>
        </w:r>
      </w:hyperlink>
      <w:r w:rsidR="00FC199A" w:rsidRPr="00E171F3">
        <w:rPr>
          <w:rFonts w:hint="eastAsia"/>
          <w:lang w:eastAsia="zh-CN"/>
        </w:rPr>
        <w:t xml:space="preserve">; </w:t>
      </w:r>
      <w:hyperlink w:anchor="WangZ2023" w:history="1">
        <w:r w:rsidR="00FC199A" w:rsidRPr="00E171F3">
          <w:rPr>
            <w:rStyle w:val="aa"/>
            <w:u w:val="none"/>
            <w:lang w:eastAsia="zh-CN"/>
          </w:rPr>
          <w:t>Wang et al.</w:t>
        </w:r>
        <w:r w:rsidR="00012A6F" w:rsidRPr="00E171F3">
          <w:rPr>
            <w:rStyle w:val="aa"/>
            <w:rFonts w:hint="eastAsia"/>
            <w:u w:val="none"/>
            <w:lang w:eastAsia="zh-CN"/>
          </w:rPr>
          <w:t>,</w:t>
        </w:r>
        <w:r w:rsidR="00FC199A" w:rsidRPr="00E171F3">
          <w:rPr>
            <w:rStyle w:val="aa"/>
            <w:u w:val="none"/>
            <w:lang w:eastAsia="zh-CN"/>
          </w:rPr>
          <w:t xml:space="preserve"> 2023</w:t>
        </w:r>
      </w:hyperlink>
      <w:r w:rsidR="00FC199A" w:rsidRPr="00E171F3">
        <w:rPr>
          <w:rFonts w:hint="eastAsia"/>
          <w:lang w:eastAsia="zh-CN"/>
        </w:rPr>
        <w:t xml:space="preserve">; </w:t>
      </w:r>
      <w:hyperlink w:anchor="Saadaoui2025" w:history="1">
        <w:r w:rsidR="00FC199A" w:rsidRPr="00E171F3">
          <w:rPr>
            <w:rStyle w:val="aa"/>
            <w:u w:val="none"/>
            <w:lang w:eastAsia="zh-CN"/>
          </w:rPr>
          <w:t>Saadaoui &amp; Alonso</w:t>
        </w:r>
        <w:r w:rsidR="00012A6F" w:rsidRPr="00E171F3">
          <w:rPr>
            <w:rStyle w:val="aa"/>
            <w:rFonts w:hint="eastAsia"/>
            <w:u w:val="none"/>
            <w:lang w:eastAsia="zh-CN"/>
          </w:rPr>
          <w:t>,</w:t>
        </w:r>
        <w:r w:rsidR="00FC199A" w:rsidRPr="00E171F3">
          <w:rPr>
            <w:rStyle w:val="aa"/>
            <w:u w:val="none"/>
            <w:lang w:eastAsia="zh-CN"/>
          </w:rPr>
          <w:t xml:space="preserve"> 2025</w:t>
        </w:r>
      </w:hyperlink>
      <w:r w:rsidR="00FC199A" w:rsidRPr="00E171F3">
        <w:rPr>
          <w:rFonts w:hint="eastAsia"/>
          <w:lang w:eastAsia="zh-CN"/>
        </w:rPr>
        <w:t>)</w:t>
      </w:r>
      <w:r w:rsidR="00466B79" w:rsidRPr="00E171F3">
        <w:rPr>
          <w:lang w:eastAsia="zh-CN"/>
        </w:rPr>
        <w:t>. They achieve this by aligning the incoming query with stored task embeddings, which then activate or combine relevant modules to facilitate effective knowledge transfer. Notably, the Modular and Compositional Continual Learning (MoCL)</w:t>
      </w:r>
      <w:r w:rsidR="00FC199A" w:rsidRPr="00E171F3">
        <w:rPr>
          <w:rFonts w:hint="eastAsia"/>
          <w:lang w:eastAsia="zh-CN"/>
        </w:rPr>
        <w:t xml:space="preserve"> (</w:t>
      </w:r>
      <w:hyperlink w:anchor="WangM2024" w:history="1">
        <w:r w:rsidR="00FC199A" w:rsidRPr="00E171F3">
          <w:rPr>
            <w:rStyle w:val="aa"/>
            <w:u w:val="none"/>
            <w:lang w:eastAsia="zh-CN"/>
          </w:rPr>
          <w:t>Wang et al.</w:t>
        </w:r>
        <w:r w:rsidR="00012A6F" w:rsidRPr="00E171F3">
          <w:rPr>
            <w:rStyle w:val="aa"/>
            <w:rFonts w:hint="eastAsia"/>
            <w:u w:val="none"/>
            <w:lang w:eastAsia="zh-CN"/>
          </w:rPr>
          <w:t>,</w:t>
        </w:r>
        <w:r w:rsidR="00FC199A" w:rsidRPr="00E171F3">
          <w:rPr>
            <w:rStyle w:val="aa"/>
            <w:u w:val="none"/>
            <w:lang w:eastAsia="zh-CN"/>
          </w:rPr>
          <w:t xml:space="preserve"> 2024</w:t>
        </w:r>
      </w:hyperlink>
      <w:r w:rsidR="00FC199A" w:rsidRPr="00E171F3">
        <w:rPr>
          <w:rFonts w:hint="eastAsia"/>
          <w:lang w:eastAsia="zh-CN"/>
        </w:rPr>
        <w:t>)</w:t>
      </w:r>
      <w:r w:rsidR="000A768E" w:rsidRPr="00E171F3">
        <w:rPr>
          <w:rFonts w:hint="eastAsia"/>
          <w:lang w:eastAsia="zh-CN"/>
        </w:rPr>
        <w:t xml:space="preserve"> </w:t>
      </w:r>
      <w:r w:rsidR="00466B79" w:rsidRPr="00E171F3">
        <w:rPr>
          <w:lang w:eastAsia="zh-CN"/>
        </w:rPr>
        <w:t>exemplifies this. As a rehearsal-free modular and compositional continual learning approach, MoCL facilitates knowledge transfer and overcomes catastrophic forgetting by dynamically combining task modules, demonstrating excellent performance and flexibility.</w:t>
      </w:r>
    </w:p>
    <w:p w14:paraId="75237B36" w14:textId="7B16734F" w:rsidR="007638B1" w:rsidRPr="007D6411" w:rsidRDefault="007C2CF4" w:rsidP="007638B1">
      <w:pPr>
        <w:pStyle w:val="Text"/>
        <w:spacing w:line="240" w:lineRule="auto"/>
        <w:ind w:firstLineChars="100" w:firstLine="200"/>
        <w:rPr>
          <w:lang w:eastAsia="zh-CN"/>
        </w:rPr>
      </w:pPr>
      <w:r w:rsidRPr="00E171F3">
        <w:rPr>
          <w:lang w:eastAsia="zh-CN"/>
        </w:rPr>
        <w:t>However, existing methods in medical consultation scenarios still face two key</w:t>
      </w:r>
      <w:r w:rsidR="00EF7A42" w:rsidRPr="00E171F3">
        <w:rPr>
          <w:rFonts w:hint="eastAsia"/>
          <w:lang w:eastAsia="zh-CN"/>
        </w:rPr>
        <w:t xml:space="preserve"> issues</w:t>
      </w:r>
      <w:r w:rsidRPr="00E171F3">
        <w:rPr>
          <w:lang w:eastAsia="zh-CN"/>
        </w:rPr>
        <w:t xml:space="preserve">: 1) </w:t>
      </w:r>
      <w:r w:rsidR="0043531F" w:rsidRPr="007D6411">
        <w:rPr>
          <w:lang w:eastAsia="zh-CN"/>
        </w:rPr>
        <w:t xml:space="preserve">As shown in </w:t>
      </w:r>
      <w:hyperlink w:anchor="Figure1" w:history="1">
        <w:r w:rsidR="0043531F" w:rsidRPr="007D6411">
          <w:rPr>
            <w:rStyle w:val="aa"/>
            <w:b/>
            <w:bCs/>
            <w:u w:val="none"/>
            <w:lang w:eastAsia="zh-CN"/>
          </w:rPr>
          <w:t>Figure 1(a)</w:t>
        </w:r>
      </w:hyperlink>
      <w:r w:rsidR="0043531F" w:rsidRPr="007D6411">
        <w:rPr>
          <w:lang w:eastAsia="zh-CN"/>
        </w:rPr>
        <w:t xml:space="preserve">, </w:t>
      </w:r>
      <w:r w:rsidR="0043531F" w:rsidRPr="007D6411">
        <w:rPr>
          <w:b/>
          <w:bCs/>
          <w:lang w:eastAsia="zh-CN"/>
        </w:rPr>
        <w:t>task matching vulnerability</w:t>
      </w:r>
      <w:r w:rsidR="0043531F" w:rsidRPr="007D6411">
        <w:rPr>
          <w:lang w:eastAsia="zh-CN"/>
        </w:rPr>
        <w:t xml:space="preserve"> is a major problem for existing methods. Specifically, task embeddings in existing methods often lack domain prior knowledge, leading to inaccurate initial</w:t>
      </w:r>
      <w:r w:rsidR="00B82B0C" w:rsidRPr="007D6411">
        <w:rPr>
          <w:lang w:eastAsia="zh-CN"/>
        </w:rPr>
        <w:t>.</w:t>
      </w:r>
      <w:r w:rsidR="0043531F" w:rsidRPr="007D6411">
        <w:rPr>
          <w:lang w:eastAsia="zh-CN"/>
        </w:rPr>
        <w:t xml:space="preserve"> </w:t>
      </w:r>
      <w:r w:rsidR="00E854BD" w:rsidRPr="007D6411">
        <w:rPr>
          <w:lang w:eastAsia="zh-CN"/>
        </w:rPr>
        <w:t>M</w:t>
      </w:r>
      <w:r w:rsidR="0043531F" w:rsidRPr="007D6411">
        <w:rPr>
          <w:lang w:eastAsia="zh-CN"/>
        </w:rPr>
        <w:t xml:space="preserve">atching and susceptibility to cold-start effects. Furthermore, their heavy </w:t>
      </w:r>
    </w:p>
    <w:p w14:paraId="7BC989D1" w14:textId="09EB53F9" w:rsidR="007C2CF4" w:rsidRPr="00E171F3" w:rsidRDefault="0043531F" w:rsidP="007638B1">
      <w:pPr>
        <w:pStyle w:val="Text"/>
        <w:spacing w:line="240" w:lineRule="auto"/>
        <w:ind w:firstLine="0"/>
        <w:rPr>
          <w:lang w:eastAsia="zh-CN"/>
        </w:rPr>
      </w:pPr>
      <w:r w:rsidRPr="007D6411">
        <w:rPr>
          <w:lang w:eastAsia="zh-CN"/>
        </w:rPr>
        <w:t>reliance on static data for task embedding updates makes them prone to noise from training data, thereby severely restricting knowledge transfer efficiency in dynamic medical environments</w:t>
      </w:r>
      <w:r w:rsidR="00FC199A" w:rsidRPr="007D6411">
        <w:rPr>
          <w:rFonts w:hint="eastAsia"/>
          <w:lang w:eastAsia="zh-CN"/>
        </w:rPr>
        <w:t xml:space="preserve"> (</w:t>
      </w:r>
      <w:hyperlink w:anchor="Wu2025" w:history="1">
        <w:r w:rsidR="00FC199A" w:rsidRPr="007D6411">
          <w:rPr>
            <w:rStyle w:val="aa"/>
            <w:u w:val="none"/>
            <w:lang w:eastAsia="zh-CN"/>
          </w:rPr>
          <w:t>Wu &amp; Zhang</w:t>
        </w:r>
        <w:r w:rsidR="00012A6F" w:rsidRPr="007D6411">
          <w:rPr>
            <w:rStyle w:val="aa"/>
            <w:rFonts w:hint="eastAsia"/>
            <w:u w:val="none"/>
            <w:lang w:eastAsia="zh-CN"/>
          </w:rPr>
          <w:t>,</w:t>
        </w:r>
        <w:r w:rsidR="00FC199A" w:rsidRPr="007D6411">
          <w:rPr>
            <w:rStyle w:val="aa"/>
            <w:u w:val="none"/>
            <w:lang w:eastAsia="zh-CN"/>
          </w:rPr>
          <w:t xml:space="preserve"> 2025</w:t>
        </w:r>
      </w:hyperlink>
      <w:r w:rsidR="00FC199A" w:rsidRPr="007D6411">
        <w:rPr>
          <w:rFonts w:hint="eastAsia"/>
          <w:lang w:eastAsia="zh-CN"/>
        </w:rPr>
        <w:t>)</w:t>
      </w:r>
      <w:r w:rsidRPr="007D6411">
        <w:rPr>
          <w:lang w:eastAsia="zh-CN"/>
        </w:rPr>
        <w:t>.</w:t>
      </w:r>
      <w:r w:rsidR="007C2CF4" w:rsidRPr="007D6411">
        <w:rPr>
          <w:lang w:eastAsia="zh-CN"/>
        </w:rPr>
        <w:t xml:space="preserve"> </w:t>
      </w:r>
      <w:r w:rsidR="00826F73" w:rsidRPr="007D6411">
        <w:rPr>
          <w:rFonts w:hint="eastAsia"/>
          <w:lang w:eastAsia="zh-CN"/>
        </w:rPr>
        <w:t xml:space="preserve">2) </w:t>
      </w:r>
      <w:r w:rsidR="00315484" w:rsidRPr="007D6411">
        <w:rPr>
          <w:lang w:eastAsia="zh-CN"/>
        </w:rPr>
        <w:t xml:space="preserve">As shown in </w:t>
      </w:r>
      <w:hyperlink w:anchor="Figure1" w:history="1">
        <w:r w:rsidR="00315484" w:rsidRPr="007D6411">
          <w:rPr>
            <w:rStyle w:val="aa"/>
            <w:b/>
            <w:bCs/>
            <w:u w:val="none"/>
            <w:lang w:eastAsia="zh-CN"/>
          </w:rPr>
          <w:t>Figure 1(b)</w:t>
        </w:r>
      </w:hyperlink>
      <w:r w:rsidR="00315484" w:rsidRPr="007D6411">
        <w:rPr>
          <w:lang w:eastAsia="zh-CN"/>
        </w:rPr>
        <w:t xml:space="preserve">, </w:t>
      </w:r>
      <w:r w:rsidR="00315484" w:rsidRPr="007D6411">
        <w:rPr>
          <w:b/>
          <w:bCs/>
          <w:lang w:eastAsia="zh-CN"/>
        </w:rPr>
        <w:t>over-isolation of task representations</w:t>
      </w:r>
      <w:r w:rsidR="00315484" w:rsidRPr="007D6411">
        <w:rPr>
          <w:lang w:eastAsia="zh-CN"/>
        </w:rPr>
        <w:t xml:space="preserve"> is another problem. The orthogonal mechanisms of existing methods neglect the inhere</w:t>
      </w:r>
      <w:r w:rsidR="00315484" w:rsidRPr="00E171F3">
        <w:rPr>
          <w:lang w:eastAsia="zh-CN"/>
        </w:rPr>
        <w:t>nt knowledge-sharing potential among medical tasks, leading to a lack of necessary elastic connections between task representations. This approach severely impacts the correct routing of cross-symptom queries, thereby weakening the model's overall robustness and knowledge-sharing efficiency across multi-task sequences.</w:t>
      </w:r>
    </w:p>
    <w:p w14:paraId="51192C07" w14:textId="3EAB7009" w:rsidR="00986AE5" w:rsidRPr="00986AE5" w:rsidRDefault="00D86E24" w:rsidP="00986AE5">
      <w:pPr>
        <w:pStyle w:val="Text"/>
        <w:spacing w:line="240" w:lineRule="auto"/>
        <w:ind w:firstLineChars="100" w:firstLine="200"/>
        <w:rPr>
          <w:lang w:eastAsia="zh-CN"/>
        </w:rPr>
      </w:pPr>
      <w:r w:rsidRPr="00E171F3">
        <w:rPr>
          <w:lang w:eastAsia="zh-CN"/>
        </w:rPr>
        <w:t xml:space="preserve">To effectively address the aforementioned </w:t>
      </w:r>
      <w:r w:rsidR="00037296" w:rsidRPr="00E171F3">
        <w:rPr>
          <w:rFonts w:hint="eastAsia"/>
          <w:lang w:eastAsia="zh-CN"/>
        </w:rPr>
        <w:t>issues</w:t>
      </w:r>
      <w:r w:rsidRPr="00E171F3">
        <w:rPr>
          <w:lang w:eastAsia="zh-CN"/>
        </w:rPr>
        <w:t xml:space="preserve">, we propose </w:t>
      </w:r>
      <w:r w:rsidR="00D12027" w:rsidRPr="00E171F3">
        <w:rPr>
          <w:rFonts w:hint="eastAsia"/>
          <w:lang w:eastAsia="zh-CN"/>
        </w:rPr>
        <w:t>a</w:t>
      </w:r>
      <w:r w:rsidR="00D12027" w:rsidRPr="00E171F3">
        <w:rPr>
          <w:lang w:eastAsia="zh-CN"/>
        </w:rPr>
        <w:t xml:space="preserve"> </w:t>
      </w:r>
      <w:r w:rsidR="00157C6D" w:rsidRPr="00E171F3">
        <w:rPr>
          <w:lang w:eastAsia="zh-CN"/>
        </w:rPr>
        <w:t>Metadata-Enhanced Matching and Adaptive Representation (</w:t>
      </w:r>
      <w:r w:rsidRPr="00E171F3">
        <w:rPr>
          <w:lang w:eastAsia="zh-CN"/>
        </w:rPr>
        <w:t>MeM</w:t>
      </w:r>
      <w:r w:rsidR="00466B79" w:rsidRPr="00E171F3">
        <w:rPr>
          <w:rFonts w:hint="eastAsia"/>
          <w:lang w:eastAsia="zh-CN"/>
        </w:rPr>
        <w:t>R</w:t>
      </w:r>
      <w:r w:rsidRPr="00E171F3">
        <w:rPr>
          <w:lang w:eastAsia="zh-CN"/>
        </w:rPr>
        <w:t>).</w:t>
      </w:r>
      <w:r w:rsidRPr="00E171F3">
        <w:t xml:space="preserve"> </w:t>
      </w:r>
      <w:r w:rsidRPr="00E171F3">
        <w:rPr>
          <w:lang w:eastAsia="zh-CN"/>
        </w:rPr>
        <w:t xml:space="preserve">Firstly, to tackle the task matching vulnerability issue, we introduce the </w:t>
      </w:r>
      <w:r w:rsidR="00157C6D" w:rsidRPr="00E171F3">
        <w:rPr>
          <w:lang w:eastAsia="zh-CN"/>
        </w:rPr>
        <w:t xml:space="preserve">Metadata-Augmented Dynamic Task Matching </w:t>
      </w:r>
      <w:r w:rsidRPr="00E171F3">
        <w:rPr>
          <w:lang w:eastAsia="zh-CN"/>
        </w:rPr>
        <w:t>(</w:t>
      </w:r>
      <w:r w:rsidR="00157C6D" w:rsidRPr="00E171F3">
        <w:rPr>
          <w:lang w:eastAsia="zh-CN"/>
        </w:rPr>
        <w:t>MDTM</w:t>
      </w:r>
      <w:r w:rsidRPr="00E171F3">
        <w:rPr>
          <w:lang w:eastAsia="zh-CN"/>
        </w:rPr>
        <w:t xml:space="preserve">) method. This method significantly optimizes the </w:t>
      </w:r>
      <w:r w:rsidR="00516BB0" w:rsidRPr="00E171F3">
        <w:rPr>
          <w:lang w:eastAsia="zh-CN"/>
        </w:rPr>
        <w:t>matching accuracy and dynamic adaptability</w:t>
      </w:r>
      <w:r w:rsidRPr="00E171F3">
        <w:rPr>
          <w:lang w:eastAsia="zh-CN"/>
        </w:rPr>
        <w:t xml:space="preserve"> of task embeddings by integrating </w:t>
      </w:r>
      <w:r w:rsidR="0045405A" w:rsidRPr="00E171F3">
        <w:rPr>
          <w:rFonts w:hint="eastAsia"/>
          <w:lang w:eastAsia="zh-CN"/>
        </w:rPr>
        <w:t>task</w:t>
      </w:r>
      <w:r w:rsidRPr="00E171F3">
        <w:rPr>
          <w:lang w:eastAsia="zh-CN"/>
        </w:rPr>
        <w:t xml:space="preserve"> metadata and dynamic weight calculation.</w:t>
      </w:r>
      <w:r w:rsidRPr="00E171F3">
        <w:t xml:space="preserve"> </w:t>
      </w:r>
      <w:r w:rsidRPr="00E171F3">
        <w:rPr>
          <w:lang w:eastAsia="zh-CN"/>
        </w:rPr>
        <w:t xml:space="preserve">Secondly, to resolve the over-isolation of task representations problem, we design the </w:t>
      </w:r>
      <w:r w:rsidR="00157C6D" w:rsidRPr="00E171F3">
        <w:rPr>
          <w:lang w:eastAsia="zh-CN"/>
        </w:rPr>
        <w:t xml:space="preserve">Adaptive Task Representation </w:t>
      </w:r>
      <w:r w:rsidRPr="00E171F3">
        <w:rPr>
          <w:lang w:eastAsia="zh-CN"/>
        </w:rPr>
        <w:t>(</w:t>
      </w:r>
      <w:r w:rsidR="00157C6D" w:rsidRPr="00E171F3">
        <w:rPr>
          <w:lang w:eastAsia="zh-CN"/>
        </w:rPr>
        <w:t>ATR</w:t>
      </w:r>
      <w:r w:rsidRPr="00E171F3">
        <w:rPr>
          <w:lang w:eastAsia="zh-CN"/>
        </w:rPr>
        <w:t>) method</w:t>
      </w:r>
      <w:r w:rsidR="00DB0EA5" w:rsidRPr="00E171F3">
        <w:rPr>
          <w:rFonts w:hint="eastAsia"/>
          <w:lang w:eastAsia="zh-CN"/>
        </w:rPr>
        <w:t xml:space="preserve"> (</w:t>
      </w:r>
      <w:hyperlink w:anchor="WangX2023" w:history="1">
        <w:r w:rsidR="00DB0EA5" w:rsidRPr="00E171F3">
          <w:rPr>
            <w:rStyle w:val="aa"/>
            <w:u w:val="none"/>
            <w:lang w:eastAsia="zh-CN"/>
          </w:rPr>
          <w:t>Wang et al.</w:t>
        </w:r>
        <w:r w:rsidR="00012A6F" w:rsidRPr="00E171F3">
          <w:rPr>
            <w:rStyle w:val="aa"/>
            <w:rFonts w:hint="eastAsia"/>
            <w:u w:val="none"/>
            <w:lang w:eastAsia="zh-CN"/>
          </w:rPr>
          <w:t>,</w:t>
        </w:r>
        <w:r w:rsidR="00DB0EA5" w:rsidRPr="00E171F3">
          <w:rPr>
            <w:rStyle w:val="aa"/>
            <w:u w:val="none"/>
            <w:lang w:eastAsia="zh-CN"/>
          </w:rPr>
          <w:t xml:space="preserve"> 2023</w:t>
        </w:r>
      </w:hyperlink>
      <w:r w:rsidR="00DB0EA5" w:rsidRPr="00E171F3">
        <w:rPr>
          <w:rFonts w:hint="eastAsia"/>
          <w:lang w:eastAsia="zh-CN"/>
        </w:rPr>
        <w:t>)</w:t>
      </w:r>
      <w:r w:rsidRPr="00E171F3">
        <w:rPr>
          <w:lang w:eastAsia="zh-CN"/>
        </w:rPr>
        <w:t xml:space="preserve">. </w:t>
      </w:r>
      <w:r w:rsidR="00FD4496" w:rsidRPr="00E171F3">
        <w:rPr>
          <w:lang w:eastAsia="zh-CN"/>
        </w:rPr>
        <w:t>This method achieves elastic differentiation and stable optimization of task representations by introducing a soft-threshold orthogonal constraint and a norm regularization loss.</w:t>
      </w:r>
      <w:r w:rsidRPr="00E171F3">
        <w:t xml:space="preserve"> </w:t>
      </w:r>
      <w:r w:rsidRPr="00E171F3">
        <w:rPr>
          <w:lang w:eastAsia="zh-CN"/>
        </w:rPr>
        <w:t xml:space="preserve">Finally, to support research on continual learning for medical consultation, we construct the CMedCL (Chinese Medical Continual Learning) dataset. This dataset is built upon </w:t>
      </w:r>
      <w:r w:rsidR="00877D14" w:rsidRPr="00E171F3">
        <w:rPr>
          <w:lang w:eastAsia="zh-CN"/>
        </w:rPr>
        <w:t>Cmedia</w:t>
      </w:r>
      <w:bookmarkStart w:id="4" w:name="_Ref214287335"/>
      <w:r w:rsidR="00CF2853" w:rsidRPr="00E171F3">
        <w:rPr>
          <w:rStyle w:val="a6"/>
          <w:lang w:eastAsia="zh-CN"/>
        </w:rPr>
        <w:footnoteReference w:id="2"/>
      </w:r>
      <w:bookmarkEnd w:id="4"/>
      <w:r w:rsidR="00E7593E" w:rsidRPr="00E171F3">
        <w:rPr>
          <w:rFonts w:hint="eastAsia"/>
          <w:lang w:eastAsia="zh-CN"/>
        </w:rPr>
        <w:t xml:space="preserve"> </w:t>
      </w:r>
      <w:r w:rsidR="00877D14" w:rsidRPr="00E171F3">
        <w:rPr>
          <w:lang w:eastAsia="zh-CN"/>
        </w:rPr>
        <w:t>(Chinese-medical-dialogue-data)</w:t>
      </w:r>
      <w:r w:rsidRPr="00E171F3">
        <w:rPr>
          <w:lang w:eastAsia="zh-CN"/>
        </w:rPr>
        <w:t>, specifically designed for continual learning tasks in the medical domain.</w:t>
      </w:r>
    </w:p>
    <w:p w14:paraId="086476D5" w14:textId="77777777" w:rsidR="007C2CF4" w:rsidRDefault="007C2CF4" w:rsidP="00270A6F">
      <w:pPr>
        <w:pStyle w:val="Text"/>
        <w:spacing w:line="240" w:lineRule="auto"/>
        <w:ind w:firstLineChars="100" w:firstLine="200"/>
        <w:rPr>
          <w:lang w:eastAsia="zh-CN"/>
        </w:rPr>
      </w:pPr>
      <w:r>
        <w:rPr>
          <w:lang w:eastAsia="zh-CN"/>
        </w:rPr>
        <w:t>The main contributions of this paper can be summarized as follows:</w:t>
      </w:r>
    </w:p>
    <w:p w14:paraId="112F73DE" w14:textId="5BB9715E" w:rsidR="007C2CF4" w:rsidRPr="003450A5" w:rsidRDefault="00EE2260" w:rsidP="00270A6F">
      <w:pPr>
        <w:pStyle w:val="Text"/>
        <w:numPr>
          <w:ilvl w:val="0"/>
          <w:numId w:val="44"/>
        </w:numPr>
        <w:spacing w:line="240" w:lineRule="auto"/>
        <w:rPr>
          <w:lang w:eastAsia="zh-CN"/>
        </w:rPr>
      </w:pPr>
      <w:r w:rsidRPr="00EE2260">
        <w:rPr>
          <w:lang w:eastAsia="zh-CN"/>
        </w:rPr>
        <w:t>We construct CMedCL, the first dataset dedicated to continual learning in Chinese medical consultation scenarios, serving as a crucial and unique benchmark.</w:t>
      </w:r>
    </w:p>
    <w:p w14:paraId="647CBEBF" w14:textId="1BDCEB8B" w:rsidR="007C2CF4" w:rsidRDefault="00EE2260" w:rsidP="00270A6F">
      <w:pPr>
        <w:pStyle w:val="Text"/>
        <w:numPr>
          <w:ilvl w:val="0"/>
          <w:numId w:val="44"/>
        </w:numPr>
        <w:spacing w:line="240" w:lineRule="auto"/>
        <w:rPr>
          <w:lang w:eastAsia="zh-CN"/>
        </w:rPr>
      </w:pPr>
      <w:r w:rsidRPr="00EE2260">
        <w:rPr>
          <w:lang w:eastAsia="zh-CN"/>
        </w:rPr>
        <w:t>We propose MeM</w:t>
      </w:r>
      <w:r w:rsidR="00D32EB5">
        <w:rPr>
          <w:rFonts w:hint="eastAsia"/>
          <w:lang w:eastAsia="zh-CN"/>
        </w:rPr>
        <w:t>R</w:t>
      </w:r>
      <w:r w:rsidRPr="00EE2260">
        <w:rPr>
          <w:lang w:eastAsia="zh-CN"/>
        </w:rPr>
        <w:t>, a Metadata-Enhanced Matching and Adaptive Representation framework for efficient continual learning in medical consultation. This framework leverages MDTM and ATR methods, significantly enhancing task matching accuracy and effective knowledge transfer.</w:t>
      </w:r>
    </w:p>
    <w:p w14:paraId="20AEA0F2" w14:textId="62CB1AD9" w:rsidR="007C2CF4" w:rsidRDefault="00C642D7" w:rsidP="00270A6F">
      <w:pPr>
        <w:pStyle w:val="Text"/>
        <w:numPr>
          <w:ilvl w:val="0"/>
          <w:numId w:val="44"/>
        </w:numPr>
        <w:spacing w:line="240" w:lineRule="auto"/>
        <w:rPr>
          <w:lang w:eastAsia="zh-CN"/>
        </w:rPr>
      </w:pPr>
      <w:r w:rsidRPr="00C642D7">
        <w:rPr>
          <w:lang w:eastAsia="zh-CN"/>
        </w:rPr>
        <w:t>We conduct comprehensive comparative experiments with existing mainstream continual learning methods and medical consultation models on four datasets, validating MeM</w:t>
      </w:r>
      <w:r w:rsidR="00BB7044">
        <w:rPr>
          <w:rFonts w:hint="eastAsia"/>
          <w:lang w:eastAsia="zh-CN"/>
        </w:rPr>
        <w:t>R</w:t>
      </w:r>
      <w:r w:rsidRPr="00C642D7">
        <w:rPr>
          <w:lang w:eastAsia="zh-CN"/>
        </w:rPr>
        <w:t>'s superior performance in medical consultation continual learning tasks.</w:t>
      </w:r>
    </w:p>
    <w:p w14:paraId="704821CD" w14:textId="792DF26D" w:rsidR="003252DA" w:rsidRDefault="007C2CF4" w:rsidP="00270A6F">
      <w:pPr>
        <w:pStyle w:val="Text"/>
        <w:spacing w:line="240" w:lineRule="auto"/>
        <w:ind w:firstLineChars="100" w:firstLine="200"/>
        <w:rPr>
          <w:lang w:eastAsia="zh-CN"/>
        </w:rPr>
      </w:pPr>
      <w:r w:rsidRPr="00F8128F">
        <w:rPr>
          <w:lang w:eastAsia="zh-CN"/>
        </w:rPr>
        <w:t>The r</w:t>
      </w:r>
      <w:r>
        <w:rPr>
          <w:rFonts w:hint="eastAsia"/>
          <w:lang w:eastAsia="zh-CN"/>
        </w:rPr>
        <w:t>est</w:t>
      </w:r>
      <w:r w:rsidRPr="00F8128F">
        <w:rPr>
          <w:lang w:eastAsia="zh-CN"/>
        </w:rPr>
        <w:t xml:space="preserve"> of this paper is organized as follows. Section Ⅱ reviews related work. Section Ⅲ presents our methodology. Section Ⅳ discusses experimental results and analysis. Section Ⅴ </w:t>
      </w:r>
      <w:r>
        <w:rPr>
          <w:rFonts w:hint="eastAsia"/>
          <w:lang w:eastAsia="zh-CN"/>
        </w:rPr>
        <w:t>describes the conclusion</w:t>
      </w:r>
      <w:r w:rsidRPr="00F8128F">
        <w:rPr>
          <w:lang w:eastAsia="zh-CN"/>
        </w:rPr>
        <w:t>.</w:t>
      </w:r>
    </w:p>
    <w:p w14:paraId="7C5DC1F0" w14:textId="47AD5D6C" w:rsidR="003252DA" w:rsidRDefault="003252DA" w:rsidP="00270A6F">
      <w:pPr>
        <w:pStyle w:val="1"/>
        <w:jc w:val="both"/>
      </w:pPr>
      <w:r>
        <w:t>related work</w:t>
      </w:r>
    </w:p>
    <w:p w14:paraId="103CA955" w14:textId="233E2F99" w:rsidR="00014541" w:rsidRDefault="003C522B" w:rsidP="00270A6F">
      <w:pPr>
        <w:pStyle w:val="2"/>
        <w:jc w:val="both"/>
      </w:pPr>
      <w:r>
        <w:rPr>
          <w:rFonts w:hint="eastAsia"/>
          <w:lang w:eastAsia="zh-CN"/>
        </w:rPr>
        <w:t xml:space="preserve">LLMs in </w:t>
      </w:r>
      <w:r w:rsidR="002129B5">
        <w:rPr>
          <w:rFonts w:hint="eastAsia"/>
          <w:lang w:eastAsia="zh-CN"/>
        </w:rPr>
        <w:t xml:space="preserve">the </w:t>
      </w:r>
      <w:r>
        <w:rPr>
          <w:rFonts w:hint="eastAsia"/>
          <w:lang w:eastAsia="zh-CN"/>
        </w:rPr>
        <w:t>Medical Domain</w:t>
      </w:r>
    </w:p>
    <w:p w14:paraId="07E30147" w14:textId="3CC53129" w:rsidR="003C522B" w:rsidRPr="007D6411" w:rsidRDefault="00D71479" w:rsidP="00270A6F">
      <w:pPr>
        <w:pStyle w:val="Text"/>
        <w:spacing w:line="240" w:lineRule="auto"/>
        <w:rPr>
          <w:lang w:eastAsia="zh-CN"/>
        </w:rPr>
      </w:pPr>
      <w:r w:rsidRPr="007D6411">
        <w:rPr>
          <w:lang w:eastAsia="zh-CN"/>
        </w:rPr>
        <w:t xml:space="preserve">Although large language models </w:t>
      </w:r>
      <w:r w:rsidR="00BA10DF" w:rsidRPr="007D6411">
        <w:rPr>
          <w:rFonts w:hint="eastAsia"/>
          <w:lang w:eastAsia="zh-CN"/>
        </w:rPr>
        <w:t>demonstrate</w:t>
      </w:r>
      <w:r w:rsidRPr="007D6411">
        <w:rPr>
          <w:lang w:eastAsia="zh-CN"/>
        </w:rPr>
        <w:t xml:space="preserve"> powerful capabilities in general domains, they still face challenges in the medical field, which demands high levels of professional knowledge and safety</w:t>
      </w:r>
      <w:r w:rsidR="00AF5612" w:rsidRPr="007D6411">
        <w:rPr>
          <w:rFonts w:hint="eastAsia"/>
          <w:lang w:eastAsia="zh-CN"/>
        </w:rPr>
        <w:t xml:space="preserve"> (</w:t>
      </w:r>
      <w:hyperlink w:anchor="Liu2024" w:history="1">
        <w:r w:rsidR="00AF5612" w:rsidRPr="007D6411">
          <w:rPr>
            <w:rStyle w:val="aa"/>
            <w:u w:val="none"/>
            <w:lang w:eastAsia="zh-CN"/>
          </w:rPr>
          <w:t>Liu et al.</w:t>
        </w:r>
        <w:r w:rsidR="008C4675" w:rsidRPr="007D6411">
          <w:rPr>
            <w:rStyle w:val="aa"/>
            <w:rFonts w:hint="eastAsia"/>
            <w:u w:val="none"/>
            <w:lang w:eastAsia="zh-CN"/>
          </w:rPr>
          <w:t>,</w:t>
        </w:r>
        <w:r w:rsidR="00AF5612" w:rsidRPr="007D6411">
          <w:rPr>
            <w:rStyle w:val="aa"/>
            <w:u w:val="none"/>
            <w:lang w:eastAsia="zh-CN"/>
          </w:rPr>
          <w:t xml:space="preserve"> 2024</w:t>
        </w:r>
      </w:hyperlink>
      <w:r w:rsidR="00AF5612" w:rsidRPr="007D6411">
        <w:rPr>
          <w:rFonts w:hint="eastAsia"/>
          <w:lang w:eastAsia="zh-CN"/>
        </w:rPr>
        <w:t>)</w:t>
      </w:r>
      <w:r w:rsidRPr="007D6411">
        <w:rPr>
          <w:lang w:eastAsia="zh-CN"/>
        </w:rPr>
        <w:t>. Current medical large language models primarily follow two approaches: methods based on constructing domain-specific foundation models with knowledge activation capabilities, and methods based on domain-adaptive fine-tuning of general large language models.</w:t>
      </w:r>
    </w:p>
    <w:p w14:paraId="2AB4BCF6" w14:textId="674539FB" w:rsidR="003C522B" w:rsidRPr="007D6411" w:rsidRDefault="006B6A2A" w:rsidP="002174E3">
      <w:pPr>
        <w:pStyle w:val="Text"/>
        <w:spacing w:line="240" w:lineRule="auto"/>
        <w:rPr>
          <w:lang w:eastAsia="zh-CN"/>
        </w:rPr>
      </w:pPr>
      <w:r w:rsidRPr="007D6411">
        <w:rPr>
          <w:lang w:eastAsia="zh-CN"/>
        </w:rPr>
        <w:t>Methods based on constructing domain-specific foundation models with knowledge activation capabilities focus on enabling LLMs to possess rich medical knowledge at a foundational or inherent level, either through deep pre-training or carefully designed prompts. For example, BioGPT</w:t>
      </w:r>
      <w:r w:rsidR="00AF5612" w:rsidRPr="007D6411">
        <w:rPr>
          <w:rFonts w:hint="eastAsia"/>
          <w:lang w:eastAsia="zh-CN"/>
        </w:rPr>
        <w:t xml:space="preserve"> (</w:t>
      </w:r>
      <w:hyperlink w:anchor="Luo2022" w:history="1">
        <w:r w:rsidR="00AF5612" w:rsidRPr="007D6411">
          <w:rPr>
            <w:rStyle w:val="aa"/>
            <w:u w:val="none"/>
            <w:lang w:eastAsia="zh-CN"/>
          </w:rPr>
          <w:t>Luo et al.</w:t>
        </w:r>
        <w:r w:rsidR="008C4675" w:rsidRPr="007D6411">
          <w:rPr>
            <w:rStyle w:val="aa"/>
            <w:rFonts w:hint="eastAsia"/>
            <w:u w:val="none"/>
            <w:lang w:eastAsia="zh-CN"/>
          </w:rPr>
          <w:t>,</w:t>
        </w:r>
        <w:r w:rsidR="00AF5612" w:rsidRPr="007D6411">
          <w:rPr>
            <w:rStyle w:val="aa"/>
            <w:u w:val="none"/>
            <w:lang w:eastAsia="zh-CN"/>
          </w:rPr>
          <w:t xml:space="preserve"> 2022</w:t>
        </w:r>
      </w:hyperlink>
      <w:r w:rsidR="00AF5612" w:rsidRPr="007D6411">
        <w:rPr>
          <w:rFonts w:hint="eastAsia"/>
          <w:lang w:eastAsia="zh-CN"/>
        </w:rPr>
        <w:t>)</w:t>
      </w:r>
      <w:r w:rsidRPr="007D6411">
        <w:rPr>
          <w:lang w:eastAsia="zh-CN"/>
        </w:rPr>
        <w:t xml:space="preserve"> is pre-trained on biomedical literature and </w:t>
      </w:r>
      <w:r w:rsidR="00BC0075" w:rsidRPr="007D6411">
        <w:rPr>
          <w:rFonts w:hint="eastAsia"/>
          <w:lang w:eastAsia="zh-CN"/>
        </w:rPr>
        <w:t>achieves</w:t>
      </w:r>
      <w:r w:rsidRPr="007D6411">
        <w:rPr>
          <w:lang w:eastAsia="zh-CN"/>
        </w:rPr>
        <w:t xml:space="preserve"> state-of-the-art results on various biomedical natural language processing tasks. Med-PaLM</w:t>
      </w:r>
      <w:r w:rsidR="00AF5612" w:rsidRPr="007D6411">
        <w:rPr>
          <w:rFonts w:hint="eastAsia"/>
          <w:lang w:eastAsia="zh-CN"/>
        </w:rPr>
        <w:t xml:space="preserve"> (</w:t>
      </w:r>
      <w:hyperlink w:anchor="Singhal2023" w:history="1">
        <w:r w:rsidR="00AF5612" w:rsidRPr="007D6411">
          <w:rPr>
            <w:rStyle w:val="aa"/>
            <w:u w:val="none"/>
            <w:lang w:eastAsia="zh-CN"/>
          </w:rPr>
          <w:t>Singhal et al.</w:t>
        </w:r>
        <w:r w:rsidR="008C4675" w:rsidRPr="007D6411">
          <w:rPr>
            <w:rStyle w:val="aa"/>
            <w:rFonts w:hint="eastAsia"/>
            <w:u w:val="none"/>
            <w:lang w:eastAsia="zh-CN"/>
          </w:rPr>
          <w:t>,</w:t>
        </w:r>
        <w:r w:rsidR="00AF5612" w:rsidRPr="007D6411">
          <w:rPr>
            <w:rStyle w:val="aa"/>
            <w:u w:val="none"/>
            <w:lang w:eastAsia="zh-CN"/>
          </w:rPr>
          <w:t xml:space="preserve"> 2023</w:t>
        </w:r>
      </w:hyperlink>
      <w:r w:rsidR="00AF5612" w:rsidRPr="007D6411">
        <w:rPr>
          <w:rFonts w:hint="eastAsia"/>
          <w:lang w:eastAsia="zh-CN"/>
        </w:rPr>
        <w:t xml:space="preserve">) </w:t>
      </w:r>
      <w:r w:rsidRPr="007D6411">
        <w:rPr>
          <w:lang w:eastAsia="zh-CN"/>
        </w:rPr>
        <w:t>combines the PaLM model with instruction fine-tuning and demonstrates excellent performance in medical question answering. BioBERT</w:t>
      </w:r>
      <w:r w:rsidR="00AF5612" w:rsidRPr="007D6411">
        <w:rPr>
          <w:rFonts w:hint="eastAsia"/>
          <w:lang w:eastAsia="zh-CN"/>
        </w:rPr>
        <w:t xml:space="preserve"> (</w:t>
      </w:r>
      <w:hyperlink w:anchor="Lee2020" w:history="1">
        <w:r w:rsidR="00AF5612" w:rsidRPr="007D6411">
          <w:rPr>
            <w:rStyle w:val="aa"/>
            <w:u w:val="none"/>
            <w:lang w:eastAsia="zh-CN"/>
          </w:rPr>
          <w:t>Lee et al.</w:t>
        </w:r>
        <w:r w:rsidR="008C4675" w:rsidRPr="007D6411">
          <w:rPr>
            <w:rStyle w:val="aa"/>
            <w:rFonts w:hint="eastAsia"/>
            <w:u w:val="none"/>
            <w:lang w:eastAsia="zh-CN"/>
          </w:rPr>
          <w:t>,</w:t>
        </w:r>
        <w:r w:rsidR="00AF5612" w:rsidRPr="007D6411">
          <w:rPr>
            <w:rStyle w:val="aa"/>
            <w:u w:val="none"/>
            <w:lang w:eastAsia="zh-CN"/>
          </w:rPr>
          <w:t xml:space="preserve"> 2020</w:t>
        </w:r>
      </w:hyperlink>
      <w:r w:rsidR="00AF5612" w:rsidRPr="007D6411">
        <w:rPr>
          <w:rFonts w:hint="eastAsia"/>
          <w:lang w:eastAsia="zh-CN"/>
        </w:rPr>
        <w:t xml:space="preserve">) </w:t>
      </w:r>
      <w:r w:rsidRPr="007D6411">
        <w:rPr>
          <w:lang w:eastAsia="zh-CN"/>
        </w:rPr>
        <w:t>mitigates the issue of lexical distribution shift through biomedical pre-training, improving performance on multiple tasks. Subsequent models such as UMLSBERT</w:t>
      </w:r>
      <w:r w:rsidR="00AF5612" w:rsidRPr="007D6411">
        <w:rPr>
          <w:rFonts w:hint="eastAsia"/>
          <w:lang w:eastAsia="zh-CN"/>
        </w:rPr>
        <w:t xml:space="preserve"> (</w:t>
      </w:r>
      <w:hyperlink w:anchor="Michalopoulos2021" w:history="1">
        <w:r w:rsidR="00AF5612" w:rsidRPr="007D6411">
          <w:rPr>
            <w:rStyle w:val="aa"/>
            <w:u w:val="none"/>
            <w:lang w:eastAsia="zh-CN"/>
          </w:rPr>
          <w:t>Michalopoulos et al.</w:t>
        </w:r>
        <w:r w:rsidR="008C4675" w:rsidRPr="007D6411">
          <w:rPr>
            <w:rStyle w:val="aa"/>
            <w:rFonts w:hint="eastAsia"/>
            <w:u w:val="none"/>
            <w:lang w:eastAsia="zh-CN"/>
          </w:rPr>
          <w:t>,</w:t>
        </w:r>
        <w:r w:rsidR="00AF5612" w:rsidRPr="007D6411">
          <w:rPr>
            <w:rStyle w:val="aa"/>
            <w:u w:val="none"/>
            <w:lang w:eastAsia="zh-CN"/>
          </w:rPr>
          <w:t xml:space="preserve"> 2021</w:t>
        </w:r>
      </w:hyperlink>
      <w:r w:rsidR="00AF5612" w:rsidRPr="007D6411">
        <w:rPr>
          <w:rFonts w:hint="eastAsia"/>
          <w:lang w:eastAsia="zh-CN"/>
        </w:rPr>
        <w:t>)</w:t>
      </w:r>
      <w:r w:rsidRPr="007D6411">
        <w:rPr>
          <w:lang w:eastAsia="zh-CN"/>
        </w:rPr>
        <w:t xml:space="preserve"> and SMedBERT</w:t>
      </w:r>
      <w:r w:rsidR="00AF5612" w:rsidRPr="007D6411">
        <w:rPr>
          <w:rFonts w:hint="eastAsia"/>
          <w:lang w:eastAsia="zh-CN"/>
        </w:rPr>
        <w:t xml:space="preserve"> (</w:t>
      </w:r>
      <w:hyperlink w:anchor="ZhangT2021" w:history="1">
        <w:r w:rsidR="00AF5612" w:rsidRPr="007D6411">
          <w:rPr>
            <w:rStyle w:val="aa"/>
            <w:u w:val="none"/>
            <w:lang w:eastAsia="zh-CN"/>
          </w:rPr>
          <w:t>Zhang et al.</w:t>
        </w:r>
        <w:r w:rsidR="008C4675" w:rsidRPr="007D6411">
          <w:rPr>
            <w:rStyle w:val="aa"/>
            <w:rFonts w:hint="eastAsia"/>
            <w:u w:val="none"/>
            <w:lang w:eastAsia="zh-CN"/>
          </w:rPr>
          <w:t>,</w:t>
        </w:r>
        <w:r w:rsidR="00AF5612" w:rsidRPr="007D6411">
          <w:rPr>
            <w:rStyle w:val="aa"/>
            <w:u w:val="none"/>
            <w:lang w:eastAsia="zh-CN"/>
          </w:rPr>
          <w:t xml:space="preserve"> 2021</w:t>
        </w:r>
      </w:hyperlink>
      <w:r w:rsidR="00AF5612" w:rsidRPr="007D6411">
        <w:rPr>
          <w:rFonts w:hint="eastAsia"/>
          <w:lang w:eastAsia="zh-CN"/>
        </w:rPr>
        <w:t>)</w:t>
      </w:r>
      <w:r w:rsidRPr="007D6411">
        <w:rPr>
          <w:lang w:eastAsia="zh-CN"/>
        </w:rPr>
        <w:t xml:space="preserve"> further enhance clinical reasoning and knowledge understanding capabilities. </w:t>
      </w:r>
      <w:hyperlink w:anchor="Lewis2020" w:history="1">
        <w:r w:rsidR="00AF5612" w:rsidRPr="007D6411">
          <w:rPr>
            <w:rStyle w:val="aa"/>
            <w:u w:val="none"/>
            <w:lang w:eastAsia="zh-CN"/>
          </w:rPr>
          <w:t>Lewis et al. (2020)</w:t>
        </w:r>
      </w:hyperlink>
      <w:r w:rsidR="00AF5612" w:rsidRPr="007D6411">
        <w:rPr>
          <w:lang w:eastAsia="zh-CN"/>
        </w:rPr>
        <w:t xml:space="preserve"> evaluated several pre-trained models and proposed a benchmark to assess their performance on biomedical and clinical tasks. Subsequently, </w:t>
      </w:r>
      <w:hyperlink w:anchor="Singhal2025" w:history="1">
        <w:r w:rsidR="00AF5612" w:rsidRPr="007D6411">
          <w:rPr>
            <w:rStyle w:val="aa"/>
            <w:u w:val="none"/>
            <w:lang w:eastAsia="zh-CN"/>
          </w:rPr>
          <w:t>Singhal et al. (2025)</w:t>
        </w:r>
      </w:hyperlink>
      <w:r w:rsidR="00AF5612" w:rsidRPr="007D6411">
        <w:rPr>
          <w:lang w:eastAsia="zh-CN"/>
        </w:rPr>
        <w:t xml:space="preserve"> developed Med-PaLM 2, which significantly improves accuracy on MedQA by enhancing the base large language model and integrating chain-of-thought reasoning and retrieval strategies.</w:t>
      </w:r>
    </w:p>
    <w:p w14:paraId="49D4CB4F" w14:textId="4A572AA8" w:rsidR="00AA6EA9" w:rsidRPr="007D6411" w:rsidRDefault="006B6A2A" w:rsidP="00270A6F">
      <w:pPr>
        <w:pStyle w:val="Text"/>
        <w:spacing w:line="240" w:lineRule="auto"/>
        <w:ind w:firstLineChars="100" w:firstLine="200"/>
        <w:rPr>
          <w:lang w:eastAsia="zh-CN"/>
        </w:rPr>
      </w:pPr>
      <w:r w:rsidRPr="007D6411">
        <w:rPr>
          <w:lang w:eastAsia="zh-CN"/>
        </w:rPr>
        <w:lastRenderedPageBreak/>
        <w:t>Methods based on domain-adaptive fine-tuning of general large language models adapt these models rapidly to medical tasks by fine-tuning them on specific medical domain data. ChatDoctor</w:t>
      </w:r>
      <w:r w:rsidR="008C4675" w:rsidRPr="007D6411">
        <w:rPr>
          <w:rFonts w:hint="eastAsia"/>
          <w:lang w:eastAsia="zh-CN"/>
        </w:rPr>
        <w:t xml:space="preserve"> (</w:t>
      </w:r>
      <w:hyperlink w:anchor="LiY2023" w:history="1">
        <w:r w:rsidR="008C4675" w:rsidRPr="007D6411">
          <w:rPr>
            <w:rStyle w:val="aa"/>
            <w:u w:val="none"/>
            <w:lang w:eastAsia="zh-CN"/>
          </w:rPr>
          <w:t>Li et al.</w:t>
        </w:r>
        <w:r w:rsidR="008C4675" w:rsidRPr="007D6411">
          <w:rPr>
            <w:rStyle w:val="aa"/>
            <w:rFonts w:hint="eastAsia"/>
            <w:u w:val="none"/>
            <w:lang w:eastAsia="zh-CN"/>
          </w:rPr>
          <w:t xml:space="preserve">, </w:t>
        </w:r>
        <w:r w:rsidR="008C4675" w:rsidRPr="007D6411">
          <w:rPr>
            <w:rStyle w:val="aa"/>
            <w:u w:val="none"/>
            <w:lang w:eastAsia="zh-CN"/>
          </w:rPr>
          <w:t>2023</w:t>
        </w:r>
      </w:hyperlink>
      <w:r w:rsidR="008C4675" w:rsidRPr="007D6411">
        <w:rPr>
          <w:rFonts w:hint="eastAsia"/>
          <w:lang w:eastAsia="zh-CN"/>
        </w:rPr>
        <w:t>)</w:t>
      </w:r>
      <w:r w:rsidRPr="007D6411">
        <w:rPr>
          <w:lang w:eastAsia="zh-CN"/>
        </w:rPr>
        <w:t xml:space="preserve">, </w:t>
      </w:r>
      <w:r w:rsidR="00000600" w:rsidRPr="007D6411">
        <w:rPr>
          <w:rFonts w:hint="eastAsia"/>
          <w:lang w:eastAsia="zh-CN"/>
        </w:rPr>
        <w:t>is built</w:t>
      </w:r>
      <w:r w:rsidRPr="007D6411">
        <w:rPr>
          <w:lang w:eastAsia="zh-CN"/>
        </w:rPr>
        <w:t xml:space="preserve"> upon LLaMA and </w:t>
      </w:r>
      <w:r w:rsidR="00F150A0" w:rsidRPr="007D6411">
        <w:rPr>
          <w:rFonts w:hint="eastAsia"/>
          <w:lang w:eastAsia="zh-CN"/>
        </w:rPr>
        <w:t xml:space="preserve">is </w:t>
      </w:r>
      <w:r w:rsidRPr="007D6411">
        <w:rPr>
          <w:lang w:eastAsia="zh-CN"/>
        </w:rPr>
        <w:t>fine-tuned on real</w:t>
      </w:r>
      <w:r w:rsidR="002F5FE0" w:rsidRPr="007D6411">
        <w:rPr>
          <w:rFonts w:hint="eastAsia"/>
          <w:lang w:eastAsia="zh-CN"/>
        </w:rPr>
        <w:t xml:space="preserve"> </w:t>
      </w:r>
      <w:r w:rsidRPr="007D6411">
        <w:rPr>
          <w:lang w:eastAsia="zh-CN"/>
        </w:rPr>
        <w:t xml:space="preserve">doctor-patient dialogues, enhances the understanding of patient needs and the accuracy of recommendations. </w:t>
      </w:r>
      <w:hyperlink w:anchor="WangH2025" w:history="1">
        <w:r w:rsidR="008C4675" w:rsidRPr="007D6411">
          <w:rPr>
            <w:rStyle w:val="aa"/>
            <w:u w:val="none"/>
            <w:lang w:eastAsia="zh-CN"/>
          </w:rPr>
          <w:t>Wang et al. (2025)</w:t>
        </w:r>
      </w:hyperlink>
      <w:r w:rsidRPr="007D6411">
        <w:rPr>
          <w:lang w:eastAsia="zh-CN"/>
        </w:rPr>
        <w:t xml:space="preserve"> propose knowledge tuning utilizing structured medical knowledge bases to enhance domain knowledge and reduce hallucinations. HuaTuoGPT</w:t>
      </w:r>
      <w:r w:rsidR="008C4675" w:rsidRPr="007D6411">
        <w:rPr>
          <w:rFonts w:hint="eastAsia"/>
          <w:lang w:eastAsia="zh-CN"/>
        </w:rPr>
        <w:t xml:space="preserve"> (</w:t>
      </w:r>
      <w:hyperlink w:anchor="ZhangH2023" w:history="1">
        <w:r w:rsidR="008C4675" w:rsidRPr="007D6411">
          <w:rPr>
            <w:rStyle w:val="aa"/>
            <w:u w:val="none"/>
            <w:lang w:eastAsia="zh-CN"/>
          </w:rPr>
          <w:t>Zhang et al.</w:t>
        </w:r>
        <w:r w:rsidR="008C4675" w:rsidRPr="007D6411">
          <w:rPr>
            <w:rStyle w:val="aa"/>
            <w:rFonts w:hint="eastAsia"/>
            <w:u w:val="none"/>
            <w:lang w:eastAsia="zh-CN"/>
          </w:rPr>
          <w:t xml:space="preserve">, </w:t>
        </w:r>
        <w:r w:rsidR="008C4675" w:rsidRPr="007D6411">
          <w:rPr>
            <w:rStyle w:val="aa"/>
            <w:u w:val="none"/>
            <w:lang w:eastAsia="zh-CN"/>
          </w:rPr>
          <w:t>2023</w:t>
        </w:r>
      </w:hyperlink>
      <w:r w:rsidR="008C4675" w:rsidRPr="007D6411">
        <w:rPr>
          <w:rFonts w:hint="eastAsia"/>
          <w:lang w:eastAsia="zh-CN"/>
        </w:rPr>
        <w:t>)</w:t>
      </w:r>
      <w:r w:rsidRPr="007D6411">
        <w:rPr>
          <w:lang w:eastAsia="zh-CN"/>
        </w:rPr>
        <w:t xml:space="preserve"> combine</w:t>
      </w:r>
      <w:r w:rsidR="00822F06" w:rsidRPr="007D6411">
        <w:rPr>
          <w:rFonts w:hint="eastAsia"/>
          <w:lang w:eastAsia="zh-CN"/>
        </w:rPr>
        <w:t>s</w:t>
      </w:r>
      <w:r w:rsidRPr="007D6411">
        <w:rPr>
          <w:lang w:eastAsia="zh-CN"/>
        </w:rPr>
        <w:t xml:space="preserve"> ChatGPT distilled data with real doctor dialogues and employ</w:t>
      </w:r>
      <w:r w:rsidR="00822F06" w:rsidRPr="007D6411">
        <w:rPr>
          <w:rFonts w:hint="eastAsia"/>
          <w:lang w:eastAsia="zh-CN"/>
        </w:rPr>
        <w:t>s</w:t>
      </w:r>
      <w:r w:rsidRPr="007D6411">
        <w:rPr>
          <w:lang w:eastAsia="zh-CN"/>
        </w:rPr>
        <w:t xml:space="preserve"> reinforcement learning from human feedback for alignment, achieving state-of-the-art results. Zhongjing</w:t>
      </w:r>
      <w:r w:rsidR="008C4675" w:rsidRPr="007D6411">
        <w:rPr>
          <w:rFonts w:hint="eastAsia"/>
          <w:lang w:eastAsia="zh-CN"/>
        </w:rPr>
        <w:t xml:space="preserve"> (</w:t>
      </w:r>
      <w:hyperlink w:anchor="YangS2024" w:history="1">
        <w:r w:rsidR="008C4675" w:rsidRPr="007D6411">
          <w:rPr>
            <w:rStyle w:val="aa"/>
            <w:u w:val="none"/>
            <w:lang w:eastAsia="zh-CN"/>
          </w:rPr>
          <w:t>Yang et al.</w:t>
        </w:r>
        <w:r w:rsidR="008C4675" w:rsidRPr="007D6411">
          <w:rPr>
            <w:rStyle w:val="aa"/>
            <w:rFonts w:hint="eastAsia"/>
            <w:u w:val="none"/>
            <w:lang w:eastAsia="zh-CN"/>
          </w:rPr>
          <w:t xml:space="preserve">, </w:t>
        </w:r>
        <w:r w:rsidR="008C4675" w:rsidRPr="007D6411">
          <w:rPr>
            <w:rStyle w:val="aa"/>
            <w:u w:val="none"/>
            <w:lang w:eastAsia="zh-CN"/>
          </w:rPr>
          <w:t>2024</w:t>
        </w:r>
      </w:hyperlink>
      <w:r w:rsidR="008C4675" w:rsidRPr="007D6411">
        <w:rPr>
          <w:rFonts w:hint="eastAsia"/>
          <w:lang w:eastAsia="zh-CN"/>
        </w:rPr>
        <w:t>)</w:t>
      </w:r>
      <w:r w:rsidRPr="007D6411">
        <w:rPr>
          <w:lang w:eastAsia="zh-CN"/>
        </w:rPr>
        <w:t xml:space="preserve"> propose</w:t>
      </w:r>
      <w:r w:rsidR="00231670" w:rsidRPr="007D6411">
        <w:rPr>
          <w:rFonts w:hint="eastAsia"/>
          <w:lang w:eastAsia="zh-CN"/>
        </w:rPr>
        <w:t>s</w:t>
      </w:r>
      <w:r w:rsidRPr="007D6411">
        <w:rPr>
          <w:lang w:eastAsia="zh-CN"/>
        </w:rPr>
        <w:t xml:space="preserve"> the first Chinese medical LLaMA model with a complete training pipeline and a large-scale multi-turn dialogue dataset. </w:t>
      </w:r>
      <w:hyperlink w:anchor="Lanz2025" w:history="1">
        <w:r w:rsidR="008C4675" w:rsidRPr="007D6411">
          <w:rPr>
            <w:rStyle w:val="aa"/>
            <w:u w:val="none"/>
            <w:lang w:eastAsia="zh-CN"/>
          </w:rPr>
          <w:t>Lanz &amp; Pecina (2025)</w:t>
        </w:r>
      </w:hyperlink>
      <w:r w:rsidRPr="007D6411">
        <w:rPr>
          <w:lang w:eastAsia="zh-CN"/>
        </w:rPr>
        <w:t xml:space="preserve"> show that even smaller models can remain competitive through few-shot learning and clinical term embeddings. </w:t>
      </w:r>
      <w:hyperlink w:anchor="Dorfner2025" w:history="1">
        <w:r w:rsidR="008C4675" w:rsidRPr="007D6411">
          <w:rPr>
            <w:rStyle w:val="aa"/>
            <w:u w:val="none"/>
            <w:lang w:eastAsia="zh-CN"/>
          </w:rPr>
          <w:t>Dorfner et al. (2025)</w:t>
        </w:r>
      </w:hyperlink>
      <w:r w:rsidRPr="007D6411">
        <w:rPr>
          <w:lang w:eastAsia="zh-CN"/>
        </w:rPr>
        <w:t xml:space="preserve"> provid</w:t>
      </w:r>
      <w:r w:rsidR="0012579D" w:rsidRPr="007D6411">
        <w:rPr>
          <w:rFonts w:hint="eastAsia"/>
          <w:lang w:eastAsia="zh-CN"/>
        </w:rPr>
        <w:t>e</w:t>
      </w:r>
      <w:r w:rsidRPr="007D6411">
        <w:rPr>
          <w:lang w:eastAsia="zh-CN"/>
        </w:rPr>
        <w:t xml:space="preserve"> a critical assessment of biomedical fine-tuning, suggesting that retrieval-augmented generation might be a more effective strategy. </w:t>
      </w:r>
      <w:hyperlink w:anchor="ChenJ2024" w:history="1">
        <w:r w:rsidR="008C4675" w:rsidRPr="007D6411">
          <w:rPr>
            <w:rStyle w:val="aa"/>
            <w:u w:val="none"/>
            <w:lang w:eastAsia="zh-CN"/>
          </w:rPr>
          <w:t>Chen et al. (2024)</w:t>
        </w:r>
      </w:hyperlink>
      <w:r w:rsidRPr="007D6411">
        <w:rPr>
          <w:lang w:eastAsia="zh-CN"/>
        </w:rPr>
        <w:t xml:space="preserve"> introduc</w:t>
      </w:r>
      <w:r w:rsidR="002F719B" w:rsidRPr="007D6411">
        <w:rPr>
          <w:rFonts w:hint="eastAsia"/>
          <w:lang w:eastAsia="zh-CN"/>
        </w:rPr>
        <w:t>e</w:t>
      </w:r>
      <w:r w:rsidRPr="007D6411">
        <w:rPr>
          <w:lang w:eastAsia="zh-CN"/>
        </w:rPr>
        <w:t xml:space="preserve"> the first Chinese pediatric LLM assistant, PediatricsGPT, which improve</w:t>
      </w:r>
      <w:r w:rsidR="00694E5F" w:rsidRPr="007D6411">
        <w:rPr>
          <w:rFonts w:hint="eastAsia"/>
          <w:lang w:eastAsia="zh-CN"/>
        </w:rPr>
        <w:t>s</w:t>
      </w:r>
      <w:r w:rsidRPr="007D6411">
        <w:rPr>
          <w:lang w:eastAsia="zh-CN"/>
        </w:rPr>
        <w:t xml:space="preserve"> diagnostic efficiency through high-quality instruction data and systematic training.</w:t>
      </w:r>
    </w:p>
    <w:p w14:paraId="19DE752C" w14:textId="29131527" w:rsidR="00014541" w:rsidRDefault="003C522B" w:rsidP="00270A6F">
      <w:pPr>
        <w:pStyle w:val="2"/>
        <w:jc w:val="both"/>
      </w:pPr>
      <w:r>
        <w:rPr>
          <w:rFonts w:hint="eastAsia"/>
          <w:lang w:eastAsia="zh-CN"/>
        </w:rPr>
        <w:t>Continual Learning for LLMs</w:t>
      </w:r>
    </w:p>
    <w:p w14:paraId="0E2E0A1D" w14:textId="30F810C3" w:rsidR="003C522B" w:rsidRPr="007D6411" w:rsidRDefault="00BD6404" w:rsidP="00270A6F">
      <w:pPr>
        <w:pStyle w:val="Text"/>
        <w:spacing w:line="240" w:lineRule="auto"/>
        <w:rPr>
          <w:lang w:eastAsia="zh-CN"/>
        </w:rPr>
      </w:pPr>
      <w:r w:rsidRPr="007D6411">
        <w:rPr>
          <w:rFonts w:hint="eastAsia"/>
          <w:lang w:eastAsia="zh-CN"/>
        </w:rPr>
        <w:t>Continual Learning for LLMs (</w:t>
      </w:r>
      <w:r w:rsidR="007C724D" w:rsidRPr="007D6411">
        <w:rPr>
          <w:rFonts w:hint="eastAsia"/>
          <w:lang w:eastAsia="zh-CN"/>
        </w:rPr>
        <w:t>CL-LLMs</w:t>
      </w:r>
      <w:r w:rsidRPr="007D6411">
        <w:rPr>
          <w:rFonts w:hint="eastAsia"/>
          <w:lang w:eastAsia="zh-CN"/>
        </w:rPr>
        <w:t>)</w:t>
      </w:r>
      <w:r w:rsidR="007C724D" w:rsidRPr="007D6411">
        <w:t xml:space="preserve"> </w:t>
      </w:r>
      <w:r w:rsidR="007C724D" w:rsidRPr="007D6411">
        <w:rPr>
          <w:lang w:eastAsia="zh-CN"/>
        </w:rPr>
        <w:t>enables the incremental acquisition of new information and effectively mitigates catastrophic forgetting when confronted with continuously updating knowledge. Current continual learning methods for Large Language Models are primarily categorized into three types: architecture-based methods, rehearsal</w:t>
      </w:r>
      <w:r w:rsidR="00F56032" w:rsidRPr="007D6411">
        <w:rPr>
          <w:rFonts w:hint="eastAsia"/>
          <w:lang w:eastAsia="zh-CN"/>
        </w:rPr>
        <w:t>-</w:t>
      </w:r>
      <w:r w:rsidR="007C724D" w:rsidRPr="007D6411">
        <w:rPr>
          <w:lang w:eastAsia="zh-CN"/>
        </w:rPr>
        <w:t>based methods, and regularization-based methods.</w:t>
      </w:r>
    </w:p>
    <w:p w14:paraId="1746B0B6" w14:textId="27083969" w:rsidR="003C522B" w:rsidRPr="007D6411" w:rsidRDefault="00282F5C" w:rsidP="00C835FC">
      <w:pPr>
        <w:pStyle w:val="Text"/>
        <w:spacing w:line="240" w:lineRule="auto"/>
        <w:rPr>
          <w:lang w:eastAsia="zh-CN"/>
        </w:rPr>
      </w:pPr>
      <w:r w:rsidRPr="007D6411">
        <w:rPr>
          <w:lang w:eastAsia="zh-CN"/>
        </w:rPr>
        <w:t>Architecture-based methods prevent knowledge interference by allocating independent parameters or dynamically expanding model capacity for new tasks. For example,</w:t>
      </w:r>
      <w:hyperlink w:anchor="Razdaibiedina2023" w:history="1">
        <w:r w:rsidRPr="007D6411">
          <w:rPr>
            <w:rStyle w:val="aa"/>
            <w:u w:val="none"/>
            <w:lang w:eastAsia="zh-CN"/>
          </w:rPr>
          <w:t xml:space="preserve"> </w:t>
        </w:r>
        <w:r w:rsidR="00EE723F" w:rsidRPr="007D6411">
          <w:rPr>
            <w:rStyle w:val="aa"/>
            <w:u w:val="none"/>
            <w:lang w:eastAsia="zh-CN"/>
          </w:rPr>
          <w:t>Razdaibiedina et al. (2023)</w:t>
        </w:r>
      </w:hyperlink>
      <w:r w:rsidRPr="007D6411">
        <w:rPr>
          <w:lang w:eastAsia="zh-CN"/>
        </w:rPr>
        <w:t xml:space="preserve"> propose Progressive Prompts, which use sequentially connected task-specific soft prompts to achieve learning without forgetting. </w:t>
      </w:r>
      <w:hyperlink w:anchor="ZhangY2022" w:history="1">
        <w:r w:rsidR="00EE723F" w:rsidRPr="007D6411">
          <w:rPr>
            <w:rStyle w:val="aa"/>
            <w:u w:val="none"/>
            <w:lang w:eastAsia="zh-CN"/>
          </w:rPr>
          <w:t>Zhang et al. (2022)</w:t>
        </w:r>
      </w:hyperlink>
      <w:r w:rsidRPr="007D6411">
        <w:rPr>
          <w:lang w:eastAsia="zh-CN"/>
        </w:rPr>
        <w:t xml:space="preserve"> introduce an adaptive composition module for dynamically adding or removing modules to balance knowledge sharing and forgetting. </w:t>
      </w:r>
      <w:hyperlink w:anchor="WangZ2023" w:history="1">
        <w:r w:rsidR="00EE723F" w:rsidRPr="007D6411">
          <w:rPr>
            <w:rStyle w:val="aa"/>
            <w:u w:val="none"/>
            <w:lang w:eastAsia="zh-CN"/>
          </w:rPr>
          <w:t>Wang et al. (2023)</w:t>
        </w:r>
      </w:hyperlink>
      <w:r w:rsidRPr="007D6411">
        <w:rPr>
          <w:lang w:eastAsia="zh-CN"/>
        </w:rPr>
        <w:t xml:space="preserve"> achieve rehearsal-free continual language learning via efficient parameter isolation. </w:t>
      </w:r>
      <w:hyperlink w:anchor="WangM2024" w:history="1">
        <w:r w:rsidR="00EE723F" w:rsidRPr="007D6411">
          <w:rPr>
            <w:rStyle w:val="aa"/>
            <w:u w:val="none"/>
            <w:lang w:eastAsia="zh-CN"/>
          </w:rPr>
          <w:t>Wang et al. (2024)</w:t>
        </w:r>
      </w:hyperlink>
      <w:r w:rsidRPr="007D6411">
        <w:rPr>
          <w:lang w:eastAsia="zh-CN"/>
        </w:rPr>
        <w:t xml:space="preserve"> propose MoCL, a modular and compositional continual learning framework that facilitates knowledge transfer and overcomes forgetting. </w:t>
      </w:r>
      <w:hyperlink w:anchor="ZhuQ2022" w:history="1">
        <w:r w:rsidR="00EE723F" w:rsidRPr="007D6411">
          <w:rPr>
            <w:rStyle w:val="aa"/>
            <w:u w:val="none"/>
            <w:lang w:eastAsia="zh-CN"/>
          </w:rPr>
          <w:t>Zhu et al. (2022)</w:t>
        </w:r>
      </w:hyperlink>
      <w:r w:rsidR="00EE723F" w:rsidRPr="007D6411">
        <w:rPr>
          <w:lang w:eastAsia="zh-CN"/>
        </w:rPr>
        <w:t xml:space="preserve"> </w:t>
      </w:r>
      <w:r w:rsidRPr="007D6411">
        <w:rPr>
          <w:lang w:eastAsia="zh-CN"/>
        </w:rPr>
        <w:t>introduce Continual Prompt Tuning for parameter-efficient continual learning in dialog state tracking.</w:t>
      </w:r>
      <w:r w:rsidR="0085133D" w:rsidRPr="007D6411">
        <w:t xml:space="preserve"> </w:t>
      </w:r>
      <w:r w:rsidR="0085133D" w:rsidRPr="007D6411">
        <w:rPr>
          <w:lang w:eastAsia="zh-CN"/>
        </w:rPr>
        <w:t xml:space="preserve">Similar architectural approaches can also be found in fields like image enhancement, where </w:t>
      </w:r>
      <w:hyperlink w:anchor="WangZ2025" w:history="1">
        <w:r w:rsidR="00EE723F" w:rsidRPr="007D6411">
          <w:rPr>
            <w:rStyle w:val="aa"/>
            <w:u w:val="none"/>
            <w:lang w:eastAsia="zh-CN"/>
          </w:rPr>
          <w:t>Wang et al. (2025)</w:t>
        </w:r>
      </w:hyperlink>
      <w:r w:rsidR="0085133D" w:rsidRPr="007D6411">
        <w:rPr>
          <w:lang w:eastAsia="zh-CN"/>
        </w:rPr>
        <w:t xml:space="preserve"> leverag</w:t>
      </w:r>
      <w:r w:rsidR="008E284A" w:rsidRPr="007D6411">
        <w:rPr>
          <w:rFonts w:hint="eastAsia"/>
          <w:lang w:eastAsia="zh-CN"/>
        </w:rPr>
        <w:t>e</w:t>
      </w:r>
      <w:r w:rsidR="0085133D" w:rsidRPr="007D6411">
        <w:rPr>
          <w:lang w:eastAsia="zh-CN"/>
        </w:rPr>
        <w:t xml:space="preserve"> network design for improved domain generalization.</w:t>
      </w:r>
    </w:p>
    <w:p w14:paraId="0DF5F61C" w14:textId="7F2AD0A0" w:rsidR="003C522B" w:rsidRPr="007D6411" w:rsidRDefault="00282F5C" w:rsidP="00270A6F">
      <w:pPr>
        <w:pStyle w:val="Text"/>
        <w:spacing w:line="240" w:lineRule="auto"/>
        <w:ind w:firstLineChars="100" w:firstLine="200"/>
        <w:rPr>
          <w:lang w:eastAsia="zh-CN"/>
        </w:rPr>
      </w:pPr>
      <w:r w:rsidRPr="007D6411">
        <w:rPr>
          <w:lang w:eastAsia="zh-CN"/>
        </w:rPr>
        <w:t xml:space="preserve">Rehearsal-based methods consolidate previously learned information by storing or generating old task data for replay. For instance, </w:t>
      </w:r>
      <w:hyperlink w:anchor="Huang2024" w:history="1">
        <w:r w:rsidR="00EE723F" w:rsidRPr="007D6411">
          <w:rPr>
            <w:rStyle w:val="aa"/>
            <w:u w:val="none"/>
            <w:lang w:eastAsia="zh-CN"/>
          </w:rPr>
          <w:t>Huang et al. (2024)</w:t>
        </w:r>
      </w:hyperlink>
      <w:r w:rsidR="00B92AF1" w:rsidRPr="007D6411">
        <w:rPr>
          <w:rFonts w:hint="eastAsia"/>
          <w:lang w:eastAsia="zh-CN"/>
        </w:rPr>
        <w:t xml:space="preserve"> </w:t>
      </w:r>
      <w:r w:rsidRPr="007D6411">
        <w:rPr>
          <w:lang w:eastAsia="zh-CN"/>
        </w:rPr>
        <w:t>propos</w:t>
      </w:r>
      <w:r w:rsidR="00487FD8" w:rsidRPr="007D6411">
        <w:rPr>
          <w:rFonts w:hint="eastAsia"/>
          <w:lang w:eastAsia="zh-CN"/>
        </w:rPr>
        <w:t>e</w:t>
      </w:r>
      <w:r w:rsidRPr="007D6411">
        <w:rPr>
          <w:lang w:eastAsia="zh-CN"/>
        </w:rPr>
        <w:t xml:space="preserve"> Self-Synthesized Rehearsal, which uses LLM-generated synthetic instances for rehearsal, thereby overcoming reliance on original data. </w:t>
      </w:r>
      <w:hyperlink w:anchor="Bai2022" w:history="1">
        <w:r w:rsidR="00EE723F" w:rsidRPr="007D6411">
          <w:rPr>
            <w:rStyle w:val="aa"/>
            <w:u w:val="none"/>
            <w:lang w:eastAsia="zh-CN"/>
          </w:rPr>
          <w:t>Bai et al. (2022)</w:t>
        </w:r>
      </w:hyperlink>
      <w:r w:rsidRPr="007D6411">
        <w:rPr>
          <w:lang w:eastAsia="zh-CN"/>
        </w:rPr>
        <w:t xml:space="preserve"> enhance a contrastive replay network for medical incremental intent detection, addressing data imbalance and rare word issues. </w:t>
      </w:r>
      <w:hyperlink w:anchor="Qin2022" w:history="1">
        <w:r w:rsidR="00EE723F" w:rsidRPr="007D6411">
          <w:rPr>
            <w:rStyle w:val="aa"/>
            <w:u w:val="none"/>
            <w:lang w:eastAsia="zh-CN"/>
          </w:rPr>
          <w:t>Qin &amp; Joty (2022)</w:t>
        </w:r>
      </w:hyperlink>
      <w:r w:rsidRPr="007D6411">
        <w:rPr>
          <w:lang w:eastAsia="zh-CN"/>
        </w:rPr>
        <w:t xml:space="preserve"> introduce the LFPT5 framework, which combines prompt tuning with pseudo-sample experience replay for lifelong few-shot language learning.</w:t>
      </w:r>
      <w:r w:rsidR="0025236F" w:rsidRPr="007D6411">
        <w:t xml:space="preserve"> </w:t>
      </w:r>
      <w:r w:rsidR="0025236F" w:rsidRPr="007D6411">
        <w:rPr>
          <w:lang w:eastAsia="zh-CN"/>
        </w:rPr>
        <w:t xml:space="preserve">The concept of structured learning and knowledge consolidation is also evident in areas like sonar image classification, where </w:t>
      </w:r>
      <w:hyperlink w:anchor="ChenX2024a" w:history="1">
        <w:r w:rsidR="00EE723F" w:rsidRPr="007D6411">
          <w:rPr>
            <w:rStyle w:val="aa"/>
            <w:u w:val="none"/>
            <w:lang w:eastAsia="zh-CN"/>
          </w:rPr>
          <w:t>Chen et al. (2024)</w:t>
        </w:r>
      </w:hyperlink>
      <w:r w:rsidR="0025236F" w:rsidRPr="007D6411">
        <w:rPr>
          <w:lang w:eastAsia="zh-CN"/>
        </w:rPr>
        <w:t xml:space="preserve"> employ hierarchical and progressive learning to manage data challenges.</w:t>
      </w:r>
    </w:p>
    <w:p w14:paraId="59258A6F" w14:textId="19E032E9" w:rsidR="00014541" w:rsidRPr="007D6411" w:rsidRDefault="007A125C" w:rsidP="00270A6F">
      <w:pPr>
        <w:pStyle w:val="Text"/>
        <w:spacing w:line="240" w:lineRule="auto"/>
        <w:ind w:firstLineChars="100" w:firstLine="200"/>
        <w:rPr>
          <w:lang w:eastAsia="zh-CN"/>
        </w:rPr>
      </w:pPr>
      <w:r w:rsidRPr="007D6411">
        <w:rPr>
          <w:lang w:eastAsia="zh-CN"/>
        </w:rPr>
        <w:t xml:space="preserve">Regularization-based methods add regularization terms to the loss function to constrain critical parameter updates, thereby protecting the model's performance on old tasks. For example, </w:t>
      </w:r>
      <w:hyperlink w:anchor="Saha2021" w:history="1">
        <w:r w:rsidR="00EE723F" w:rsidRPr="007D6411">
          <w:rPr>
            <w:rStyle w:val="aa"/>
            <w:u w:val="none"/>
            <w:lang w:eastAsia="zh-CN"/>
          </w:rPr>
          <w:t>Saha et al. (2021)</w:t>
        </w:r>
      </w:hyperlink>
      <w:r w:rsidRPr="007D6411">
        <w:rPr>
          <w:lang w:eastAsia="zh-CN"/>
        </w:rPr>
        <w:t xml:space="preserve"> propose Gradient Projection Memory, which updates parameters in orthogonal gradient directions to alleviate forgetting. </w:t>
      </w:r>
      <w:hyperlink w:anchor="ChenX2024b" w:history="1">
        <w:r w:rsidR="00EE723F" w:rsidRPr="007D6411">
          <w:rPr>
            <w:rStyle w:val="aa"/>
            <w:u w:val="none"/>
            <w:lang w:eastAsia="zh-CN"/>
          </w:rPr>
          <w:t>Chen et al. (2024)</w:t>
        </w:r>
      </w:hyperlink>
      <w:r w:rsidRPr="007D6411">
        <w:rPr>
          <w:lang w:eastAsia="zh-CN"/>
        </w:rPr>
        <w:t xml:space="preserve"> introduce the MSP-T framework to equilibrate knowledge retention and new data integration for continual multi-modal knowledge graph construction. </w:t>
      </w:r>
      <w:hyperlink w:anchor="WangX2023" w:history="1">
        <w:r w:rsidR="00EE723F" w:rsidRPr="007D6411">
          <w:rPr>
            <w:rStyle w:val="aa"/>
            <w:u w:val="none"/>
            <w:lang w:eastAsia="zh-CN"/>
          </w:rPr>
          <w:t>Wang et al. (2023)</w:t>
        </w:r>
      </w:hyperlink>
      <w:r w:rsidRPr="007D6411">
        <w:rPr>
          <w:lang w:eastAsia="zh-CN"/>
        </w:rPr>
        <w:t xml:space="preserve"> propose Orthogonal Low-Rank Adaptation, which mitigates catastrophic forgetting in LLMs by learning in orthogonal subspaces. </w:t>
      </w:r>
      <w:hyperlink w:anchor="ZhuH2025" w:history="1">
        <w:r w:rsidR="009D0EDB" w:rsidRPr="007D6411">
          <w:rPr>
            <w:rStyle w:val="aa"/>
            <w:u w:val="none"/>
            <w:lang w:eastAsia="zh-CN"/>
          </w:rPr>
          <w:t>Zhu et al. (2025</w:t>
        </w:r>
        <w:r w:rsidR="009D0EDB" w:rsidRPr="007D6411">
          <w:rPr>
            <w:rStyle w:val="aa"/>
            <w:rFonts w:hint="eastAsia"/>
            <w:u w:val="none"/>
            <w:lang w:eastAsia="zh-CN"/>
          </w:rPr>
          <w:t>)</w:t>
        </w:r>
      </w:hyperlink>
      <w:r w:rsidRPr="007D6411">
        <w:rPr>
          <w:lang w:eastAsia="zh-CN"/>
        </w:rPr>
        <w:t xml:space="preserve"> introduce BiLoRA, which achieves nearly orthogonal task subspaces through bilinear reconstruction to fundamentally avoid inter-task interference.</w:t>
      </w:r>
      <w:r w:rsidR="002D777A" w:rsidRPr="007D6411">
        <w:t xml:space="preserve"> </w:t>
      </w:r>
      <w:r w:rsidR="002D777A" w:rsidRPr="007D6411">
        <w:rPr>
          <w:lang w:eastAsia="zh-CN"/>
        </w:rPr>
        <w:t xml:space="preserve">Furthermore, strategies for robust learning, such as using adversarial techniques and specialized network modules to handle label noise, are seen in works like </w:t>
      </w:r>
      <w:hyperlink w:anchor="Apedo2025" w:history="1">
        <w:r w:rsidR="009D0EDB" w:rsidRPr="007D6411">
          <w:rPr>
            <w:rStyle w:val="aa"/>
            <w:u w:val="none"/>
            <w:lang w:eastAsia="zh-CN"/>
          </w:rPr>
          <w:t>Apédo &amp; Tao (2025)</w:t>
        </w:r>
      </w:hyperlink>
      <w:r w:rsidR="002D777A" w:rsidRPr="007D6411">
        <w:rPr>
          <w:lang w:eastAsia="zh-CN"/>
        </w:rPr>
        <w:t xml:space="preserve"> for weakly supervised segmentation.</w:t>
      </w:r>
    </w:p>
    <w:p w14:paraId="463C123B" w14:textId="139696C7" w:rsidR="008A3C23" w:rsidRDefault="00361E6C" w:rsidP="00270A6F">
      <w:pPr>
        <w:pStyle w:val="1"/>
        <w:jc w:val="both"/>
      </w:pPr>
      <w:r>
        <w:t>The Proposed Method</w:t>
      </w:r>
    </w:p>
    <w:p w14:paraId="4CFE71E7" w14:textId="09E36B9E" w:rsidR="00E97B99" w:rsidRDefault="003E0174" w:rsidP="00270A6F">
      <w:pPr>
        <w:pStyle w:val="2"/>
        <w:jc w:val="both"/>
      </w:pPr>
      <w:r w:rsidRPr="00362B46">
        <w:rPr>
          <w:rFonts w:hint="eastAsia"/>
          <w:lang w:eastAsia="zh-CN"/>
        </w:rPr>
        <w:t>The</w:t>
      </w:r>
      <w:r w:rsidRPr="00362B46">
        <w:rPr>
          <w:lang w:eastAsia="zh-CN"/>
        </w:rPr>
        <w:t xml:space="preserve"> W</w:t>
      </w:r>
      <w:r w:rsidRPr="00362B46">
        <w:rPr>
          <w:rFonts w:hint="eastAsia"/>
          <w:lang w:eastAsia="zh-CN"/>
        </w:rPr>
        <w:t>hole</w:t>
      </w:r>
      <w:r w:rsidRPr="00362B46">
        <w:rPr>
          <w:lang w:eastAsia="zh-CN"/>
        </w:rPr>
        <w:t xml:space="preserve"> N</w:t>
      </w:r>
      <w:r w:rsidRPr="00362B46">
        <w:rPr>
          <w:rFonts w:hint="eastAsia"/>
          <w:lang w:eastAsia="zh-CN"/>
        </w:rPr>
        <w:t>etwork</w:t>
      </w:r>
      <w:r w:rsidRPr="00362B46">
        <w:rPr>
          <w:lang w:eastAsia="zh-CN"/>
        </w:rPr>
        <w:t xml:space="preserve"> Architecture</w:t>
      </w:r>
    </w:p>
    <w:p w14:paraId="40E17369" w14:textId="01FD33F7" w:rsidR="00361E6C" w:rsidRPr="007D6411" w:rsidRDefault="000E21E0" w:rsidP="00270A6F">
      <w:pPr>
        <w:pStyle w:val="Text"/>
        <w:spacing w:line="240" w:lineRule="auto"/>
        <w:ind w:firstLineChars="100" w:firstLine="200"/>
        <w:rPr>
          <w:lang w:eastAsia="zh-CN"/>
        </w:rPr>
      </w:pPr>
      <w:r w:rsidRPr="007D6411">
        <w:rPr>
          <w:lang w:eastAsia="zh-CN"/>
        </w:rPr>
        <w:t>MeM</w:t>
      </w:r>
      <w:r w:rsidR="002642D3" w:rsidRPr="007D6411">
        <w:rPr>
          <w:rFonts w:hint="eastAsia"/>
          <w:lang w:eastAsia="zh-CN"/>
        </w:rPr>
        <w:t>R</w:t>
      </w:r>
      <w:r w:rsidRPr="007D6411">
        <w:rPr>
          <w:lang w:eastAsia="zh-CN"/>
        </w:rPr>
        <w:t xml:space="preserve"> aims to address the vulnerability of task matching and the over-isolation of task representations in continual learning for the medical domain. As shown in </w:t>
      </w:r>
      <w:hyperlink w:anchor="Figure2" w:history="1">
        <w:r w:rsidRPr="007D6411">
          <w:rPr>
            <w:rStyle w:val="aa"/>
            <w:b/>
            <w:bCs/>
            <w:u w:val="none"/>
            <w:lang w:eastAsia="zh-CN"/>
          </w:rPr>
          <w:t xml:space="preserve">Figure </w:t>
        </w:r>
        <w:r w:rsidR="000345F3" w:rsidRPr="007D6411">
          <w:rPr>
            <w:rStyle w:val="aa"/>
            <w:rFonts w:hint="eastAsia"/>
            <w:b/>
            <w:bCs/>
            <w:u w:val="none"/>
            <w:lang w:eastAsia="zh-CN"/>
          </w:rPr>
          <w:t>2</w:t>
        </w:r>
      </w:hyperlink>
      <w:r w:rsidRPr="007D6411">
        <w:rPr>
          <w:lang w:eastAsia="zh-CN"/>
        </w:rPr>
        <w:t>, the overall architecture of MeM</w:t>
      </w:r>
      <w:r w:rsidR="000803D0" w:rsidRPr="007D6411">
        <w:rPr>
          <w:rFonts w:hint="eastAsia"/>
          <w:lang w:eastAsia="zh-CN"/>
        </w:rPr>
        <w:t>R</w:t>
      </w:r>
      <w:r w:rsidRPr="007D6411">
        <w:rPr>
          <w:lang w:eastAsia="zh-CN"/>
        </w:rPr>
        <w:t xml:space="preserve"> is built around a </w:t>
      </w:r>
      <w:r w:rsidR="008F7571" w:rsidRPr="007D6411">
        <w:rPr>
          <w:rFonts w:hint="eastAsia"/>
          <w:lang w:eastAsia="zh-CN"/>
        </w:rPr>
        <w:t>p</w:t>
      </w:r>
      <w:r w:rsidRPr="007D6411">
        <w:rPr>
          <w:lang w:eastAsia="zh-CN"/>
        </w:rPr>
        <w:t xml:space="preserve">re-trained </w:t>
      </w:r>
      <w:r w:rsidR="008F7571" w:rsidRPr="007D6411">
        <w:rPr>
          <w:rFonts w:hint="eastAsia"/>
          <w:lang w:eastAsia="zh-CN"/>
        </w:rPr>
        <w:t>l</w:t>
      </w:r>
      <w:r w:rsidRPr="007D6411">
        <w:rPr>
          <w:lang w:eastAsia="zh-CN"/>
        </w:rPr>
        <w:t xml:space="preserve">arge language </w:t>
      </w:r>
      <w:r w:rsidR="008F7571" w:rsidRPr="007D6411">
        <w:rPr>
          <w:rFonts w:hint="eastAsia"/>
          <w:lang w:eastAsia="zh-CN"/>
        </w:rPr>
        <w:t>m</w:t>
      </w:r>
      <w:r w:rsidRPr="007D6411">
        <w:rPr>
          <w:lang w:eastAsia="zh-CN"/>
        </w:rPr>
        <w:t>odel (PLM) and integrates two core components: MDTM and</w:t>
      </w:r>
      <w:r w:rsidR="00BA1B64" w:rsidRPr="007D6411">
        <w:rPr>
          <w:rFonts w:hint="eastAsia"/>
          <w:lang w:eastAsia="zh-CN"/>
        </w:rPr>
        <w:t xml:space="preserve"> </w:t>
      </w:r>
      <w:r w:rsidRPr="007D6411">
        <w:rPr>
          <w:lang w:eastAsia="zh-CN"/>
        </w:rPr>
        <w:t>ATR.</w:t>
      </w:r>
    </w:p>
    <w:p w14:paraId="048BB133" w14:textId="0E2A27C7" w:rsidR="000E21E0" w:rsidRDefault="000E21E0" w:rsidP="00270A6F">
      <w:pPr>
        <w:pStyle w:val="Text"/>
        <w:spacing w:line="240" w:lineRule="auto"/>
        <w:ind w:firstLineChars="100" w:firstLine="200"/>
        <w:rPr>
          <w:lang w:eastAsia="zh-CN"/>
        </w:rPr>
      </w:pPr>
      <w:r>
        <w:rPr>
          <w:lang w:eastAsia="zh-CN"/>
        </w:rPr>
        <w:t>MeM</w:t>
      </w:r>
      <w:r w:rsidR="000803D0">
        <w:rPr>
          <w:rFonts w:hint="eastAsia"/>
          <w:lang w:eastAsia="zh-CN"/>
        </w:rPr>
        <w:t>R</w:t>
      </w:r>
      <w:r>
        <w:rPr>
          <w:lang w:eastAsia="zh-CN"/>
        </w:rPr>
        <w:t xml:space="preserve">'s workflow begins with a consultation input </w:t>
      </w:r>
      <m:oMath>
        <m:r>
          <w:rPr>
            <w:rFonts w:ascii="Cambria Math" w:hAnsi="Cambria Math" w:hint="eastAsia"/>
            <w:lang w:eastAsia="zh-CN"/>
          </w:rPr>
          <m:t>x</m:t>
        </m:r>
      </m:oMath>
      <w:r>
        <w:rPr>
          <w:rFonts w:hint="eastAsia"/>
          <w:lang w:eastAsia="zh-CN"/>
        </w:rPr>
        <w:t xml:space="preserve">. </w:t>
      </w:r>
      <w:r>
        <w:rPr>
          <w:lang w:eastAsia="zh-CN"/>
        </w:rPr>
        <w:t xml:space="preserve">This input is first encoded and then fed into a dynamic matching mechanism. In the Task Matching and Representation Layer, the system first leverages a medical knowledge base to generate </w:t>
      </w:r>
      <w:r w:rsidR="00AD1E2F">
        <w:rPr>
          <w:rFonts w:hint="eastAsia"/>
          <w:lang w:eastAsia="zh-CN"/>
        </w:rPr>
        <w:t>task</w:t>
      </w:r>
      <w:r>
        <w:rPr>
          <w:lang w:eastAsia="zh-CN"/>
        </w:rPr>
        <w:t xml:space="preserve">-specific metadata, which is then used to initialize trainable task representations. Subsequently, the MDTM module dynamically calculates </w:t>
      </w:r>
      <w:r w:rsidR="00662149">
        <w:rPr>
          <w:rFonts w:hint="eastAsia"/>
          <w:lang w:eastAsia="zh-CN"/>
        </w:rPr>
        <w:t>task</w:t>
      </w:r>
      <w:r>
        <w:rPr>
          <w:lang w:eastAsia="zh-CN"/>
        </w:rPr>
        <w:t xml:space="preserve"> matching weights based on the consultation content and </w:t>
      </w:r>
      <w:r w:rsidR="00253329">
        <w:rPr>
          <w:rFonts w:hint="eastAsia"/>
          <w:lang w:eastAsia="zh-CN"/>
        </w:rPr>
        <w:t>task</w:t>
      </w:r>
      <w:r>
        <w:rPr>
          <w:lang w:eastAsia="zh-CN"/>
        </w:rPr>
        <w:t xml:space="preserve"> metadata. These weights reflect the strength of the association between the current consultation and each </w:t>
      </w:r>
      <w:r w:rsidR="00AD3790">
        <w:rPr>
          <w:rFonts w:hint="eastAsia"/>
          <w:lang w:eastAsia="zh-CN"/>
        </w:rPr>
        <w:t>task</w:t>
      </w:r>
      <w:r>
        <w:rPr>
          <w:lang w:eastAsia="zh-CN"/>
        </w:rPr>
        <w:t>. In parallel, the ATR module optimizes these trainable task representations, ensuring they maintain necessary discriminability without being over-isolated, and control</w:t>
      </w:r>
      <w:r w:rsidR="008247EC">
        <w:rPr>
          <w:rFonts w:hint="eastAsia"/>
          <w:lang w:eastAsia="zh-CN"/>
        </w:rPr>
        <w:t>s</w:t>
      </w:r>
      <w:r>
        <w:rPr>
          <w:lang w:eastAsia="zh-CN"/>
        </w:rPr>
        <w:t xml:space="preserve"> the compactness of representations to enhance the model's generalization ability and adaptability.</w:t>
      </w:r>
    </w:p>
    <w:p w14:paraId="50062595" w14:textId="2F22EF04" w:rsidR="005175B4" w:rsidRDefault="005175B4" w:rsidP="00270A6F">
      <w:pPr>
        <w:pStyle w:val="Text"/>
        <w:spacing w:line="240" w:lineRule="auto"/>
        <w:ind w:firstLineChars="100" w:firstLine="200"/>
        <w:rPr>
          <w:lang w:eastAsia="zh-CN"/>
        </w:rPr>
      </w:pPr>
      <w:r w:rsidRPr="005175B4">
        <w:rPr>
          <w:lang w:eastAsia="zh-CN"/>
        </w:rPr>
        <w:t xml:space="preserve">In the Modular Inference and Learning Layer, the </w:t>
      </w:r>
      <w:r w:rsidR="00384412">
        <w:rPr>
          <w:rFonts w:hint="eastAsia"/>
          <w:lang w:eastAsia="zh-CN"/>
        </w:rPr>
        <w:t>task</w:t>
      </w:r>
      <w:r w:rsidRPr="005175B4">
        <w:rPr>
          <w:lang w:eastAsia="zh-CN"/>
        </w:rPr>
        <w:t xml:space="preserve"> matching weights output by the MDTM module are used to weighted-aggregate a series of pre-existing, </w:t>
      </w:r>
      <w:r w:rsidR="00993247">
        <w:rPr>
          <w:rFonts w:hint="eastAsia"/>
          <w:lang w:eastAsia="zh-CN"/>
        </w:rPr>
        <w:t>task</w:t>
      </w:r>
      <w:r w:rsidRPr="005175B4">
        <w:rPr>
          <w:lang w:eastAsia="zh-CN"/>
        </w:rPr>
        <w:t>-specific frozen modules</w:t>
      </w:r>
      <w:r>
        <w:rPr>
          <w:rFonts w:hint="eastAsia"/>
          <w:lang w:eastAsia="zh-CN"/>
        </w:rPr>
        <w:t xml:space="preserve"> </w:t>
      </w:r>
      <m:oMath>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k</m:t>
            </m:r>
          </m:sub>
        </m:sSub>
      </m:oMath>
      <w:r>
        <w:rPr>
          <w:rFonts w:hint="eastAsia"/>
          <w:lang w:eastAsia="zh-CN"/>
        </w:rPr>
        <w:t xml:space="preserve">, </w:t>
      </w:r>
      <w:r w:rsidRPr="005175B4">
        <w:rPr>
          <w:lang w:eastAsia="zh-CN"/>
        </w:rPr>
        <w:t>thereby dynamically generating a composite module</w:t>
      </w:r>
      <w:r>
        <w:rPr>
          <w:rFonts w:hint="eastAsia"/>
          <w:lang w:eastAsia="zh-CN"/>
        </w:rPr>
        <w:t xml:space="preserve"> </w:t>
      </w:r>
      <m:oMath>
        <m:r>
          <w:rPr>
            <w:rFonts w:ascii="Cambria Math" w:hAnsi="Cambria Math"/>
            <w:lang w:eastAsia="zh-CN"/>
          </w:rPr>
          <m:t>P</m:t>
        </m:r>
      </m:oMath>
      <w:r>
        <w:rPr>
          <w:rFonts w:hint="eastAsia"/>
          <w:lang w:eastAsia="zh-CN"/>
        </w:rPr>
        <w:t xml:space="preserve">. </w:t>
      </w:r>
      <w:r w:rsidRPr="005175B4">
        <w:rPr>
          <w:lang w:eastAsia="zh-CN"/>
        </w:rPr>
        <w:t>New tasks introduce new trainable modules</w:t>
      </w:r>
      <w:r>
        <w:rPr>
          <w:rFonts w:hint="eastAsia"/>
          <w:lang w:eastAsia="zh-CN"/>
        </w:rPr>
        <w:t xml:space="preserve"> </w:t>
      </w:r>
      <m:oMath>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n</m:t>
            </m:r>
          </m:sub>
        </m:sSub>
      </m:oMath>
      <w:r>
        <w:rPr>
          <w:rFonts w:hint="eastAsia"/>
          <w:lang w:eastAsia="zh-CN"/>
        </w:rPr>
        <w:t>.</w:t>
      </w:r>
      <w:r w:rsidRPr="005175B4">
        <w:t xml:space="preserve"> </w:t>
      </w:r>
      <w:r w:rsidRPr="005175B4">
        <w:rPr>
          <w:lang w:eastAsia="zh-CN"/>
        </w:rPr>
        <w:t>Finally, the generated composite module</w:t>
      </w:r>
      <w:r>
        <w:rPr>
          <w:rFonts w:hint="eastAsia"/>
          <w:lang w:eastAsia="zh-CN"/>
        </w:rPr>
        <w:t xml:space="preserve"> </w:t>
      </w:r>
      <m:oMath>
        <m:r>
          <w:rPr>
            <w:rFonts w:ascii="Cambria Math" w:hAnsi="Cambria Math"/>
            <w:lang w:eastAsia="zh-CN"/>
          </w:rPr>
          <m:t>P</m:t>
        </m:r>
      </m:oMath>
      <w:r>
        <w:rPr>
          <w:rFonts w:hint="eastAsia"/>
          <w:lang w:eastAsia="zh-CN"/>
        </w:rPr>
        <w:t>,</w:t>
      </w:r>
      <w:r w:rsidRPr="005175B4">
        <w:rPr>
          <w:lang w:eastAsia="zh-CN"/>
        </w:rPr>
        <w:t xml:space="preserve"> along with the original consultation input</w:t>
      </w:r>
      <w:r>
        <w:rPr>
          <w:rFonts w:hint="eastAsia"/>
          <w:lang w:eastAsia="zh-CN"/>
        </w:rPr>
        <w:t xml:space="preserve"> </w:t>
      </w:r>
      <m:oMath>
        <m:r>
          <w:rPr>
            <w:rFonts w:ascii="Cambria Math" w:hAnsi="Cambria Math"/>
            <w:lang w:eastAsia="zh-CN"/>
          </w:rPr>
          <m:t>x</m:t>
        </m:r>
      </m:oMath>
      <w:r>
        <w:rPr>
          <w:rFonts w:hint="eastAsia"/>
          <w:lang w:eastAsia="zh-CN"/>
        </w:rPr>
        <w:t>,</w:t>
      </w:r>
      <w:r w:rsidRPr="005175B4">
        <w:t xml:space="preserve"> </w:t>
      </w:r>
      <w:r w:rsidRPr="005175B4">
        <w:rPr>
          <w:lang w:eastAsia="zh-CN"/>
        </w:rPr>
        <w:t xml:space="preserve">is passed as an enhanced input to the core PLM. The PLM combines its powerful language understanding and generation </w:t>
      </w:r>
      <w:r w:rsidRPr="005175B4">
        <w:rPr>
          <w:lang w:eastAsia="zh-CN"/>
        </w:rPr>
        <w:lastRenderedPageBreak/>
        <w:t>capabilities with the task-specific knowledge obtained from the composite module</w:t>
      </w:r>
      <w:r>
        <w:rPr>
          <w:rFonts w:hint="eastAsia"/>
          <w:lang w:eastAsia="zh-CN"/>
        </w:rPr>
        <w:t xml:space="preserve"> </w:t>
      </w:r>
      <m:oMath>
        <m:r>
          <w:rPr>
            <w:rFonts w:ascii="Cambria Math" w:hAnsi="Cambria Math"/>
            <w:lang w:eastAsia="zh-CN"/>
          </w:rPr>
          <m:t>P</m:t>
        </m:r>
      </m:oMath>
      <w:r>
        <w:rPr>
          <w:rFonts w:hint="eastAsia"/>
          <w:lang w:eastAsia="zh-CN"/>
        </w:rPr>
        <w:t xml:space="preserve"> </w:t>
      </w:r>
      <w:r w:rsidRPr="005175B4">
        <w:rPr>
          <w:lang w:eastAsia="zh-CN"/>
        </w:rPr>
        <w:t>to produce the final diagnosis or consultation response</w:t>
      </w:r>
      <w:r>
        <w:rPr>
          <w:rFonts w:hint="eastAsia"/>
          <w:lang w:eastAsia="zh-CN"/>
        </w:rPr>
        <w:t xml:space="preserve"> </w:t>
      </w:r>
      <m:oMath>
        <m:r>
          <w:rPr>
            <w:rFonts w:ascii="Cambria Math" w:hAnsi="Cambria Math"/>
            <w:lang w:eastAsia="zh-CN"/>
          </w:rPr>
          <m:t>y</m:t>
        </m:r>
      </m:oMath>
      <w:r>
        <w:rPr>
          <w:rFonts w:hint="eastAsia"/>
          <w:lang w:eastAsia="zh-CN"/>
        </w:rPr>
        <w:t xml:space="preserve">. </w:t>
      </w:r>
      <w:r w:rsidRPr="005175B4">
        <w:rPr>
          <w:lang w:eastAsia="zh-CN"/>
        </w:rPr>
        <w:t>During training, the model primarily updates the trainable module</w:t>
      </w:r>
      <w:r>
        <w:rPr>
          <w:rFonts w:hint="eastAsia"/>
          <w:lang w:eastAsia="zh-CN"/>
        </w:rPr>
        <w:t xml:space="preserve"> </w:t>
      </w:r>
      <m:oMath>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n</m:t>
            </m:r>
          </m:sub>
        </m:sSub>
      </m:oMath>
      <w:r>
        <w:rPr>
          <w:rFonts w:hint="eastAsia"/>
          <w:lang w:eastAsia="zh-CN"/>
        </w:rPr>
        <w:t xml:space="preserve"> </w:t>
      </w:r>
      <w:r w:rsidRPr="005175B4">
        <w:rPr>
          <w:lang w:eastAsia="zh-CN"/>
        </w:rPr>
        <w:t>for the current task, as well as parameters related to MDTM and ATR, while other old task modules</w:t>
      </w:r>
      <w:r>
        <w:rPr>
          <w:rFonts w:hint="eastAsia"/>
          <w:lang w:eastAsia="zh-CN"/>
        </w:rPr>
        <w:t xml:space="preserve"> </w:t>
      </w:r>
      <m:oMath>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k</m:t>
            </m:r>
          </m:sub>
        </m:sSub>
      </m:oMath>
      <w:r>
        <w:rPr>
          <w:rFonts w:hint="eastAsia"/>
          <w:lang w:eastAsia="zh-CN"/>
        </w:rPr>
        <w:t xml:space="preserve"> </w:t>
      </w:r>
      <w:r w:rsidRPr="005175B4">
        <w:rPr>
          <w:lang w:eastAsia="zh-CN"/>
        </w:rPr>
        <w:t>remain frozen. Through this integrated architecture, the MeM</w:t>
      </w:r>
      <w:r w:rsidR="00000F09">
        <w:rPr>
          <w:rFonts w:hint="eastAsia"/>
          <w:lang w:eastAsia="zh-CN"/>
        </w:rPr>
        <w:t>R</w:t>
      </w:r>
      <w:r w:rsidRPr="005175B4">
        <w:rPr>
          <w:lang w:eastAsia="zh-CN"/>
        </w:rPr>
        <w:t xml:space="preserve"> can efficiently achieve knowledge transfer and continual learning in complex medical consultation scenarios.</w:t>
      </w:r>
    </w:p>
    <w:p w14:paraId="3FDE7F58" w14:textId="77777777" w:rsidR="00D11625" w:rsidRDefault="00D11625" w:rsidP="00635630">
      <w:pPr>
        <w:pStyle w:val="Text"/>
        <w:keepNext/>
        <w:spacing w:beforeLines="50" w:before="120" w:afterLines="50" w:after="120" w:line="240" w:lineRule="auto"/>
        <w:ind w:firstLine="0"/>
        <w:jc w:val="center"/>
      </w:pPr>
      <w:r>
        <w:rPr>
          <w:rFonts w:hint="eastAsia"/>
        </w:rPr>
        <w:object w:dxaOrig="7080" w:dyaOrig="3975" w14:anchorId="32E2BFA2">
          <v:shape id="_x0000_i1026" type="#_x0000_t75" style="width:353.45pt;height:199.65pt" o:ole="">
            <v:imagedata r:id="rId10" o:title=""/>
          </v:shape>
          <o:OLEObject Type="Embed" ProgID="Visio.Drawing.15" ShapeID="_x0000_i1026" DrawAspect="Content" ObjectID="_1826174351" r:id="rId11"/>
        </w:object>
      </w:r>
    </w:p>
    <w:p w14:paraId="55C83679" w14:textId="77777777" w:rsidR="00D11625" w:rsidRPr="00B903DA" w:rsidRDefault="00D11625" w:rsidP="00635630">
      <w:pPr>
        <w:pStyle w:val="Text"/>
        <w:spacing w:beforeLines="50" w:before="120" w:afterLines="50" w:after="120" w:line="240" w:lineRule="auto"/>
        <w:ind w:firstLine="0"/>
        <w:rPr>
          <w:lang w:eastAsia="zh-CN"/>
        </w:rPr>
      </w:pPr>
      <w:bookmarkStart w:id="5" w:name="Figure2"/>
      <w:r w:rsidRPr="00EF1E2D">
        <w:rPr>
          <w:sz w:val="18"/>
          <w:szCs w:val="18"/>
          <w:lang w:eastAsia="zh-CN"/>
        </w:rPr>
        <w:t xml:space="preserve">Figure </w:t>
      </w:r>
      <w:r w:rsidRPr="00EF1E2D">
        <w:rPr>
          <w:sz w:val="18"/>
          <w:szCs w:val="18"/>
          <w:lang w:eastAsia="zh-CN"/>
        </w:rPr>
        <w:fldChar w:fldCharType="begin"/>
      </w:r>
      <w:r w:rsidRPr="00EF1E2D">
        <w:rPr>
          <w:sz w:val="18"/>
          <w:szCs w:val="18"/>
          <w:lang w:eastAsia="zh-CN"/>
        </w:rPr>
        <w:instrText xml:space="preserve"> SEQ Figure \* ARABIC </w:instrText>
      </w:r>
      <w:r w:rsidRPr="00EF1E2D">
        <w:rPr>
          <w:sz w:val="18"/>
          <w:szCs w:val="18"/>
          <w:lang w:eastAsia="zh-CN"/>
        </w:rPr>
        <w:fldChar w:fldCharType="separate"/>
      </w:r>
      <w:r>
        <w:rPr>
          <w:noProof/>
          <w:sz w:val="18"/>
          <w:szCs w:val="18"/>
          <w:lang w:eastAsia="zh-CN"/>
        </w:rPr>
        <w:t>2</w:t>
      </w:r>
      <w:r w:rsidRPr="00EF1E2D">
        <w:rPr>
          <w:sz w:val="18"/>
          <w:szCs w:val="18"/>
          <w:lang w:eastAsia="zh-CN"/>
        </w:rPr>
        <w:fldChar w:fldCharType="end"/>
      </w:r>
      <w:bookmarkEnd w:id="5"/>
      <w:r>
        <w:rPr>
          <w:rFonts w:hint="eastAsia"/>
          <w:sz w:val="18"/>
          <w:szCs w:val="18"/>
          <w:lang w:eastAsia="zh-CN"/>
        </w:rPr>
        <w:t>:</w:t>
      </w:r>
      <w:r w:rsidRPr="00EF1E2D">
        <w:rPr>
          <w:rFonts w:hint="eastAsia"/>
          <w:sz w:val="18"/>
          <w:szCs w:val="18"/>
          <w:lang w:eastAsia="zh-CN"/>
        </w:rPr>
        <w:t xml:space="preserve"> </w:t>
      </w:r>
      <w:r w:rsidRPr="00EB3310">
        <w:rPr>
          <w:sz w:val="18"/>
          <w:szCs w:val="18"/>
          <w:lang w:eastAsia="zh-CN"/>
        </w:rPr>
        <w:t>Overall Network Architecture of MeMR. This architecture is built around a Pre-trained Large Language Model (PLM) and integrates the Metadata-Augmented Dynamic Task Matching (MDTM) module and the Adaptive Task Representation (ATR) module to achieve continual learning in the medical consultation.</w:t>
      </w:r>
    </w:p>
    <w:p w14:paraId="59359822" w14:textId="3C988631" w:rsidR="00E97B99" w:rsidRDefault="003C522B" w:rsidP="00270A6F">
      <w:pPr>
        <w:pStyle w:val="2"/>
        <w:jc w:val="both"/>
      </w:pPr>
      <w:r>
        <w:rPr>
          <w:rFonts w:hint="eastAsia"/>
          <w:lang w:eastAsia="zh-CN"/>
        </w:rPr>
        <w:t>Metadata-Augmented Dynamic Task Matching</w:t>
      </w:r>
    </w:p>
    <w:p w14:paraId="7437B8E6" w14:textId="3DEBD3FD" w:rsidR="003C522B" w:rsidRDefault="00C079C0" w:rsidP="00270A6F">
      <w:pPr>
        <w:pStyle w:val="Text"/>
        <w:spacing w:line="240" w:lineRule="auto"/>
        <w:ind w:firstLineChars="100" w:firstLine="200"/>
        <w:rPr>
          <w:lang w:eastAsia="zh-CN"/>
        </w:rPr>
      </w:pPr>
      <w:bookmarkStart w:id="6" w:name="_Hlk212042401"/>
      <w:r w:rsidRPr="00C079C0">
        <w:rPr>
          <w:lang w:eastAsia="zh-CN"/>
        </w:rPr>
        <w:t xml:space="preserve">To address the </w:t>
      </w:r>
      <w:r w:rsidRPr="00EB3310">
        <w:rPr>
          <w:lang w:eastAsia="zh-CN"/>
        </w:rPr>
        <w:t xml:space="preserve">task matching vulnerability </w:t>
      </w:r>
      <w:r w:rsidRPr="00C079C0">
        <w:rPr>
          <w:lang w:eastAsia="zh-CN"/>
        </w:rPr>
        <w:t xml:space="preserve">issue, we propose the MDTM method. This method significantly optimizes the </w:t>
      </w:r>
      <w:r w:rsidR="00545AE3" w:rsidRPr="00545AE3">
        <w:rPr>
          <w:lang w:eastAsia="zh-CN"/>
        </w:rPr>
        <w:t>matching accuracy and dynamic adaptability</w:t>
      </w:r>
      <w:r w:rsidRPr="00C079C0">
        <w:rPr>
          <w:lang w:eastAsia="zh-CN"/>
        </w:rPr>
        <w:t xml:space="preserve"> of task embeddings by integrating </w:t>
      </w:r>
      <w:r w:rsidR="00D838FA">
        <w:rPr>
          <w:rFonts w:hint="eastAsia"/>
          <w:lang w:eastAsia="zh-CN"/>
        </w:rPr>
        <w:t>task</w:t>
      </w:r>
      <w:r w:rsidRPr="00C079C0">
        <w:rPr>
          <w:lang w:eastAsia="zh-CN"/>
        </w:rPr>
        <w:t xml:space="preserve"> metadata and dynamic weight calculation.</w:t>
      </w:r>
    </w:p>
    <w:p w14:paraId="18BD5561" w14:textId="46D54658" w:rsidR="003C522B" w:rsidRDefault="00583787" w:rsidP="00270A6F">
      <w:pPr>
        <w:pStyle w:val="Text"/>
        <w:spacing w:line="240" w:lineRule="auto"/>
        <w:ind w:firstLineChars="100" w:firstLine="200"/>
      </w:pPr>
      <w:r w:rsidRPr="00583787">
        <w:t>Firstly, to mitigate the problem of lacking prior semantic information, we introduce metadata from a medical knowledge base as a source of prior knowledge. This metadata provides domain-specific semantic guidance, which helps alleviate cold-start biases and improves initial matching accuracy.</w:t>
      </w:r>
      <w:r w:rsidR="003C522B">
        <w:t xml:space="preserve"> Specifically, we pre-construct a medical knowledge base and leverage a large model to extract information such as descriptions, keywords, and symptoms for each</w:t>
      </w:r>
      <w:r w:rsidR="00B5526B">
        <w:rPr>
          <w:rFonts w:hint="eastAsia"/>
          <w:lang w:eastAsia="zh-CN"/>
        </w:rPr>
        <w:t xml:space="preserve"> </w:t>
      </w:r>
      <w:r w:rsidR="004D691D">
        <w:rPr>
          <w:rFonts w:hint="eastAsia"/>
          <w:lang w:eastAsia="zh-CN"/>
        </w:rPr>
        <w:t>task</w:t>
      </w:r>
      <w:r w:rsidR="003C522B">
        <w:t xml:space="preserve">, aggregating them into static metadata embeddings for </w:t>
      </w:r>
      <w:r w:rsidR="00246B94">
        <w:rPr>
          <w:rFonts w:hint="eastAsia"/>
          <w:lang w:eastAsia="zh-CN"/>
        </w:rPr>
        <w:t xml:space="preserve">the </w:t>
      </w:r>
      <w:r w:rsidR="00B5526B">
        <w:rPr>
          <w:rFonts w:hint="eastAsia"/>
          <w:lang w:eastAsia="zh-CN"/>
        </w:rPr>
        <w:t>task</w:t>
      </w:r>
      <w:r w:rsidR="003C522B">
        <w:t xml:space="preserve">, denoted as </w:t>
      </w:r>
      <m:oMath>
        <m:sSub>
          <m:sSubPr>
            <m:ctrlPr>
              <w:rPr>
                <w:rFonts w:ascii="Cambria Math" w:hAnsi="Cambria Math"/>
              </w:rPr>
            </m:ctrlPr>
          </m:sSubPr>
          <m:e>
            <m:r>
              <w:rPr>
                <w:rFonts w:ascii="Cambria Math" w:hAnsi="Cambria Math"/>
              </w:rPr>
              <m:t>V</m:t>
            </m:r>
          </m:e>
          <m:sub>
            <m:r>
              <m:rPr>
                <m:nor/>
              </m:rPr>
              <m:t>meta</m:t>
            </m:r>
            <m:r>
              <w:rPr>
                <w:rFonts w:ascii="Cambria Math" w:hAnsi="Cambria Math"/>
              </w:rPr>
              <m:t>,k</m:t>
            </m:r>
          </m:sub>
        </m:sSub>
      </m:oMath>
      <w:r w:rsidR="003C522B">
        <w:t xml:space="preserve">. Subsequently, we use these </w:t>
      </w:r>
      <m:oMath>
        <m:sSub>
          <m:sSubPr>
            <m:ctrlPr>
              <w:rPr>
                <w:rFonts w:ascii="Cambria Math" w:hAnsi="Cambria Math"/>
              </w:rPr>
            </m:ctrlPr>
          </m:sSubPr>
          <m:e>
            <m:r>
              <w:rPr>
                <w:rFonts w:ascii="Cambria Math" w:hAnsi="Cambria Math"/>
              </w:rPr>
              <m:t>V</m:t>
            </m:r>
          </m:e>
          <m:sub>
            <m:r>
              <m:rPr>
                <m:nor/>
              </m:rPr>
              <m:t>meta</m:t>
            </m:r>
            <m:r>
              <w:rPr>
                <w:rFonts w:ascii="Cambria Math" w:hAnsi="Cambria Math"/>
              </w:rPr>
              <m:t>,k</m:t>
            </m:r>
          </m:sub>
        </m:sSub>
      </m:oMath>
      <w:r w:rsidR="003C522B">
        <w:t xml:space="preserve">, endowed with domain prior knowledge, to directly initialize the trainable task embedding </w:t>
      </w:r>
      <m:oMath>
        <m:sSub>
          <m:sSubPr>
            <m:ctrlPr>
              <w:rPr>
                <w:rFonts w:ascii="Cambria Math" w:hAnsi="Cambria Math"/>
              </w:rPr>
            </m:ctrlPr>
          </m:sSubPr>
          <m:e>
            <m:r>
              <w:rPr>
                <w:rFonts w:ascii="Cambria Math" w:hAnsi="Cambria Math"/>
              </w:rPr>
              <m:t>E</m:t>
            </m:r>
          </m:e>
          <m:sub>
            <m:r>
              <m:rPr>
                <m:nor/>
              </m:rPr>
              <m:t>task</m:t>
            </m:r>
            <m:r>
              <w:rPr>
                <w:rFonts w:ascii="Cambria Math" w:hAnsi="Cambria Math"/>
              </w:rPr>
              <m:t>,k</m:t>
            </m:r>
          </m:sub>
        </m:sSub>
      </m:oMath>
      <w:r w:rsidR="003C522B">
        <w:rPr>
          <w:rFonts w:hint="eastAsia"/>
          <w:lang w:eastAsia="zh-CN"/>
        </w:rPr>
        <w:t xml:space="preserve"> </w:t>
      </w:r>
      <w:r w:rsidR="003C522B">
        <w:t xml:space="preserve">for each </w:t>
      </w:r>
      <w:r w:rsidR="00E67018">
        <w:rPr>
          <w:rFonts w:hint="eastAsia"/>
          <w:lang w:eastAsia="zh-CN"/>
        </w:rPr>
        <w:t>task</w:t>
      </w:r>
      <w:r w:rsidR="003C522B">
        <w:t>, serving as the starting point for the model's optimization process:</w:t>
      </w:r>
    </w:p>
    <w:p w14:paraId="2853D7E7" w14:textId="338E8053" w:rsidR="00A82305" w:rsidRPr="00DA4762" w:rsidRDefault="00000000" w:rsidP="00270A6F">
      <w:pPr>
        <w:pStyle w:val="Text"/>
        <w:spacing w:line="240" w:lineRule="auto"/>
        <w:ind w:firstLine="0"/>
        <w:rPr>
          <w:sz w:val="18"/>
          <w:szCs w:val="18"/>
          <w:lang w:eastAsia="zh-CN"/>
        </w:rPr>
      </w:pPr>
      <m:oMathPara>
        <m:oMath>
          <m:eqArr>
            <m:eqArrPr>
              <m:maxDist m:val="1"/>
              <m:ctrlPr>
                <w:rPr>
                  <w:rFonts w:ascii="Cambria Math" w:hAnsi="Cambria Math"/>
                  <w:i/>
                  <w:sz w:val="18"/>
                  <w:szCs w:val="18"/>
                </w:rPr>
              </m:ctrlPr>
            </m:eqArrPr>
            <m:e>
              <m:sSub>
                <m:sSubPr>
                  <m:ctrlPr>
                    <w:rPr>
                      <w:rFonts w:ascii="Cambria Math" w:hAnsi="Cambria Math"/>
                      <w:sz w:val="18"/>
                      <w:szCs w:val="18"/>
                    </w:rPr>
                  </m:ctrlPr>
                </m:sSubPr>
                <m:e>
                  <m:r>
                    <w:rPr>
                      <w:rFonts w:ascii="Cambria Math" w:hAnsi="Cambria Math"/>
                      <w:sz w:val="18"/>
                      <w:szCs w:val="18"/>
                    </w:rPr>
                    <m:t>E</m:t>
                  </m:r>
                </m:e>
                <m:sub>
                  <m:r>
                    <m:rPr>
                      <m:nor/>
                    </m:rPr>
                    <w:rPr>
                      <w:sz w:val="18"/>
                      <w:szCs w:val="18"/>
                    </w:rPr>
                    <m:t>task</m:t>
                  </m:r>
                  <m:r>
                    <w:rPr>
                      <w:rFonts w:ascii="Cambria Math" w:hAnsi="Cambria Math"/>
                      <w:sz w:val="18"/>
                      <w:szCs w:val="18"/>
                    </w:rPr>
                    <m:t>,k</m:t>
                  </m:r>
                </m:sub>
              </m:sSub>
              <m:r>
                <w:rPr>
                  <w:rFonts w:ascii="Cambria Math" w:hAnsi="Cambria Math"/>
                  <w:sz w:val="18"/>
                  <w:szCs w:val="18"/>
                  <w:lang w:eastAsia="zh-CN"/>
                </w:rPr>
                <m:t>=</m:t>
              </m:r>
              <m:sSub>
                <m:sSubPr>
                  <m:ctrlPr>
                    <w:rPr>
                      <w:rFonts w:ascii="Cambria Math" w:hAnsi="Cambria Math"/>
                      <w:sz w:val="18"/>
                      <w:szCs w:val="18"/>
                    </w:rPr>
                  </m:ctrlPr>
                </m:sSubPr>
                <m:e>
                  <m:r>
                    <w:rPr>
                      <w:rFonts w:ascii="Cambria Math" w:hAnsi="Cambria Math"/>
                      <w:sz w:val="18"/>
                      <w:szCs w:val="18"/>
                    </w:rPr>
                    <m:t>V</m:t>
                  </m:r>
                </m:e>
                <m:sub>
                  <m:r>
                    <m:rPr>
                      <m:nor/>
                    </m:rPr>
                    <w:rPr>
                      <w:sz w:val="18"/>
                      <w:szCs w:val="18"/>
                    </w:rPr>
                    <m:t>meta</m:t>
                  </m:r>
                  <m:r>
                    <w:rPr>
                      <w:rFonts w:ascii="Cambria Math" w:hAnsi="Cambria Math"/>
                      <w:sz w:val="18"/>
                      <w:szCs w:val="18"/>
                    </w:rPr>
                    <m:t>,k</m:t>
                  </m:r>
                </m:sub>
              </m:sSub>
              <m:r>
                <w:rPr>
                  <w:rFonts w:ascii="Cambria Math" w:hAnsi="Cambria Math"/>
                  <w:sz w:val="18"/>
                  <w:szCs w:val="18"/>
                </w:rPr>
                <m:t>#</m:t>
              </m:r>
              <m:d>
                <m:dPr>
                  <m:ctrlPr>
                    <w:rPr>
                      <w:rFonts w:ascii="Cambria Math" w:hAnsi="Cambria Math"/>
                      <w:i/>
                      <w:sz w:val="18"/>
                      <w:szCs w:val="18"/>
                    </w:rPr>
                  </m:ctrlPr>
                </m:dPr>
                <m:e>
                  <m:r>
                    <w:rPr>
                      <w:rFonts w:ascii="Cambria Math" w:hAnsi="Cambria Math"/>
                      <w:sz w:val="18"/>
                      <w:szCs w:val="18"/>
                    </w:rPr>
                    <m:t>1</m:t>
                  </m:r>
                </m:e>
              </m:d>
            </m:e>
          </m:eqArr>
        </m:oMath>
      </m:oMathPara>
    </w:p>
    <w:p w14:paraId="20BF2BBD" w14:textId="42190647" w:rsidR="003C522B" w:rsidRDefault="003C522B" w:rsidP="00270A6F">
      <w:pPr>
        <w:pStyle w:val="Text"/>
        <w:spacing w:line="240" w:lineRule="auto"/>
        <w:ind w:firstLine="0"/>
      </w:pPr>
      <w:r>
        <w:t xml:space="preserve">Here, </w:t>
      </w:r>
      <m:oMath>
        <m:sSub>
          <m:sSubPr>
            <m:ctrlPr>
              <w:rPr>
                <w:rFonts w:ascii="Cambria Math" w:hAnsi="Cambria Math"/>
              </w:rPr>
            </m:ctrlPr>
          </m:sSubPr>
          <m:e>
            <m:r>
              <w:rPr>
                <w:rFonts w:ascii="Cambria Math" w:hAnsi="Cambria Math"/>
              </w:rPr>
              <m:t>V</m:t>
            </m:r>
          </m:e>
          <m:sub>
            <m:r>
              <m:rPr>
                <m:nor/>
              </m:rPr>
              <m:t>meta</m:t>
            </m:r>
            <m:r>
              <w:rPr>
                <w:rFonts w:ascii="Cambria Math" w:hAnsi="Cambria Math"/>
              </w:rPr>
              <m:t>,k</m:t>
            </m:r>
          </m:sub>
        </m:sSub>
      </m:oMath>
      <w:r>
        <w:rPr>
          <w:rFonts w:hint="eastAsia"/>
          <w:lang w:eastAsia="zh-CN"/>
        </w:rPr>
        <w:t xml:space="preserve"> </w:t>
      </w:r>
      <w:r>
        <w:t xml:space="preserve">represents the pre-encoded static metadata embedding for </w:t>
      </w:r>
      <w:r w:rsidR="00E67018">
        <w:rPr>
          <w:rFonts w:hint="eastAsia"/>
          <w:lang w:eastAsia="zh-CN"/>
        </w:rPr>
        <w:t>task</w:t>
      </w:r>
      <w:r>
        <w:t xml:space="preserve"> </w:t>
      </w:r>
      <m:oMath>
        <m:r>
          <w:rPr>
            <w:rFonts w:ascii="Cambria Math" w:hAnsi="Cambria Math"/>
          </w:rPr>
          <m:t>k</m:t>
        </m:r>
      </m:oMath>
      <w:r>
        <w:t xml:space="preserve">, and </w:t>
      </w:r>
      <m:oMath>
        <m:sSub>
          <m:sSubPr>
            <m:ctrlPr>
              <w:rPr>
                <w:rFonts w:ascii="Cambria Math" w:hAnsi="Cambria Math"/>
              </w:rPr>
            </m:ctrlPr>
          </m:sSubPr>
          <m:e>
            <m:r>
              <w:rPr>
                <w:rFonts w:ascii="Cambria Math" w:hAnsi="Cambria Math"/>
              </w:rPr>
              <m:t>E</m:t>
            </m:r>
          </m:e>
          <m:sub>
            <m:r>
              <m:rPr>
                <m:nor/>
              </m:rPr>
              <m:t>task</m:t>
            </m:r>
            <m:r>
              <w:rPr>
                <w:rFonts w:ascii="Cambria Math" w:hAnsi="Cambria Math"/>
              </w:rPr>
              <m:t>,k</m:t>
            </m:r>
          </m:sub>
        </m:sSub>
      </m:oMath>
      <w:r>
        <w:rPr>
          <w:rFonts w:hint="eastAsia"/>
          <w:lang w:eastAsia="zh-CN"/>
        </w:rPr>
        <w:t xml:space="preserve"> </w:t>
      </w:r>
      <w:r>
        <w:t xml:space="preserve">is the trainable task embedding for </w:t>
      </w:r>
      <w:r w:rsidR="00E67018">
        <w:rPr>
          <w:rFonts w:hint="eastAsia"/>
          <w:lang w:eastAsia="zh-CN"/>
        </w:rPr>
        <w:t>task</w:t>
      </w:r>
      <w:r>
        <w:t xml:space="preserve"> </w:t>
      </w:r>
      <m:oMath>
        <m:r>
          <w:rPr>
            <w:rFonts w:ascii="Cambria Math" w:hAnsi="Cambria Math"/>
          </w:rPr>
          <m:t>k</m:t>
        </m:r>
      </m:oMath>
      <w:r>
        <w:t xml:space="preserve">, with the same dimension as </w:t>
      </w:r>
      <m:oMath>
        <m:sSub>
          <m:sSubPr>
            <m:ctrlPr>
              <w:rPr>
                <w:rFonts w:ascii="Cambria Math" w:hAnsi="Cambria Math"/>
              </w:rPr>
            </m:ctrlPr>
          </m:sSubPr>
          <m:e>
            <m:r>
              <w:rPr>
                <w:rFonts w:ascii="Cambria Math" w:hAnsi="Cambria Math"/>
              </w:rPr>
              <m:t>V</m:t>
            </m:r>
          </m:e>
          <m:sub>
            <m:r>
              <m:rPr>
                <m:nor/>
              </m:rPr>
              <m:t>meta</m:t>
            </m:r>
            <m:r>
              <w:rPr>
                <w:rFonts w:ascii="Cambria Math" w:hAnsi="Cambria Math"/>
              </w:rPr>
              <m:t>,k</m:t>
            </m:r>
          </m:sub>
        </m:sSub>
      </m:oMath>
      <w:r>
        <w:t xml:space="preserve">. </w:t>
      </w:r>
      <m:oMath>
        <m:sSub>
          <m:sSubPr>
            <m:ctrlPr>
              <w:rPr>
                <w:rFonts w:ascii="Cambria Math" w:hAnsi="Cambria Math"/>
              </w:rPr>
            </m:ctrlPr>
          </m:sSubPr>
          <m:e>
            <m:r>
              <w:rPr>
                <w:rFonts w:ascii="Cambria Math" w:hAnsi="Cambria Math"/>
              </w:rPr>
              <m:t>E</m:t>
            </m:r>
          </m:e>
          <m:sub>
            <m:r>
              <m:rPr>
                <m:nor/>
              </m:rPr>
              <m:t>task</m:t>
            </m:r>
            <m:r>
              <w:rPr>
                <w:rFonts w:ascii="Cambria Math" w:hAnsi="Cambria Math"/>
              </w:rPr>
              <m:t>,k</m:t>
            </m:r>
          </m:sub>
        </m:sSub>
      </m:oMath>
      <w:r>
        <w:rPr>
          <w:rFonts w:hint="eastAsia"/>
          <w:lang w:eastAsia="zh-CN"/>
        </w:rPr>
        <w:t xml:space="preserve"> </w:t>
      </w:r>
      <w:r w:rsidR="009D67A2">
        <w:rPr>
          <w:rFonts w:hint="eastAsia"/>
          <w:lang w:eastAsia="zh-CN"/>
        </w:rPr>
        <w:t>is</w:t>
      </w:r>
      <w:r>
        <w:t xml:space="preserve"> further optimized during training based on the data.</w:t>
      </w:r>
    </w:p>
    <w:p w14:paraId="60FDAD60" w14:textId="77777777" w:rsidR="003C522B" w:rsidRDefault="003C522B" w:rsidP="00270A6F">
      <w:pPr>
        <w:pStyle w:val="Text"/>
        <w:spacing w:line="240" w:lineRule="auto"/>
        <w:ind w:firstLineChars="100" w:firstLine="200"/>
      </w:pPr>
      <w:r>
        <w:t xml:space="preserve">Secondly, to address issues of data dependency and instability during the update process, we devise a dynamic weight calculation mechanism. This mechanism allows the consultation input </w:t>
      </w:r>
      <m:oMath>
        <m:sSub>
          <m:sSubPr>
            <m:ctrlPr>
              <w:rPr>
                <w:rFonts w:ascii="Cambria Math" w:hAnsi="Cambria Math"/>
              </w:rPr>
            </m:ctrlPr>
          </m:sSubPr>
          <m:e>
            <m:r>
              <w:rPr>
                <w:rFonts w:ascii="Cambria Math" w:hAnsi="Cambria Math"/>
              </w:rPr>
              <m:t>E</m:t>
            </m:r>
          </m:e>
          <m:sub>
            <m:r>
              <m:rPr>
                <m:nor/>
              </m:rPr>
              <m:t>query</m:t>
            </m:r>
          </m:sub>
        </m:sSub>
      </m:oMath>
      <w:r>
        <w:rPr>
          <w:rFonts w:hint="eastAsia"/>
          <w:lang w:eastAsia="zh-CN"/>
        </w:rPr>
        <w:t xml:space="preserve"> </w:t>
      </w:r>
      <w:r>
        <w:t xml:space="preserve">to interact with the static metadata embeddings </w:t>
      </w:r>
      <m:oMath>
        <m:sSub>
          <m:sSubPr>
            <m:ctrlPr>
              <w:rPr>
                <w:rFonts w:ascii="Cambria Math" w:hAnsi="Cambria Math"/>
              </w:rPr>
            </m:ctrlPr>
          </m:sSubPr>
          <m:e>
            <m:r>
              <w:rPr>
                <w:rFonts w:ascii="Cambria Math" w:hAnsi="Cambria Math"/>
              </w:rPr>
              <m:t>V</m:t>
            </m:r>
          </m:e>
          <m:sub>
            <m:r>
              <m:rPr>
                <m:nor/>
              </m:rPr>
              <m:t>meta</m:t>
            </m:r>
            <m:r>
              <w:rPr>
                <w:rFonts w:ascii="Cambria Math" w:hAnsi="Cambria Math"/>
              </w:rPr>
              <m:t>,k</m:t>
            </m:r>
          </m:sub>
        </m:sSub>
      </m:oMath>
      <w:r>
        <w:rPr>
          <w:rFonts w:hint="eastAsia"/>
          <w:lang w:eastAsia="zh-CN"/>
        </w:rPr>
        <w:t xml:space="preserve"> </w:t>
      </w:r>
      <w:r>
        <w:t xml:space="preserve">and trainable task embeddings </w:t>
      </w:r>
      <m:oMath>
        <m:sSub>
          <m:sSubPr>
            <m:ctrlPr>
              <w:rPr>
                <w:rFonts w:ascii="Cambria Math" w:hAnsi="Cambria Math"/>
              </w:rPr>
            </m:ctrlPr>
          </m:sSubPr>
          <m:e>
            <m:r>
              <w:rPr>
                <w:rFonts w:ascii="Cambria Math" w:hAnsi="Cambria Math"/>
              </w:rPr>
              <m:t>E</m:t>
            </m:r>
          </m:e>
          <m:sub>
            <m:r>
              <m:rPr>
                <m:nor/>
              </m:rPr>
              <m:t>task</m:t>
            </m:r>
            <m:r>
              <w:rPr>
                <w:rFonts w:ascii="Cambria Math" w:hAnsi="Cambria Math"/>
              </w:rPr>
              <m:t>,k</m:t>
            </m:r>
          </m:sub>
        </m:sSub>
      </m:oMath>
      <w:r>
        <w:rPr>
          <w:rFonts w:hint="eastAsia"/>
          <w:lang w:eastAsia="zh-CN"/>
        </w:rPr>
        <w:t xml:space="preserve"> </w:t>
      </w:r>
      <w:r>
        <w:t xml:space="preserve">to generate specifically adjusted dynamic task embeddings </w:t>
      </w:r>
      <m:oMath>
        <m:sSub>
          <m:sSubPr>
            <m:ctrlPr>
              <w:rPr>
                <w:rFonts w:ascii="Cambria Math" w:hAnsi="Cambria Math"/>
              </w:rPr>
            </m:ctrlPr>
          </m:sSubPr>
          <m:e>
            <m:r>
              <w:rPr>
                <w:rFonts w:ascii="Cambria Math" w:hAnsi="Cambria Math"/>
              </w:rPr>
              <m:t>E</m:t>
            </m:r>
          </m:e>
          <m:sub>
            <m:r>
              <m:rPr>
                <m:nor/>
              </m:rPr>
              <m:t>dynamic</m:t>
            </m:r>
            <m:r>
              <w:rPr>
                <w:rFonts w:ascii="Cambria Math" w:hAnsi="Cambria Math"/>
              </w:rPr>
              <m:t>,k</m:t>
            </m:r>
          </m:sub>
        </m:sSub>
      </m:oMath>
      <w:r>
        <w:t xml:space="preserve">, thereby enhancing robustness and reducing noise impact in matching. Specifically, after obtaining the consultation input encoding </w:t>
      </w:r>
      <m:oMath>
        <m:sSub>
          <m:sSubPr>
            <m:ctrlPr>
              <w:rPr>
                <w:rFonts w:ascii="Cambria Math" w:hAnsi="Cambria Math"/>
              </w:rPr>
            </m:ctrlPr>
          </m:sSubPr>
          <m:e>
            <m:r>
              <w:rPr>
                <w:rFonts w:ascii="Cambria Math" w:hAnsi="Cambria Math"/>
              </w:rPr>
              <m:t>E</m:t>
            </m:r>
          </m:e>
          <m:sub>
            <m:r>
              <m:rPr>
                <m:nor/>
              </m:rPr>
              <m:t>query</m:t>
            </m:r>
          </m:sub>
        </m:sSub>
      </m:oMath>
      <w:r>
        <w:t xml:space="preserve">, we first perform L2 normalization on both </w:t>
      </w:r>
      <m:oMath>
        <m:sSub>
          <m:sSubPr>
            <m:ctrlPr>
              <w:rPr>
                <w:rFonts w:ascii="Cambria Math" w:hAnsi="Cambria Math"/>
              </w:rPr>
            </m:ctrlPr>
          </m:sSubPr>
          <m:e>
            <m:r>
              <w:rPr>
                <w:rFonts w:ascii="Cambria Math" w:hAnsi="Cambria Math"/>
              </w:rPr>
              <m:t>E</m:t>
            </m:r>
          </m:e>
          <m:sub>
            <m:r>
              <m:rPr>
                <m:nor/>
              </m:rPr>
              <m:t>query</m:t>
            </m:r>
          </m:sub>
        </m:sSub>
      </m:oMath>
      <w:r>
        <w:rPr>
          <w:rFonts w:hint="eastAsia"/>
          <w:lang w:eastAsia="zh-CN"/>
        </w:rPr>
        <w:t xml:space="preserve"> </w:t>
      </w:r>
      <w:r>
        <w:t xml:space="preserve">and </w:t>
      </w:r>
      <m:oMath>
        <m:sSub>
          <m:sSubPr>
            <m:ctrlPr>
              <w:rPr>
                <w:rFonts w:ascii="Cambria Math" w:hAnsi="Cambria Math"/>
              </w:rPr>
            </m:ctrlPr>
          </m:sSubPr>
          <m:e>
            <m:r>
              <w:rPr>
                <w:rFonts w:ascii="Cambria Math" w:hAnsi="Cambria Math"/>
              </w:rPr>
              <m:t>V</m:t>
            </m:r>
          </m:e>
          <m:sub>
            <m:r>
              <m:rPr>
                <m:nor/>
              </m:rPr>
              <m:t>meta</m:t>
            </m:r>
            <m:r>
              <w:rPr>
                <w:rFonts w:ascii="Cambria Math" w:hAnsi="Cambria Math"/>
              </w:rPr>
              <m:t>,k</m:t>
            </m:r>
          </m:sub>
        </m:sSub>
      </m:oMath>
      <w:r>
        <w:t xml:space="preserve">, and then calculate their dot product similarity. These similarities are then converted into dynamic fusion weights </w:t>
      </w:r>
      <m:oMath>
        <m:sSub>
          <m:sSubPr>
            <m:ctrlPr>
              <w:rPr>
                <w:rFonts w:ascii="Cambria Math" w:hAnsi="Cambria Math"/>
              </w:rPr>
            </m:ctrlPr>
          </m:sSubPr>
          <m:e>
            <m:r>
              <w:rPr>
                <w:rFonts w:ascii="Cambria Math" w:hAnsi="Cambria Math"/>
              </w:rPr>
              <m:t>β</m:t>
            </m:r>
          </m:e>
          <m:sub>
            <m:r>
              <w:rPr>
                <w:rFonts w:ascii="Cambria Math" w:hAnsi="Cambria Math"/>
              </w:rPr>
              <m:t>k</m:t>
            </m:r>
          </m:sub>
        </m:sSub>
      </m:oMath>
      <w:r>
        <w:rPr>
          <w:rFonts w:hint="eastAsia"/>
          <w:lang w:eastAsia="zh-CN"/>
        </w:rPr>
        <w:t xml:space="preserve"> </w:t>
      </w:r>
      <w:r>
        <w:t xml:space="preserve">using a Sigmoid function. These weights are used to weighted-fuse </w:t>
      </w:r>
      <m:oMath>
        <m:sSub>
          <m:sSubPr>
            <m:ctrlPr>
              <w:rPr>
                <w:rFonts w:ascii="Cambria Math" w:hAnsi="Cambria Math"/>
              </w:rPr>
            </m:ctrlPr>
          </m:sSubPr>
          <m:e>
            <m:r>
              <w:rPr>
                <w:rFonts w:ascii="Cambria Math" w:hAnsi="Cambria Math"/>
              </w:rPr>
              <m:t>V</m:t>
            </m:r>
          </m:e>
          <m:sub>
            <m:r>
              <m:rPr>
                <m:nor/>
              </m:rPr>
              <m:t>meta</m:t>
            </m:r>
            <m:r>
              <w:rPr>
                <w:rFonts w:ascii="Cambria Math" w:hAnsi="Cambria Math"/>
              </w:rPr>
              <m:t>,k</m:t>
            </m:r>
          </m:sub>
        </m:sSub>
      </m:oMath>
      <w:r>
        <w:rPr>
          <w:rFonts w:hint="eastAsia"/>
          <w:lang w:eastAsia="zh-CN"/>
        </w:rPr>
        <w:t xml:space="preserve"> </w:t>
      </w:r>
      <w:r>
        <w:t xml:space="preserve">with </w:t>
      </w:r>
      <m:oMath>
        <m:sSub>
          <m:sSubPr>
            <m:ctrlPr>
              <w:rPr>
                <w:rFonts w:ascii="Cambria Math" w:hAnsi="Cambria Math"/>
              </w:rPr>
            </m:ctrlPr>
          </m:sSubPr>
          <m:e>
            <m:r>
              <w:rPr>
                <w:rFonts w:ascii="Cambria Math" w:hAnsi="Cambria Math"/>
              </w:rPr>
              <m:t>E</m:t>
            </m:r>
          </m:e>
          <m:sub>
            <m:r>
              <m:rPr>
                <m:nor/>
              </m:rPr>
              <m:t>task</m:t>
            </m:r>
            <m:r>
              <w:rPr>
                <w:rFonts w:ascii="Cambria Math" w:hAnsi="Cambria Math"/>
              </w:rPr>
              <m:t>,k</m:t>
            </m:r>
          </m:sub>
        </m:sSub>
      </m:oMath>
      <w:r>
        <w:t xml:space="preserve">, thus generating a dynamic task embedding </w:t>
      </w:r>
      <m:oMath>
        <m:sSub>
          <m:sSubPr>
            <m:ctrlPr>
              <w:rPr>
                <w:rFonts w:ascii="Cambria Math" w:hAnsi="Cambria Math"/>
              </w:rPr>
            </m:ctrlPr>
          </m:sSubPr>
          <m:e>
            <m:r>
              <w:rPr>
                <w:rFonts w:ascii="Cambria Math" w:hAnsi="Cambria Math"/>
              </w:rPr>
              <m:t>E</m:t>
            </m:r>
          </m:e>
          <m:sub>
            <m:r>
              <m:rPr>
                <m:nor/>
              </m:rPr>
              <m:t>dynamic</m:t>
            </m:r>
            <m:r>
              <w:rPr>
                <w:rFonts w:ascii="Cambria Math" w:hAnsi="Cambria Math"/>
              </w:rPr>
              <m:t>,k</m:t>
            </m:r>
          </m:sub>
        </m:sSub>
      </m:oMath>
      <w:r>
        <w:rPr>
          <w:rFonts w:hint="eastAsia"/>
          <w:lang w:eastAsia="zh-CN"/>
        </w:rPr>
        <w:t xml:space="preserve"> </w:t>
      </w:r>
      <w:r>
        <w:t>for the current consultation. For example, for a query "chest pain with nausea," this mechanism dynamically adjusts the embeddings for cardiology and gastroenterology, reducing mismatches:</w:t>
      </w:r>
    </w:p>
    <w:p w14:paraId="37F6432C" w14:textId="7D7BC3E0" w:rsidR="00A82305" w:rsidRPr="00DA4762" w:rsidRDefault="00000000" w:rsidP="00270A6F">
      <w:pPr>
        <w:pStyle w:val="Text"/>
        <w:spacing w:line="240" w:lineRule="auto"/>
        <w:ind w:firstLine="0"/>
        <w:rPr>
          <w:sz w:val="18"/>
          <w:szCs w:val="18"/>
          <w:lang w:eastAsia="zh-CN"/>
        </w:rPr>
      </w:pPr>
      <m:oMathPara>
        <m:oMath>
          <m:eqArr>
            <m:eqArrPr>
              <m:maxDist m:val="1"/>
              <m:ctrlPr>
                <w:rPr>
                  <w:rFonts w:ascii="Cambria Math" w:hAnsi="Cambria Math"/>
                  <w:i/>
                  <w:sz w:val="18"/>
                  <w:szCs w:val="18"/>
                  <w:lang w:eastAsia="zh-CN"/>
                </w:rPr>
              </m:ctrlPr>
            </m:eqArrPr>
            <m:e>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k</m:t>
                  </m:r>
                </m:sub>
              </m:sSub>
              <m:r>
                <w:rPr>
                  <w:rFonts w:ascii="Cambria Math" w:hAnsi="Cambria Math"/>
                  <w:sz w:val="18"/>
                  <w:szCs w:val="18"/>
                  <w:lang w:eastAsia="zh-CN"/>
                </w:rPr>
                <m:t>=sigmoid</m:t>
              </m:r>
              <m:d>
                <m:dPr>
                  <m:ctrlPr>
                    <w:rPr>
                      <w:rFonts w:ascii="Cambria Math" w:hAnsi="Cambria Math"/>
                      <w:i/>
                      <w:sz w:val="18"/>
                      <w:szCs w:val="18"/>
                      <w:lang w:eastAsia="zh-CN"/>
                    </w:rPr>
                  </m:ctrlPr>
                </m:dPr>
                <m:e>
                  <m:r>
                    <w:rPr>
                      <w:rFonts w:ascii="Cambria Math" w:hAnsi="Cambria Math"/>
                      <w:sz w:val="18"/>
                      <w:szCs w:val="18"/>
                      <w:lang w:eastAsia="zh-CN"/>
                    </w:rPr>
                    <m:t>normalize</m:t>
                  </m:r>
                  <m:sSup>
                    <m:sSupPr>
                      <m:ctrlPr>
                        <w:rPr>
                          <w:rFonts w:ascii="Cambria Math" w:hAnsi="Cambria Math"/>
                          <w:i/>
                          <w:sz w:val="18"/>
                          <w:szCs w:val="18"/>
                          <w:lang w:eastAsia="zh-CN"/>
                        </w:rPr>
                      </m:ctrlPr>
                    </m:sSupPr>
                    <m:e>
                      <m:d>
                        <m:dPr>
                          <m:ctrlPr>
                            <w:rPr>
                              <w:rFonts w:ascii="Cambria Math" w:hAnsi="Cambria Math"/>
                              <w:i/>
                              <w:sz w:val="18"/>
                              <w:szCs w:val="18"/>
                              <w:lang w:eastAsia="zh-CN"/>
                            </w:rPr>
                          </m:ctrlPr>
                        </m:dPr>
                        <m:e>
                          <m:sSub>
                            <m:sSubPr>
                              <m:ctrlPr>
                                <w:rPr>
                                  <w:rFonts w:ascii="Cambria Math" w:hAnsi="Cambria Math"/>
                                  <w:i/>
                                  <w:sz w:val="18"/>
                                  <w:szCs w:val="18"/>
                                  <w:lang w:eastAsia="zh-CN"/>
                                </w:rPr>
                              </m:ctrlPr>
                            </m:sSubPr>
                            <m:e>
                              <m:r>
                                <w:rPr>
                                  <w:rFonts w:ascii="Cambria Math" w:hAnsi="Cambria Math" w:hint="eastAsia"/>
                                  <w:sz w:val="18"/>
                                  <w:szCs w:val="18"/>
                                  <w:lang w:eastAsia="zh-CN"/>
                                </w:rPr>
                                <m:t>E</m:t>
                              </m:r>
                            </m:e>
                            <m:sub>
                              <m:r>
                                <w:rPr>
                                  <w:rFonts w:ascii="Cambria Math" w:hAnsi="Cambria Math"/>
                                  <w:sz w:val="18"/>
                                  <w:szCs w:val="18"/>
                                  <w:lang w:eastAsia="zh-CN"/>
                                </w:rPr>
                                <m:t>query</m:t>
                              </m:r>
                            </m:sub>
                          </m:sSub>
                        </m:e>
                      </m:d>
                    </m:e>
                    <m:sup>
                      <m:r>
                        <w:rPr>
                          <w:rFonts w:ascii="Cambria Math" w:hAnsi="Cambria Math"/>
                          <w:sz w:val="18"/>
                          <w:szCs w:val="18"/>
                          <w:lang w:eastAsia="zh-CN"/>
                        </w:rPr>
                        <m:t>T</m:t>
                      </m:r>
                    </m:sup>
                  </m:sSup>
                  <m:r>
                    <w:rPr>
                      <w:rFonts w:ascii="Cambria Math" w:hAnsi="Cambria Math" w:hint="eastAsia"/>
                      <w:sz w:val="18"/>
                      <w:szCs w:val="18"/>
                      <w:lang w:eastAsia="zh-CN"/>
                    </w:rPr>
                    <m:t>·</m:t>
                  </m:r>
                  <m:r>
                    <w:rPr>
                      <w:rFonts w:ascii="Cambria Math" w:hAnsi="Cambria Math"/>
                      <w:sz w:val="18"/>
                      <w:szCs w:val="18"/>
                      <w:lang w:eastAsia="zh-CN"/>
                    </w:rPr>
                    <m:t>normalize</m:t>
                  </m:r>
                  <m:d>
                    <m:dPr>
                      <m:ctrlPr>
                        <w:rPr>
                          <w:rFonts w:ascii="Cambria Math" w:hAnsi="Cambria Math"/>
                          <w:i/>
                          <w:sz w:val="18"/>
                          <w:szCs w:val="18"/>
                          <w:lang w:eastAsia="zh-CN"/>
                        </w:rPr>
                      </m:ctrlPr>
                    </m:dPr>
                    <m:e>
                      <m:sSub>
                        <m:sSubPr>
                          <m:ctrlPr>
                            <w:rPr>
                              <w:rFonts w:ascii="Cambria Math" w:hAnsi="Cambria Math"/>
                              <w:i/>
                              <w:sz w:val="18"/>
                              <w:szCs w:val="18"/>
                              <w:lang w:eastAsia="zh-CN"/>
                            </w:rPr>
                          </m:ctrlPr>
                        </m:sSubPr>
                        <m:e>
                          <m:r>
                            <w:rPr>
                              <w:rFonts w:ascii="Cambria Math" w:hAnsi="Cambria Math"/>
                              <w:sz w:val="18"/>
                              <w:szCs w:val="18"/>
                              <w:lang w:eastAsia="zh-CN"/>
                            </w:rPr>
                            <m:t>V</m:t>
                          </m:r>
                        </m:e>
                        <m:sub>
                          <m:r>
                            <w:rPr>
                              <w:rFonts w:ascii="Cambria Math" w:hAnsi="Cambria Math"/>
                              <w:sz w:val="18"/>
                              <w:szCs w:val="18"/>
                              <w:lang w:eastAsia="zh-CN"/>
                            </w:rPr>
                            <m:t>meta,k</m:t>
                          </m:r>
                        </m:sub>
                      </m:sSub>
                    </m:e>
                  </m:d>
                </m:e>
              </m:d>
              <m:r>
                <w:rPr>
                  <w:rFonts w:ascii="Cambria Math" w:hAnsi="Cambria Math"/>
                  <w:sz w:val="18"/>
                  <w:szCs w:val="18"/>
                </w:rPr>
                <m:t>#</m:t>
              </m:r>
              <m:d>
                <m:dPr>
                  <m:ctrlPr>
                    <w:rPr>
                      <w:rFonts w:ascii="Cambria Math" w:hAnsi="Cambria Math"/>
                      <w:i/>
                      <w:sz w:val="18"/>
                      <w:szCs w:val="18"/>
                      <w:lang w:eastAsia="zh-CN"/>
                    </w:rPr>
                  </m:ctrlPr>
                </m:dPr>
                <m:e>
                  <m:r>
                    <w:rPr>
                      <w:rFonts w:ascii="Cambria Math" w:hAnsi="Cambria Math"/>
                      <w:sz w:val="18"/>
                      <w:szCs w:val="18"/>
                      <w:lang w:eastAsia="zh-CN"/>
                    </w:rPr>
                    <m:t>2</m:t>
                  </m:r>
                </m:e>
              </m:d>
              <m:ctrlPr>
                <w:rPr>
                  <w:rFonts w:ascii="Cambria Math" w:hAnsi="Cambria Math"/>
                  <w:i/>
                  <w:sz w:val="18"/>
                  <w:szCs w:val="18"/>
                </w:rPr>
              </m:ctrlPr>
            </m:e>
          </m:eqArr>
        </m:oMath>
      </m:oMathPara>
    </w:p>
    <w:p w14:paraId="7CBFEAE3" w14:textId="69A30B4F" w:rsidR="00A82305" w:rsidRPr="00DA4762" w:rsidRDefault="00000000" w:rsidP="00270A6F">
      <w:pPr>
        <w:pStyle w:val="Text"/>
        <w:spacing w:line="240" w:lineRule="auto"/>
        <w:ind w:firstLine="0"/>
        <w:rPr>
          <w:sz w:val="18"/>
          <w:szCs w:val="18"/>
          <w:lang w:eastAsia="zh-CN"/>
        </w:rPr>
      </w:pPr>
      <m:oMathPara>
        <m:oMath>
          <m:eqArr>
            <m:eqArrPr>
              <m:maxDist m:val="1"/>
              <m:ctrlPr>
                <w:rPr>
                  <w:rFonts w:ascii="Cambria Math" w:hAnsi="Cambria Math"/>
                  <w:i/>
                  <w:sz w:val="18"/>
                  <w:szCs w:val="18"/>
                </w:rPr>
              </m:ctrlPr>
            </m:eqArrPr>
            <m:e>
              <m:sSub>
                <m:sSubPr>
                  <m:ctrlPr>
                    <w:rPr>
                      <w:rFonts w:ascii="Cambria Math" w:hAnsi="Cambria Math"/>
                      <w:sz w:val="18"/>
                      <w:szCs w:val="18"/>
                    </w:rPr>
                  </m:ctrlPr>
                </m:sSubPr>
                <m:e>
                  <m:r>
                    <w:rPr>
                      <w:rFonts w:ascii="Cambria Math" w:hAnsi="Cambria Math"/>
                      <w:sz w:val="18"/>
                      <w:szCs w:val="18"/>
                    </w:rPr>
                    <m:t>E</m:t>
                  </m:r>
                </m:e>
                <m:sub>
                  <m:r>
                    <m:rPr>
                      <m:nor/>
                    </m:rPr>
                    <w:rPr>
                      <w:sz w:val="18"/>
                      <w:szCs w:val="18"/>
                    </w:rPr>
                    <m:t>dynamic</m:t>
                  </m:r>
                  <m:r>
                    <w:rPr>
                      <w:rFonts w:ascii="Cambria Math" w:hAnsi="Cambria Math"/>
                      <w:sz w:val="18"/>
                      <w:szCs w:val="18"/>
                    </w:rPr>
                    <m:t>,k</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k</m:t>
                  </m:r>
                </m:sub>
              </m:sSub>
              <m:r>
                <w:rPr>
                  <w:rFonts w:ascii="Cambria Math" w:hAnsi="Cambria Math" w:hint="eastAsia"/>
                  <w:sz w:val="18"/>
                  <w:szCs w:val="18"/>
                  <w:lang w:eastAsia="zh-CN"/>
                </w:rPr>
                <m:t>·</m:t>
              </m:r>
              <m:sSub>
                <m:sSubPr>
                  <m:ctrlPr>
                    <w:rPr>
                      <w:rFonts w:ascii="Cambria Math" w:hAnsi="Cambria Math"/>
                      <w:sz w:val="18"/>
                      <w:szCs w:val="18"/>
                    </w:rPr>
                  </m:ctrlPr>
                </m:sSubPr>
                <m:e>
                  <m:r>
                    <w:rPr>
                      <w:rFonts w:ascii="Cambria Math" w:hAnsi="Cambria Math"/>
                      <w:sz w:val="18"/>
                      <w:szCs w:val="18"/>
                    </w:rPr>
                    <m:t>V</m:t>
                  </m:r>
                </m:e>
                <m:sub>
                  <m:r>
                    <m:rPr>
                      <m:nor/>
                    </m:rPr>
                    <w:rPr>
                      <w:sz w:val="18"/>
                      <w:szCs w:val="18"/>
                    </w:rPr>
                    <m:t>meta</m:t>
                  </m:r>
                  <m:r>
                    <w:rPr>
                      <w:rFonts w:ascii="Cambria Math" w:hAnsi="Cambria Math"/>
                      <w:sz w:val="18"/>
                      <w:szCs w:val="18"/>
                    </w:rPr>
                    <m:t>,k</m:t>
                  </m:r>
                </m:sub>
              </m:sSub>
              <m:r>
                <w:rPr>
                  <w:rFonts w:ascii="Cambria Math" w:hAnsi="Cambria Math"/>
                  <w:sz w:val="18"/>
                  <w:szCs w:val="18"/>
                </w:rPr>
                <m:t>+</m:t>
              </m:r>
              <m:d>
                <m:dPr>
                  <m:ctrlPr>
                    <w:rPr>
                      <w:rFonts w:ascii="Cambria Math" w:hAnsi="Cambria Math"/>
                      <w:i/>
                      <w:sz w:val="18"/>
                      <w:szCs w:val="18"/>
                      <w:lang w:eastAsia="zh-CN"/>
                    </w:rPr>
                  </m:ctrlPr>
                </m:dPr>
                <m:e>
                  <m:r>
                    <w:rPr>
                      <w:rFonts w:ascii="Cambria Math" w:hAnsi="Cambria Math"/>
                      <w:sz w:val="18"/>
                      <w:szCs w:val="18"/>
                      <w:lang w:eastAsia="zh-CN"/>
                    </w:rPr>
                    <m:t>1-</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k</m:t>
                      </m:r>
                    </m:sub>
                  </m:sSub>
                </m:e>
              </m:d>
              <m:r>
                <w:rPr>
                  <w:rFonts w:ascii="Cambria Math" w:hAnsi="Cambria Math" w:hint="eastAsia"/>
                  <w:sz w:val="18"/>
                  <w:szCs w:val="18"/>
                  <w:lang w:eastAsia="zh-CN"/>
                </w:rPr>
                <m:t>·</m:t>
              </m:r>
              <m:sSub>
                <m:sSubPr>
                  <m:ctrlPr>
                    <w:rPr>
                      <w:rFonts w:ascii="Cambria Math" w:hAnsi="Cambria Math"/>
                      <w:sz w:val="18"/>
                      <w:szCs w:val="18"/>
                    </w:rPr>
                  </m:ctrlPr>
                </m:sSubPr>
                <m:e>
                  <m:r>
                    <w:rPr>
                      <w:rFonts w:ascii="Cambria Math" w:hAnsi="Cambria Math"/>
                      <w:sz w:val="18"/>
                      <w:szCs w:val="18"/>
                    </w:rPr>
                    <m:t>E</m:t>
                  </m:r>
                </m:e>
                <m:sub>
                  <m:r>
                    <m:rPr>
                      <m:nor/>
                    </m:rPr>
                    <w:rPr>
                      <w:sz w:val="18"/>
                      <w:szCs w:val="18"/>
                    </w:rPr>
                    <m:t>task</m:t>
                  </m:r>
                  <m:r>
                    <w:rPr>
                      <w:rFonts w:ascii="Cambria Math" w:hAnsi="Cambria Math"/>
                      <w:sz w:val="18"/>
                      <w:szCs w:val="18"/>
                    </w:rPr>
                    <m:t>,k</m:t>
                  </m:r>
                </m:sub>
              </m:sSub>
              <m:r>
                <w:rPr>
                  <w:rFonts w:ascii="Cambria Math" w:hAnsi="Cambria Math"/>
                  <w:sz w:val="18"/>
                  <w:szCs w:val="18"/>
                </w:rPr>
                <m:t>#</m:t>
              </m:r>
              <m:d>
                <m:dPr>
                  <m:ctrlPr>
                    <w:rPr>
                      <w:rFonts w:ascii="Cambria Math" w:hAnsi="Cambria Math"/>
                      <w:i/>
                      <w:sz w:val="18"/>
                      <w:szCs w:val="18"/>
                    </w:rPr>
                  </m:ctrlPr>
                </m:dPr>
                <m:e>
                  <m:r>
                    <w:rPr>
                      <w:rFonts w:ascii="Cambria Math" w:hAnsi="Cambria Math"/>
                      <w:sz w:val="18"/>
                      <w:szCs w:val="18"/>
                    </w:rPr>
                    <m:t>3</m:t>
                  </m:r>
                </m:e>
              </m:d>
            </m:e>
          </m:eqArr>
        </m:oMath>
      </m:oMathPara>
    </w:p>
    <w:p w14:paraId="0EC843AB" w14:textId="77777777" w:rsidR="003C522B" w:rsidRDefault="003C522B" w:rsidP="00270A6F">
      <w:pPr>
        <w:pStyle w:val="Text"/>
        <w:spacing w:line="240" w:lineRule="auto"/>
        <w:ind w:firstLine="0"/>
        <w:rPr>
          <w:lang w:eastAsia="zh-CN"/>
        </w:rPr>
      </w:pPr>
      <w:r>
        <w:t xml:space="preserve">Here, </w:t>
      </w:r>
      <m:oMath>
        <m:sSub>
          <m:sSubPr>
            <m:ctrlPr>
              <w:rPr>
                <w:rFonts w:ascii="Cambria Math" w:hAnsi="Cambria Math"/>
              </w:rPr>
            </m:ctrlPr>
          </m:sSubPr>
          <m:e>
            <m:r>
              <w:rPr>
                <w:rFonts w:ascii="Cambria Math" w:hAnsi="Cambria Math"/>
              </w:rPr>
              <m:t>E</m:t>
            </m:r>
          </m:e>
          <m:sub>
            <m:r>
              <m:rPr>
                <m:nor/>
              </m:rPr>
              <m:t>query</m:t>
            </m:r>
          </m:sub>
        </m:sSub>
      </m:oMath>
      <w:r>
        <w:rPr>
          <w:rFonts w:hint="eastAsia"/>
          <w:lang w:eastAsia="zh-CN"/>
        </w:rPr>
        <w:t xml:space="preserve"> </w:t>
      </w:r>
      <w:r>
        <w:t>is the consultation input embedding.</w:t>
      </w:r>
    </w:p>
    <w:p w14:paraId="33D89FBC" w14:textId="5E60FE69" w:rsidR="003C522B" w:rsidRDefault="003C522B" w:rsidP="00270A6F">
      <w:pPr>
        <w:pStyle w:val="Text"/>
        <w:spacing w:line="240" w:lineRule="auto"/>
        <w:ind w:firstLineChars="100" w:firstLine="200"/>
      </w:pPr>
      <w:r>
        <w:t xml:space="preserve">Finally, we compute the cosine similarity </w:t>
      </w:r>
      <m:oMath>
        <m:sSub>
          <m:sSubPr>
            <m:ctrlPr>
              <w:rPr>
                <w:rFonts w:ascii="Cambria Math" w:hAnsi="Cambria Math"/>
              </w:rPr>
            </m:ctrlPr>
          </m:sSubPr>
          <m:e>
            <m:r>
              <w:rPr>
                <w:rFonts w:ascii="Cambria Math" w:hAnsi="Cambria Math"/>
              </w:rPr>
              <m:t>ω</m:t>
            </m:r>
          </m:e>
          <m:sub>
            <m:r>
              <w:rPr>
                <w:rFonts w:ascii="Cambria Math" w:hAnsi="Cambria Math"/>
              </w:rPr>
              <m:t>k</m:t>
            </m:r>
          </m:sub>
        </m:sSub>
      </m:oMath>
      <w:r>
        <w:t xml:space="preserve">between the consultation input encoding </w:t>
      </w:r>
      <m:oMath>
        <m:sSub>
          <m:sSubPr>
            <m:ctrlPr>
              <w:rPr>
                <w:rFonts w:ascii="Cambria Math" w:hAnsi="Cambria Math"/>
              </w:rPr>
            </m:ctrlPr>
          </m:sSubPr>
          <m:e>
            <m:r>
              <w:rPr>
                <w:rFonts w:ascii="Cambria Math" w:hAnsi="Cambria Math"/>
              </w:rPr>
              <m:t>E</m:t>
            </m:r>
          </m:e>
          <m:sub>
            <m:r>
              <m:rPr>
                <m:nor/>
              </m:rPr>
              <m:t>query</m:t>
            </m:r>
          </m:sub>
        </m:sSub>
      </m:oMath>
      <w:r>
        <w:rPr>
          <w:rFonts w:hint="eastAsia"/>
          <w:lang w:eastAsia="zh-CN"/>
        </w:rPr>
        <w:t xml:space="preserve"> </w:t>
      </w:r>
      <w:r>
        <w:t xml:space="preserve">and the dynamic task embedding </w:t>
      </w:r>
      <m:oMath>
        <m:sSub>
          <m:sSubPr>
            <m:ctrlPr>
              <w:rPr>
                <w:rFonts w:ascii="Cambria Math" w:hAnsi="Cambria Math"/>
              </w:rPr>
            </m:ctrlPr>
          </m:sSubPr>
          <m:e>
            <m:r>
              <w:rPr>
                <w:rFonts w:ascii="Cambria Math" w:hAnsi="Cambria Math"/>
              </w:rPr>
              <m:t>E</m:t>
            </m:r>
          </m:e>
          <m:sub>
            <m:r>
              <m:rPr>
                <m:nor/>
              </m:rPr>
              <m:t>dynamic</m:t>
            </m:r>
            <m:r>
              <w:rPr>
                <w:rFonts w:ascii="Cambria Math" w:hAnsi="Cambria Math"/>
              </w:rPr>
              <m:t>,k</m:t>
            </m:r>
          </m:sub>
        </m:sSub>
      </m:oMath>
      <w:r>
        <w:rPr>
          <w:rFonts w:hint="eastAsia"/>
          <w:lang w:eastAsia="zh-CN"/>
        </w:rPr>
        <w:t xml:space="preserve"> </w:t>
      </w:r>
      <w:r>
        <w:t>generated for each</w:t>
      </w:r>
      <w:r w:rsidR="00E67018">
        <w:rPr>
          <w:rFonts w:hint="eastAsia"/>
          <w:lang w:eastAsia="zh-CN"/>
        </w:rPr>
        <w:t xml:space="preserve"> task</w:t>
      </w:r>
      <w:r>
        <w:t xml:space="preserve">. These similarities are then normalized and multiplied by a temperature coefficient </w:t>
      </w:r>
      <w:r w:rsidR="002F56DC">
        <w:rPr>
          <w:rFonts w:hint="eastAsia"/>
          <w:lang w:eastAsia="zh-CN"/>
        </w:rPr>
        <w:t xml:space="preserve">scale </w:t>
      </w:r>
      <w:r>
        <w:t xml:space="preserve">to obtain the final, normalized </w:t>
      </w:r>
      <w:r w:rsidR="00271C1F">
        <w:rPr>
          <w:rFonts w:hint="eastAsia"/>
          <w:lang w:eastAsia="zh-CN"/>
        </w:rPr>
        <w:t>task</w:t>
      </w:r>
      <w:r>
        <w:t xml:space="preserve"> matching weights </w:t>
      </w:r>
      <m:oMath>
        <m:sSub>
          <m:sSubPr>
            <m:ctrlPr>
              <w:rPr>
                <w:rFonts w:ascii="Cambria Math" w:hAnsi="Cambria Math"/>
              </w:rPr>
            </m:ctrlPr>
          </m:sSubPr>
          <m:e>
            <m:r>
              <w:rPr>
                <w:rFonts w:ascii="Cambria Math" w:hAnsi="Cambria Math"/>
              </w:rPr>
              <m:t>W</m:t>
            </m:r>
          </m:e>
          <m:sub>
            <m:r>
              <w:rPr>
                <w:rFonts w:ascii="Cambria Math" w:hAnsi="Cambria Math"/>
              </w:rPr>
              <m:t>k</m:t>
            </m:r>
          </m:sub>
        </m:sSub>
      </m:oMath>
      <w:r>
        <w:t>. This temperature coefficient helps regulate the concentration of the output:</w:t>
      </w:r>
    </w:p>
    <w:p w14:paraId="7642F529" w14:textId="01C4176A" w:rsidR="00A82305" w:rsidRPr="00DA4762" w:rsidRDefault="00000000" w:rsidP="00270A6F">
      <w:pPr>
        <w:pStyle w:val="Text"/>
        <w:spacing w:line="240" w:lineRule="auto"/>
        <w:ind w:firstLine="0"/>
        <w:rPr>
          <w:sz w:val="18"/>
          <w:szCs w:val="18"/>
          <w:lang w:eastAsia="zh-CN"/>
        </w:rPr>
      </w:pPr>
      <m:oMathPara>
        <m:oMath>
          <m:eqArr>
            <m:eqArrPr>
              <m:maxDist m:val="1"/>
              <m:ctrlPr>
                <w:rPr>
                  <w:rFonts w:ascii="Cambria Math" w:hAnsi="Cambria Math"/>
                  <w:i/>
                  <w:sz w:val="18"/>
                  <w:szCs w:val="18"/>
                  <w:lang w:eastAsia="zh-CN"/>
                </w:rPr>
              </m:ctrlPr>
            </m:eqArrPr>
            <m:e>
              <m:sSub>
                <m:sSubPr>
                  <m:ctrlPr>
                    <w:rPr>
                      <w:rFonts w:ascii="Cambria Math" w:hAnsi="Cambria Math"/>
                      <w:i/>
                      <w:sz w:val="18"/>
                      <w:szCs w:val="18"/>
                      <w:lang w:eastAsia="zh-CN"/>
                    </w:rPr>
                  </m:ctrlPr>
                </m:sSubPr>
                <m:e>
                  <m:r>
                    <w:rPr>
                      <w:rFonts w:ascii="Cambria Math" w:hAnsi="Cambria Math"/>
                      <w:sz w:val="18"/>
                      <w:szCs w:val="18"/>
                      <w:lang w:eastAsia="zh-CN"/>
                    </w:rPr>
                    <m:t>ω</m:t>
                  </m:r>
                </m:e>
                <m:sub>
                  <m:r>
                    <w:rPr>
                      <w:rFonts w:ascii="Cambria Math" w:hAnsi="Cambria Math"/>
                      <w:sz w:val="18"/>
                      <w:szCs w:val="18"/>
                      <w:lang w:eastAsia="zh-CN"/>
                    </w:rPr>
                    <m:t>k</m:t>
                  </m:r>
                </m:sub>
              </m:sSub>
              <m:r>
                <w:rPr>
                  <w:rFonts w:ascii="Cambria Math" w:hAnsi="Cambria Math"/>
                  <w:sz w:val="18"/>
                  <w:szCs w:val="18"/>
                  <w:lang w:eastAsia="zh-CN"/>
                </w:rPr>
                <m:t>=consin</m:t>
              </m:r>
              <m:sSub>
                <m:sSubPr>
                  <m:ctrlPr>
                    <w:rPr>
                      <w:rFonts w:ascii="Cambria Math" w:hAnsi="Cambria Math"/>
                      <w:i/>
                      <w:sz w:val="18"/>
                      <w:szCs w:val="18"/>
                      <w:lang w:eastAsia="zh-CN"/>
                    </w:rPr>
                  </m:ctrlPr>
                </m:sSubPr>
                <m:e>
                  <m:r>
                    <w:rPr>
                      <w:rFonts w:ascii="Cambria Math" w:hAnsi="Cambria Math"/>
                      <w:sz w:val="18"/>
                      <w:szCs w:val="18"/>
                      <w:lang w:eastAsia="zh-CN"/>
                    </w:rPr>
                    <m:t>e</m:t>
                  </m:r>
                </m:e>
                <m:sub>
                  <m:r>
                    <w:rPr>
                      <w:rFonts w:ascii="Cambria Math" w:hAnsi="Cambria Math"/>
                      <w:sz w:val="18"/>
                      <w:szCs w:val="18"/>
                      <w:lang w:eastAsia="zh-CN"/>
                    </w:rPr>
                    <m:t>similarity</m:t>
                  </m:r>
                  <m:d>
                    <m:dPr>
                      <m:ctrlPr>
                        <w:rPr>
                          <w:rFonts w:ascii="Cambria Math" w:hAnsi="Cambria Math"/>
                          <w:i/>
                          <w:sz w:val="18"/>
                          <w:szCs w:val="18"/>
                          <w:lang w:eastAsia="zh-CN"/>
                        </w:rPr>
                      </m:ctrlPr>
                    </m:dPr>
                    <m:e>
                      <m:sSub>
                        <m:sSubPr>
                          <m:ctrlPr>
                            <w:rPr>
                              <w:rFonts w:ascii="Cambria Math" w:hAnsi="Cambria Math"/>
                              <w:sz w:val="18"/>
                              <w:szCs w:val="18"/>
                            </w:rPr>
                          </m:ctrlPr>
                        </m:sSubPr>
                        <m:e>
                          <m:r>
                            <w:rPr>
                              <w:rFonts w:ascii="Cambria Math" w:hAnsi="Cambria Math"/>
                              <w:sz w:val="18"/>
                              <w:szCs w:val="18"/>
                            </w:rPr>
                            <m:t>E</m:t>
                          </m:r>
                        </m:e>
                        <m:sub>
                          <m:r>
                            <m:rPr>
                              <m:nor/>
                            </m:rPr>
                            <w:rPr>
                              <w:sz w:val="18"/>
                              <w:szCs w:val="18"/>
                            </w:rPr>
                            <m:t>query</m:t>
                          </m:r>
                        </m:sub>
                      </m:sSub>
                      <m:r>
                        <w:rPr>
                          <w:rFonts w:ascii="Cambria Math" w:hAnsi="Cambria Math"/>
                          <w:sz w:val="18"/>
                          <w:szCs w:val="18"/>
                          <w:lang w:eastAsia="zh-CN"/>
                        </w:rPr>
                        <m:t>,</m:t>
                      </m:r>
                      <m:sSub>
                        <m:sSubPr>
                          <m:ctrlPr>
                            <w:rPr>
                              <w:rFonts w:ascii="Cambria Math" w:hAnsi="Cambria Math"/>
                              <w:sz w:val="18"/>
                              <w:szCs w:val="18"/>
                            </w:rPr>
                          </m:ctrlPr>
                        </m:sSubPr>
                        <m:e>
                          <m:r>
                            <w:rPr>
                              <w:rFonts w:ascii="Cambria Math" w:hAnsi="Cambria Math"/>
                              <w:sz w:val="18"/>
                              <w:szCs w:val="18"/>
                            </w:rPr>
                            <m:t>E</m:t>
                          </m:r>
                        </m:e>
                        <m:sub>
                          <m:r>
                            <m:rPr>
                              <m:nor/>
                            </m:rPr>
                            <w:rPr>
                              <w:sz w:val="18"/>
                              <w:szCs w:val="18"/>
                            </w:rPr>
                            <m:t>dynamic</m:t>
                          </m:r>
                          <m:r>
                            <w:rPr>
                              <w:rFonts w:ascii="Cambria Math" w:hAnsi="Cambria Math"/>
                              <w:sz w:val="18"/>
                              <w:szCs w:val="18"/>
                            </w:rPr>
                            <m:t>,k</m:t>
                          </m:r>
                        </m:sub>
                      </m:sSub>
                    </m:e>
                  </m:d>
                </m:sub>
              </m:sSub>
              <m:r>
                <w:rPr>
                  <w:rFonts w:ascii="Cambria Math" w:hAnsi="Cambria Math"/>
                  <w:sz w:val="18"/>
                  <w:szCs w:val="18"/>
                  <w:lang w:eastAsia="zh-CN"/>
                </w:rPr>
                <m:t>#</m:t>
              </m:r>
              <m:d>
                <m:dPr>
                  <m:ctrlPr>
                    <w:rPr>
                      <w:rFonts w:ascii="Cambria Math" w:hAnsi="Cambria Math"/>
                      <w:i/>
                      <w:sz w:val="18"/>
                      <w:szCs w:val="18"/>
                      <w:lang w:eastAsia="zh-CN"/>
                    </w:rPr>
                  </m:ctrlPr>
                </m:dPr>
                <m:e>
                  <m:r>
                    <w:rPr>
                      <w:rFonts w:ascii="Cambria Math" w:hAnsi="Cambria Math"/>
                      <w:sz w:val="18"/>
                      <w:szCs w:val="18"/>
                      <w:lang w:eastAsia="zh-CN"/>
                    </w:rPr>
                    <m:t>4</m:t>
                  </m:r>
                </m:e>
              </m:d>
            </m:e>
          </m:eqArr>
        </m:oMath>
      </m:oMathPara>
    </w:p>
    <w:p w14:paraId="0A5E3D2E" w14:textId="6A4B4030" w:rsidR="00A82305" w:rsidRPr="00A82305" w:rsidRDefault="00000000" w:rsidP="00270A6F">
      <w:pPr>
        <w:pStyle w:val="Text"/>
        <w:spacing w:line="240" w:lineRule="auto"/>
        <w:ind w:firstLine="0"/>
        <w:rPr>
          <w:lang w:eastAsia="zh-CN"/>
        </w:rPr>
      </w:pPr>
      <m:oMathPara>
        <m:oMath>
          <m:eqArr>
            <m:eqArrPr>
              <m:maxDist m:val="1"/>
              <m:ctrlPr>
                <w:rPr>
                  <w:rFonts w:ascii="Cambria Math" w:hAnsi="Cambria Math"/>
                  <w:i/>
                  <w:sz w:val="18"/>
                  <w:szCs w:val="18"/>
                  <w:lang w:eastAsia="zh-CN"/>
                </w:rPr>
              </m:ctrlPr>
            </m:eqArrPr>
            <m:e>
              <m:sSub>
                <m:sSubPr>
                  <m:ctrlPr>
                    <w:rPr>
                      <w:rFonts w:ascii="Cambria Math" w:hAnsi="Cambria Math"/>
                      <w:i/>
                      <w:sz w:val="18"/>
                      <w:szCs w:val="18"/>
                      <w:lang w:eastAsia="zh-CN"/>
                    </w:rPr>
                  </m:ctrlPr>
                </m:sSubPr>
                <m:e>
                  <m:r>
                    <w:rPr>
                      <w:rFonts w:ascii="Cambria Math" w:hAnsi="Cambria Math" w:hint="eastAsia"/>
                      <w:sz w:val="18"/>
                      <w:szCs w:val="18"/>
                      <w:lang w:eastAsia="zh-CN"/>
                    </w:rPr>
                    <m:t>W</m:t>
                  </m:r>
                </m:e>
                <m:sub>
                  <m:r>
                    <w:rPr>
                      <w:rFonts w:ascii="Cambria Math" w:hAnsi="Cambria Math"/>
                      <w:sz w:val="18"/>
                      <w:szCs w:val="18"/>
                      <w:lang w:eastAsia="zh-CN"/>
                    </w:rPr>
                    <m:t>k</m:t>
                  </m:r>
                </m:sub>
              </m:sSub>
              <m:r>
                <w:rPr>
                  <w:rFonts w:ascii="Cambria Math" w:hAnsi="Cambria Math"/>
                  <w:sz w:val="18"/>
                  <w:szCs w:val="18"/>
                  <w:lang w:eastAsia="zh-CN"/>
                </w:rPr>
                <m:t>=softmax</m:t>
              </m:r>
              <m:d>
                <m:dPr>
                  <m:ctrlPr>
                    <w:rPr>
                      <w:rFonts w:ascii="Cambria Math" w:hAnsi="Cambria Math"/>
                      <w:i/>
                      <w:sz w:val="18"/>
                      <w:szCs w:val="18"/>
                      <w:lang w:eastAsia="zh-CN"/>
                    </w:rPr>
                  </m:ctrlPr>
                </m:dPr>
                <m:e>
                  <m:sSubSup>
                    <m:sSubSupPr>
                      <m:ctrlPr>
                        <w:rPr>
                          <w:rFonts w:ascii="Cambria Math" w:hAnsi="Cambria Math"/>
                          <w:i/>
                          <w:sz w:val="18"/>
                          <w:szCs w:val="18"/>
                          <w:lang w:eastAsia="zh-CN"/>
                        </w:rPr>
                      </m:ctrlPr>
                    </m:sSubSupPr>
                    <m:e>
                      <m:d>
                        <m:dPr>
                          <m:begChr m:val="{"/>
                          <m:endChr m:val="}"/>
                          <m:ctrlPr>
                            <w:rPr>
                              <w:rFonts w:ascii="Cambria Math" w:hAnsi="Cambria Math"/>
                              <w:i/>
                              <w:sz w:val="18"/>
                              <w:szCs w:val="18"/>
                              <w:lang w:eastAsia="zh-CN"/>
                            </w:rPr>
                          </m:ctrlPr>
                        </m:dPr>
                        <m:e>
                          <m:sSub>
                            <m:sSubPr>
                              <m:ctrlPr>
                                <w:rPr>
                                  <w:rFonts w:ascii="Cambria Math" w:hAnsi="Cambria Math"/>
                                  <w:i/>
                                  <w:sz w:val="18"/>
                                  <w:szCs w:val="18"/>
                                  <w:lang w:eastAsia="zh-CN"/>
                                </w:rPr>
                              </m:ctrlPr>
                            </m:sSubPr>
                            <m:e>
                              <m:r>
                                <w:rPr>
                                  <w:rFonts w:ascii="Cambria Math" w:hAnsi="Cambria Math"/>
                                  <w:sz w:val="18"/>
                                  <w:szCs w:val="18"/>
                                  <w:lang w:eastAsia="zh-CN"/>
                                </w:rPr>
                                <m:t>ω</m:t>
                              </m:r>
                            </m:e>
                            <m:sub>
                              <m:r>
                                <w:rPr>
                                  <w:rFonts w:ascii="Cambria Math" w:hAnsi="Cambria Math"/>
                                  <w:sz w:val="18"/>
                                  <w:szCs w:val="18"/>
                                  <w:lang w:eastAsia="zh-CN"/>
                                </w:rPr>
                                <m:t>k</m:t>
                              </m:r>
                            </m:sub>
                          </m:sSub>
                          <m:r>
                            <w:rPr>
                              <w:rFonts w:ascii="Cambria Math" w:hAnsi="Cambria Math" w:hint="eastAsia"/>
                              <w:sz w:val="18"/>
                              <w:szCs w:val="18"/>
                              <w:lang w:eastAsia="zh-CN"/>
                            </w:rPr>
                            <m:t>·</m:t>
                          </m:r>
                          <m:r>
                            <w:rPr>
                              <w:rFonts w:ascii="Cambria Math" w:hAnsi="Cambria Math" w:hint="eastAsia"/>
                              <w:sz w:val="18"/>
                              <w:szCs w:val="18"/>
                              <w:lang w:eastAsia="zh-CN"/>
                            </w:rPr>
                            <m:t>scale</m:t>
                          </m:r>
                        </m:e>
                      </m:d>
                    </m:e>
                    <m:sub>
                      <m:r>
                        <w:rPr>
                          <w:rFonts w:ascii="Cambria Math" w:hAnsi="Cambria Math"/>
                          <w:sz w:val="18"/>
                          <w:szCs w:val="18"/>
                          <w:lang w:eastAsia="zh-CN"/>
                        </w:rPr>
                        <m:t>k=1</m:t>
                      </m:r>
                    </m:sub>
                    <m:sup>
                      <m:r>
                        <w:rPr>
                          <w:rFonts w:ascii="Cambria Math" w:hAnsi="Cambria Math"/>
                          <w:sz w:val="18"/>
                          <w:szCs w:val="18"/>
                          <w:lang w:eastAsia="zh-CN"/>
                        </w:rPr>
                        <m:t>K</m:t>
                      </m:r>
                    </m:sup>
                  </m:sSubSup>
                </m:e>
              </m:d>
              <m:r>
                <w:rPr>
                  <w:rFonts w:ascii="Cambria Math" w:hAnsi="Cambria Math"/>
                  <w:sz w:val="18"/>
                  <w:szCs w:val="18"/>
                  <w:lang w:eastAsia="zh-CN"/>
                </w:rPr>
                <m:t>=</m:t>
              </m:r>
              <m:f>
                <m:fPr>
                  <m:type m:val="lin"/>
                  <m:ctrlPr>
                    <w:rPr>
                      <w:rFonts w:ascii="Cambria Math" w:hAnsi="Cambria Math"/>
                      <w:i/>
                      <w:sz w:val="18"/>
                      <w:szCs w:val="18"/>
                      <w:lang w:eastAsia="zh-CN"/>
                    </w:rPr>
                  </m:ctrlPr>
                </m:fPr>
                <m:num>
                  <m:func>
                    <m:funcPr>
                      <m:ctrlPr>
                        <w:rPr>
                          <w:rFonts w:ascii="Cambria Math" w:hAnsi="Cambria Math"/>
                          <w:i/>
                          <w:sz w:val="18"/>
                          <w:szCs w:val="18"/>
                          <w:lang w:eastAsia="zh-CN"/>
                        </w:rPr>
                      </m:ctrlPr>
                    </m:funcPr>
                    <m:fName>
                      <m:r>
                        <w:rPr>
                          <w:rFonts w:ascii="Cambria Math" w:hAnsi="Cambria Math"/>
                          <w:sz w:val="18"/>
                          <w:szCs w:val="18"/>
                          <w:lang w:eastAsia="zh-CN"/>
                        </w:rPr>
                        <m:t>exp</m:t>
                      </m:r>
                    </m:fName>
                    <m:e>
                      <m:d>
                        <m:dPr>
                          <m:ctrlPr>
                            <w:rPr>
                              <w:rFonts w:ascii="Cambria Math" w:hAnsi="Cambria Math"/>
                              <w:i/>
                              <w:sz w:val="18"/>
                              <w:szCs w:val="18"/>
                              <w:lang w:eastAsia="zh-CN"/>
                            </w:rPr>
                          </m:ctrlPr>
                        </m:dPr>
                        <m:e>
                          <m:sSub>
                            <m:sSubPr>
                              <m:ctrlPr>
                                <w:rPr>
                                  <w:rFonts w:ascii="Cambria Math" w:hAnsi="Cambria Math"/>
                                  <w:i/>
                                  <w:sz w:val="18"/>
                                  <w:szCs w:val="18"/>
                                  <w:lang w:eastAsia="zh-CN"/>
                                </w:rPr>
                              </m:ctrlPr>
                            </m:sSubPr>
                            <m:e>
                              <m:r>
                                <w:rPr>
                                  <w:rFonts w:ascii="Cambria Math" w:hAnsi="Cambria Math"/>
                                  <w:sz w:val="18"/>
                                  <w:szCs w:val="18"/>
                                  <w:lang w:eastAsia="zh-CN"/>
                                </w:rPr>
                                <m:t>ω</m:t>
                              </m:r>
                            </m:e>
                            <m:sub>
                              <m:r>
                                <w:rPr>
                                  <w:rFonts w:ascii="Cambria Math" w:hAnsi="Cambria Math"/>
                                  <w:sz w:val="18"/>
                                  <w:szCs w:val="18"/>
                                  <w:lang w:eastAsia="zh-CN"/>
                                </w:rPr>
                                <m:t>k</m:t>
                              </m:r>
                            </m:sub>
                          </m:sSub>
                          <m:r>
                            <w:rPr>
                              <w:rFonts w:ascii="Cambria Math" w:hAnsi="Cambria Math" w:hint="eastAsia"/>
                              <w:sz w:val="18"/>
                              <w:szCs w:val="18"/>
                              <w:lang w:eastAsia="zh-CN"/>
                            </w:rPr>
                            <m:t>·</m:t>
                          </m:r>
                          <m:r>
                            <w:rPr>
                              <w:rFonts w:ascii="Cambria Math" w:hAnsi="Cambria Math" w:hint="eastAsia"/>
                              <w:sz w:val="18"/>
                              <w:szCs w:val="18"/>
                              <w:lang w:eastAsia="zh-CN"/>
                            </w:rPr>
                            <m:t>scale</m:t>
                          </m:r>
                        </m:e>
                      </m:d>
                    </m:e>
                  </m:func>
                </m:num>
                <m:den>
                  <m:nary>
                    <m:naryPr>
                      <m:chr m:val="∑"/>
                      <m:limLoc m:val="subSup"/>
                      <m:ctrlPr>
                        <w:rPr>
                          <w:rFonts w:ascii="Cambria Math" w:hAnsi="Cambria Math"/>
                          <w:i/>
                          <w:sz w:val="18"/>
                          <w:szCs w:val="18"/>
                          <w:lang w:eastAsia="zh-CN"/>
                        </w:rPr>
                      </m:ctrlPr>
                    </m:naryPr>
                    <m:sub>
                      <m:r>
                        <w:rPr>
                          <w:rFonts w:ascii="Cambria Math" w:hAnsi="Cambria Math"/>
                          <w:sz w:val="18"/>
                          <w:szCs w:val="18"/>
                          <w:lang w:eastAsia="zh-CN"/>
                        </w:rPr>
                        <m:t>j=1</m:t>
                      </m:r>
                    </m:sub>
                    <m:sup>
                      <m:r>
                        <w:rPr>
                          <w:rFonts w:ascii="Cambria Math" w:hAnsi="Cambria Math"/>
                          <w:sz w:val="18"/>
                          <w:szCs w:val="18"/>
                          <w:lang w:eastAsia="zh-CN"/>
                        </w:rPr>
                        <m:t>K</m:t>
                      </m:r>
                    </m:sup>
                    <m:e>
                      <m:func>
                        <m:funcPr>
                          <m:ctrlPr>
                            <w:rPr>
                              <w:rFonts w:ascii="Cambria Math" w:hAnsi="Cambria Math"/>
                              <w:i/>
                              <w:sz w:val="18"/>
                              <w:szCs w:val="18"/>
                              <w:lang w:eastAsia="zh-CN"/>
                            </w:rPr>
                          </m:ctrlPr>
                        </m:funcPr>
                        <m:fName>
                          <m:r>
                            <m:rPr>
                              <m:sty m:val="p"/>
                            </m:rPr>
                            <w:rPr>
                              <w:rFonts w:ascii="Cambria Math" w:hAnsi="Cambria Math"/>
                              <w:sz w:val="18"/>
                              <w:szCs w:val="18"/>
                              <w:lang w:eastAsia="zh-CN"/>
                            </w:rPr>
                            <m:t>exp</m:t>
                          </m:r>
                          <m:ctrlPr>
                            <w:rPr>
                              <w:rFonts w:ascii="Cambria Math" w:hAnsi="Cambria Math"/>
                              <w:sz w:val="18"/>
                              <w:szCs w:val="18"/>
                              <w:lang w:eastAsia="zh-CN"/>
                            </w:rPr>
                          </m:ctrlPr>
                        </m:fName>
                        <m:e>
                          <m:d>
                            <m:dPr>
                              <m:ctrlPr>
                                <w:rPr>
                                  <w:rFonts w:ascii="Cambria Math" w:hAnsi="Cambria Math"/>
                                  <w:i/>
                                  <w:sz w:val="18"/>
                                  <w:szCs w:val="18"/>
                                  <w:lang w:eastAsia="zh-CN"/>
                                </w:rPr>
                              </m:ctrlPr>
                            </m:dPr>
                            <m:e>
                              <m:sSub>
                                <m:sSubPr>
                                  <m:ctrlPr>
                                    <w:rPr>
                                      <w:rFonts w:ascii="Cambria Math" w:hAnsi="Cambria Math"/>
                                      <w:i/>
                                      <w:sz w:val="18"/>
                                      <w:szCs w:val="18"/>
                                      <w:lang w:eastAsia="zh-CN"/>
                                    </w:rPr>
                                  </m:ctrlPr>
                                </m:sSubPr>
                                <m:e>
                                  <m:r>
                                    <w:rPr>
                                      <w:rFonts w:ascii="Cambria Math" w:hAnsi="Cambria Math"/>
                                      <w:sz w:val="18"/>
                                      <w:szCs w:val="18"/>
                                      <w:lang w:eastAsia="zh-CN"/>
                                    </w:rPr>
                                    <m:t>ω</m:t>
                                  </m:r>
                                </m:e>
                                <m:sub>
                                  <m:r>
                                    <w:rPr>
                                      <w:rFonts w:ascii="Cambria Math" w:hAnsi="Cambria Math"/>
                                      <w:sz w:val="18"/>
                                      <w:szCs w:val="18"/>
                                      <w:lang w:eastAsia="zh-CN"/>
                                    </w:rPr>
                                    <m:t>j</m:t>
                                  </m:r>
                                </m:sub>
                              </m:sSub>
                              <m:r>
                                <w:rPr>
                                  <w:rFonts w:ascii="Cambria Math" w:hAnsi="Cambria Math" w:hint="eastAsia"/>
                                  <w:sz w:val="18"/>
                                  <w:szCs w:val="18"/>
                                  <w:lang w:eastAsia="zh-CN"/>
                                </w:rPr>
                                <m:t>·</m:t>
                              </m:r>
                              <m:r>
                                <w:rPr>
                                  <w:rFonts w:ascii="Cambria Math" w:hAnsi="Cambria Math" w:hint="eastAsia"/>
                                  <w:sz w:val="18"/>
                                  <w:szCs w:val="18"/>
                                  <w:lang w:eastAsia="zh-CN"/>
                                </w:rPr>
                                <m:t>scale</m:t>
                              </m:r>
                            </m:e>
                          </m:d>
                        </m:e>
                      </m:func>
                    </m:e>
                  </m:nary>
                </m:den>
              </m:f>
              <m:r>
                <w:rPr>
                  <w:rFonts w:ascii="Cambria Math" w:hAnsi="Cambria Math"/>
                  <w:sz w:val="18"/>
                  <w:szCs w:val="18"/>
                  <w:lang w:eastAsia="zh-CN"/>
                </w:rPr>
                <m:t>#</m:t>
              </m:r>
              <m:d>
                <m:dPr>
                  <m:ctrlPr>
                    <w:rPr>
                      <w:rFonts w:ascii="Cambria Math" w:hAnsi="Cambria Math"/>
                      <w:i/>
                      <w:sz w:val="18"/>
                      <w:szCs w:val="18"/>
                      <w:lang w:eastAsia="zh-CN"/>
                    </w:rPr>
                  </m:ctrlPr>
                </m:dPr>
                <m:e>
                  <m:r>
                    <w:rPr>
                      <w:rFonts w:ascii="Cambria Math" w:hAnsi="Cambria Math"/>
                      <w:sz w:val="18"/>
                      <w:szCs w:val="18"/>
                      <w:lang w:eastAsia="zh-CN"/>
                    </w:rPr>
                    <m:t>5</m:t>
                  </m:r>
                </m:e>
              </m:d>
            </m:e>
          </m:eqArr>
        </m:oMath>
      </m:oMathPara>
    </w:p>
    <w:p w14:paraId="0891AB31" w14:textId="60A21102" w:rsidR="003C522B" w:rsidRDefault="003C522B" w:rsidP="00270A6F">
      <w:pPr>
        <w:pStyle w:val="Text"/>
        <w:spacing w:line="240" w:lineRule="auto"/>
        <w:ind w:firstLine="0"/>
      </w:pPr>
      <w:r>
        <w:t xml:space="preserve">Where </w:t>
      </w:r>
      <m:oMath>
        <m:r>
          <w:rPr>
            <w:rFonts w:ascii="Cambria Math" w:hAnsi="Cambria Math"/>
          </w:rPr>
          <m:t>K</m:t>
        </m:r>
      </m:oMath>
      <w:r>
        <w:rPr>
          <w:rFonts w:hint="eastAsia"/>
          <w:lang w:eastAsia="zh-CN"/>
        </w:rPr>
        <w:t xml:space="preserve"> </w:t>
      </w:r>
      <w:r>
        <w:t xml:space="preserve">is the total number of </w:t>
      </w:r>
      <w:r w:rsidR="00126CDA">
        <w:rPr>
          <w:rFonts w:hint="eastAsia"/>
          <w:lang w:eastAsia="zh-CN"/>
        </w:rPr>
        <w:t>task</w:t>
      </w:r>
      <w:r>
        <w:t xml:space="preserve">s. Ultimately, the normalized weights </w:t>
      </w:r>
      <m:oMath>
        <m:sSub>
          <m:sSubPr>
            <m:ctrlPr>
              <w:rPr>
                <w:rFonts w:ascii="Cambria Math" w:hAnsi="Cambria Math"/>
              </w:rPr>
            </m:ctrlPr>
          </m:sSubPr>
          <m:e>
            <m:r>
              <w:rPr>
                <w:rFonts w:ascii="Cambria Math" w:hAnsi="Cambria Math"/>
              </w:rPr>
              <m:t>W</m:t>
            </m:r>
          </m:e>
          <m:sub>
            <m:r>
              <w:rPr>
                <w:rFonts w:ascii="Cambria Math" w:hAnsi="Cambria Math"/>
              </w:rPr>
              <m:t>k</m:t>
            </m:r>
          </m:sub>
        </m:sSub>
      </m:oMath>
      <w:r>
        <w:rPr>
          <w:rFonts w:hint="eastAsia"/>
          <w:lang w:eastAsia="zh-CN"/>
        </w:rPr>
        <w:t xml:space="preserve"> </w:t>
      </w:r>
      <w:r>
        <w:t xml:space="preserve">are used to perform a weighted sum over the frozen task-specific modules </w:t>
      </w:r>
      <m:oMath>
        <m:sSub>
          <m:sSubPr>
            <m:ctrlPr>
              <w:rPr>
                <w:rFonts w:ascii="Cambria Math" w:hAnsi="Cambria Math"/>
              </w:rPr>
            </m:ctrlPr>
          </m:sSubPr>
          <m:e>
            <m:r>
              <w:rPr>
                <w:rFonts w:ascii="Cambria Math" w:hAnsi="Cambria Math"/>
              </w:rPr>
              <m:t>P</m:t>
            </m:r>
          </m:e>
          <m:sub>
            <m:r>
              <w:rPr>
                <w:rFonts w:ascii="Cambria Math" w:hAnsi="Cambria Math"/>
              </w:rPr>
              <m:t>k</m:t>
            </m:r>
          </m:sub>
        </m:sSub>
      </m:oMath>
      <w:r>
        <w:rPr>
          <w:rFonts w:hint="eastAsia"/>
          <w:lang w:eastAsia="zh-CN"/>
        </w:rPr>
        <w:t xml:space="preserve"> </w:t>
      </w:r>
      <w:r>
        <w:t xml:space="preserve">corresponding to existing </w:t>
      </w:r>
      <w:r w:rsidR="00126CDA">
        <w:rPr>
          <w:rFonts w:hint="eastAsia"/>
          <w:lang w:eastAsia="zh-CN"/>
        </w:rPr>
        <w:t>task</w:t>
      </w:r>
      <w:r>
        <w:t xml:space="preserve">s, generating a composite module </w:t>
      </w:r>
      <m:oMath>
        <m:sSubSup>
          <m:sSubSupPr>
            <m:ctrlPr>
              <w:rPr>
                <w:rFonts w:ascii="Cambria Math" w:hAnsi="Cambria Math"/>
              </w:rPr>
            </m:ctrlPr>
          </m:sSubSupPr>
          <m:e>
            <m:r>
              <w:rPr>
                <w:rFonts w:ascii="Cambria Math" w:hAnsi="Cambria Math"/>
              </w:rPr>
              <m:t>P</m:t>
            </m:r>
          </m:e>
          <m:sub>
            <m:r>
              <w:rPr>
                <w:rFonts w:ascii="Cambria Math" w:hAnsi="Cambria Math"/>
              </w:rPr>
              <m:t>n</m:t>
            </m:r>
          </m:sub>
          <m:sup>
            <m:r>
              <m:rPr>
                <m:sty m:val="p"/>
              </m:rPr>
              <w:rPr>
                <w:rFonts w:ascii="Cambria Math" w:hAnsi="Cambria Math"/>
              </w:rPr>
              <m:t>'</m:t>
            </m:r>
          </m:sup>
        </m:sSubSup>
      </m:oMath>
      <w:r>
        <w:rPr>
          <w:rFonts w:hint="eastAsia"/>
          <w:lang w:eastAsia="zh-CN"/>
        </w:rPr>
        <w:t xml:space="preserve"> </w:t>
      </w:r>
      <w:r>
        <w:t>for learning the current task:</w:t>
      </w:r>
    </w:p>
    <w:p w14:paraId="0B2F6E68" w14:textId="35AB5151" w:rsidR="00A82305" w:rsidRPr="00DA4762" w:rsidRDefault="00000000" w:rsidP="00270A6F">
      <w:pPr>
        <w:pStyle w:val="Text"/>
        <w:spacing w:line="240" w:lineRule="auto"/>
        <w:ind w:firstLine="0"/>
        <w:rPr>
          <w:sz w:val="18"/>
          <w:szCs w:val="18"/>
          <w:lang w:eastAsia="zh-CN"/>
        </w:rPr>
      </w:pPr>
      <m:oMathPara>
        <m:oMath>
          <m:eqArr>
            <m:eqArrPr>
              <m:maxDist m:val="1"/>
              <m:ctrlPr>
                <w:rPr>
                  <w:rFonts w:ascii="Cambria Math" w:hAnsi="Cambria Math"/>
                  <w:i/>
                  <w:sz w:val="18"/>
                  <w:szCs w:val="18"/>
                  <w:lang w:eastAsia="zh-CN"/>
                </w:rPr>
              </m:ctrlPr>
            </m:eqArrPr>
            <m:e>
              <m:sSubSup>
                <m:sSubSupPr>
                  <m:ctrlPr>
                    <w:rPr>
                      <w:rFonts w:ascii="Cambria Math" w:hAnsi="Cambria Math"/>
                      <w:i/>
                      <w:sz w:val="18"/>
                      <w:szCs w:val="18"/>
                      <w:lang w:eastAsia="zh-CN"/>
                    </w:rPr>
                  </m:ctrlPr>
                </m:sSubSupPr>
                <m:e>
                  <m:r>
                    <w:rPr>
                      <w:rFonts w:ascii="Cambria Math" w:hAnsi="Cambria Math" w:hint="eastAsia"/>
                      <w:sz w:val="18"/>
                      <w:szCs w:val="18"/>
                      <w:lang w:eastAsia="zh-CN"/>
                    </w:rPr>
                    <m:t>P</m:t>
                  </m:r>
                </m:e>
                <m:sub>
                  <m:r>
                    <w:rPr>
                      <w:rFonts w:ascii="Cambria Math" w:hAnsi="Cambria Math"/>
                      <w:sz w:val="18"/>
                      <w:szCs w:val="18"/>
                      <w:lang w:eastAsia="zh-CN"/>
                    </w:rPr>
                    <m:t>n</m:t>
                  </m:r>
                </m:sub>
                <m:sup>
                  <m:r>
                    <w:rPr>
                      <w:rFonts w:ascii="Cambria Math" w:hAnsi="Cambria Math"/>
                      <w:sz w:val="18"/>
                      <w:szCs w:val="18"/>
                      <w:lang w:eastAsia="zh-CN"/>
                    </w:rPr>
                    <m:t>'</m:t>
                  </m:r>
                </m:sup>
              </m:sSubSup>
              <m:r>
                <w:rPr>
                  <w:rFonts w:ascii="Cambria Math" w:hAnsi="Cambria Math"/>
                  <w:sz w:val="18"/>
                  <w:szCs w:val="18"/>
                  <w:lang w:eastAsia="zh-CN"/>
                </w:rPr>
                <m:t>=</m:t>
              </m:r>
              <m:nary>
                <m:naryPr>
                  <m:chr m:val="∑"/>
                  <m:limLoc m:val="subSup"/>
                  <m:ctrlPr>
                    <w:rPr>
                      <w:rFonts w:ascii="Cambria Math" w:hAnsi="Cambria Math"/>
                      <w:i/>
                      <w:sz w:val="18"/>
                      <w:szCs w:val="18"/>
                      <w:lang w:eastAsia="zh-CN"/>
                    </w:rPr>
                  </m:ctrlPr>
                </m:naryPr>
                <m:sub>
                  <m:r>
                    <w:rPr>
                      <w:rFonts w:ascii="Cambria Math" w:hAnsi="Cambria Math"/>
                      <w:sz w:val="18"/>
                      <w:szCs w:val="18"/>
                      <w:lang w:eastAsia="zh-CN"/>
                    </w:rPr>
                    <m:t>k=1</m:t>
                  </m:r>
                </m:sub>
                <m:sup>
                  <m:r>
                    <w:rPr>
                      <w:rFonts w:ascii="Cambria Math" w:hAnsi="Cambria Math"/>
                      <w:sz w:val="18"/>
                      <w:szCs w:val="18"/>
                      <w:lang w:eastAsia="zh-CN"/>
                    </w:rPr>
                    <m:t>K</m:t>
                  </m:r>
                </m:sup>
                <m:e>
                  <m:sSub>
                    <m:sSubPr>
                      <m:ctrlPr>
                        <w:rPr>
                          <w:rFonts w:ascii="Cambria Math" w:hAnsi="Cambria Math"/>
                          <w:i/>
                          <w:sz w:val="18"/>
                          <w:szCs w:val="18"/>
                          <w:lang w:eastAsia="zh-CN"/>
                        </w:rPr>
                      </m:ctrlPr>
                    </m:sSubPr>
                    <m:e>
                      <m:r>
                        <w:rPr>
                          <w:rFonts w:ascii="Cambria Math" w:hAnsi="Cambria Math" w:hint="eastAsia"/>
                          <w:sz w:val="18"/>
                          <w:szCs w:val="18"/>
                          <w:lang w:eastAsia="zh-CN"/>
                        </w:rPr>
                        <m:t>W</m:t>
                      </m:r>
                    </m:e>
                    <m:sub>
                      <m:r>
                        <w:rPr>
                          <w:rFonts w:ascii="Cambria Math" w:hAnsi="Cambria Math"/>
                          <w:sz w:val="18"/>
                          <w:szCs w:val="18"/>
                          <w:lang w:eastAsia="zh-CN"/>
                        </w:rPr>
                        <m:t>k</m:t>
                      </m:r>
                    </m:sub>
                  </m:sSub>
                  <m:sSub>
                    <m:sSubPr>
                      <m:ctrlPr>
                        <w:rPr>
                          <w:rFonts w:ascii="Cambria Math" w:hAnsi="Cambria Math"/>
                          <w:i/>
                          <w:sz w:val="18"/>
                          <w:szCs w:val="18"/>
                          <w:lang w:eastAsia="zh-CN"/>
                        </w:rPr>
                      </m:ctrlPr>
                    </m:sSubPr>
                    <m:e>
                      <m:r>
                        <w:rPr>
                          <w:rFonts w:ascii="Cambria Math" w:hAnsi="Cambria Math"/>
                          <w:sz w:val="18"/>
                          <w:szCs w:val="18"/>
                          <w:lang w:eastAsia="zh-CN"/>
                        </w:rPr>
                        <m:t>P</m:t>
                      </m:r>
                    </m:e>
                    <m:sub>
                      <m:r>
                        <w:rPr>
                          <w:rFonts w:ascii="Cambria Math" w:hAnsi="Cambria Math" w:hint="eastAsia"/>
                          <w:sz w:val="18"/>
                          <w:szCs w:val="18"/>
                          <w:lang w:eastAsia="zh-CN"/>
                        </w:rPr>
                        <m:t>k</m:t>
                      </m:r>
                    </m:sub>
                  </m:sSub>
                </m:e>
              </m:nary>
              <m:r>
                <w:rPr>
                  <w:rFonts w:ascii="Cambria Math" w:hAnsi="Cambria Math"/>
                  <w:sz w:val="18"/>
                  <w:szCs w:val="18"/>
                  <w:lang w:eastAsia="zh-CN"/>
                </w:rPr>
                <m:t>#</m:t>
              </m:r>
              <m:d>
                <m:dPr>
                  <m:ctrlPr>
                    <w:rPr>
                      <w:rFonts w:ascii="Cambria Math" w:hAnsi="Cambria Math"/>
                      <w:i/>
                      <w:sz w:val="18"/>
                      <w:szCs w:val="18"/>
                      <w:lang w:eastAsia="zh-CN"/>
                    </w:rPr>
                  </m:ctrlPr>
                </m:dPr>
                <m:e>
                  <m:r>
                    <w:rPr>
                      <w:rFonts w:ascii="Cambria Math" w:hAnsi="Cambria Math"/>
                      <w:sz w:val="18"/>
                      <w:szCs w:val="18"/>
                      <w:lang w:eastAsia="zh-CN"/>
                    </w:rPr>
                    <m:t>6</m:t>
                  </m:r>
                </m:e>
              </m:d>
            </m:e>
          </m:eqArr>
        </m:oMath>
      </m:oMathPara>
    </w:p>
    <w:p w14:paraId="60C6DF7B" w14:textId="0773B29D" w:rsidR="003E0174" w:rsidRDefault="003C522B" w:rsidP="00270A6F">
      <w:pPr>
        <w:pStyle w:val="Text"/>
        <w:spacing w:line="240" w:lineRule="auto"/>
        <w:rPr>
          <w:lang w:eastAsia="zh-CN"/>
        </w:rPr>
      </w:pPr>
      <w:r>
        <w:t>This composite module integrates knowledge from all relevant</w:t>
      </w:r>
      <w:r w:rsidR="00E67018">
        <w:rPr>
          <w:rFonts w:hint="eastAsia"/>
          <w:lang w:eastAsia="zh-CN"/>
        </w:rPr>
        <w:t xml:space="preserve"> tasks</w:t>
      </w:r>
      <w:r>
        <w:t xml:space="preserve">, allowing the model to reuse previously learned features when training new tasks. During training or inference, the generated composite module </w:t>
      </w:r>
      <m:oMath>
        <m:sSubSup>
          <m:sSubSupPr>
            <m:ctrlPr>
              <w:rPr>
                <w:rFonts w:ascii="Cambria Math" w:hAnsi="Cambria Math"/>
              </w:rPr>
            </m:ctrlPr>
          </m:sSubSupPr>
          <m:e>
            <m:r>
              <w:rPr>
                <w:rFonts w:ascii="Cambria Math" w:hAnsi="Cambria Math"/>
              </w:rPr>
              <m:t>P</m:t>
            </m:r>
          </m:e>
          <m:sub>
            <m:r>
              <w:rPr>
                <w:rFonts w:ascii="Cambria Math" w:hAnsi="Cambria Math"/>
              </w:rPr>
              <m:t>n</m:t>
            </m:r>
          </m:sub>
          <m:sup>
            <m:r>
              <m:rPr>
                <m:sty m:val="p"/>
              </m:rPr>
              <w:rPr>
                <w:rFonts w:ascii="Cambria Math" w:hAnsi="Cambria Math"/>
              </w:rPr>
              <m:t>'</m:t>
            </m:r>
          </m:sup>
        </m:sSubSup>
      </m:oMath>
      <w:r>
        <w:rPr>
          <w:rFonts w:hint="eastAsia"/>
          <w:lang w:eastAsia="zh-CN"/>
        </w:rPr>
        <w:t xml:space="preserve"> </w:t>
      </w:r>
      <w:r>
        <w:t xml:space="preserve">is combined with the pre-trained language model for forward propagation and loss calculation. In training, only the module parameters for the current task </w:t>
      </w:r>
      <m:oMath>
        <m:sSub>
          <m:sSubPr>
            <m:ctrlPr>
              <w:rPr>
                <w:rFonts w:ascii="Cambria Math" w:hAnsi="Cambria Math"/>
              </w:rPr>
            </m:ctrlPr>
          </m:sSubPr>
          <m:e>
            <m:r>
              <w:rPr>
                <w:rFonts w:ascii="Cambria Math" w:hAnsi="Cambria Math"/>
              </w:rPr>
              <m:t>P</m:t>
            </m:r>
          </m:e>
          <m:sub>
            <m:r>
              <w:rPr>
                <w:rFonts w:ascii="Cambria Math" w:hAnsi="Cambria Math"/>
              </w:rPr>
              <m:t>n</m:t>
            </m:r>
          </m:sub>
        </m:sSub>
      </m:oMath>
      <w:r>
        <w:t xml:space="preserve"> are updated, while old modules </w:t>
      </w:r>
      <m:oMath>
        <m:sSub>
          <m:sSubPr>
            <m:ctrlPr>
              <w:rPr>
                <w:rFonts w:ascii="Cambria Math" w:hAnsi="Cambria Math"/>
              </w:rPr>
            </m:ctrlPr>
          </m:sSubPr>
          <m:e>
            <m:r>
              <w:rPr>
                <w:rFonts w:ascii="Cambria Math" w:hAnsi="Cambria Math"/>
              </w:rPr>
              <m:t>P</m:t>
            </m:r>
          </m:e>
          <m:sub>
            <m:r>
              <w:rPr>
                <w:rFonts w:ascii="Cambria Math" w:hAnsi="Cambria Math"/>
              </w:rPr>
              <m:t>k</m:t>
            </m:r>
          </m:sub>
        </m:sSub>
      </m:oMath>
      <w:r>
        <w:rPr>
          <w:rFonts w:hint="eastAsia"/>
          <w:lang w:eastAsia="zh-CN"/>
        </w:rPr>
        <w:t xml:space="preserve"> </w:t>
      </w:r>
      <w:r>
        <w:t xml:space="preserve">within the composite module belonging to previous tasks remain frozen to prevent catastrophic forgetting. During inference, the model dynamically generates </w:t>
      </w:r>
      <m:oMath>
        <m:sSubSup>
          <m:sSubSupPr>
            <m:ctrlPr>
              <w:rPr>
                <w:rFonts w:ascii="Cambria Math" w:hAnsi="Cambria Math"/>
              </w:rPr>
            </m:ctrlPr>
          </m:sSubSupPr>
          <m:e>
            <m:r>
              <w:rPr>
                <w:rFonts w:ascii="Cambria Math" w:hAnsi="Cambria Math"/>
              </w:rPr>
              <m:t>P</m:t>
            </m:r>
          </m:e>
          <m:sub>
            <m:r>
              <w:rPr>
                <w:rFonts w:ascii="Cambria Math" w:hAnsi="Cambria Math"/>
              </w:rPr>
              <m:t>n</m:t>
            </m:r>
          </m:sub>
          <m:sup>
            <m:r>
              <m:rPr>
                <m:sty m:val="p"/>
              </m:rPr>
              <w:rPr>
                <w:rFonts w:ascii="Cambria Math" w:hAnsi="Cambria Math"/>
              </w:rPr>
              <m:t>'</m:t>
            </m:r>
          </m:sup>
        </m:sSubSup>
      </m:oMath>
      <w:r>
        <w:rPr>
          <w:rFonts w:hint="eastAsia"/>
          <w:lang w:eastAsia="zh-CN"/>
        </w:rPr>
        <w:t xml:space="preserve"> </w:t>
      </w:r>
      <w:r>
        <w:t>and uses it for prediction.</w:t>
      </w:r>
      <w:bookmarkEnd w:id="6"/>
    </w:p>
    <w:p w14:paraId="4878618D" w14:textId="789D6664" w:rsidR="003E0174" w:rsidRDefault="003C522B" w:rsidP="00270A6F">
      <w:pPr>
        <w:pStyle w:val="2"/>
        <w:jc w:val="both"/>
      </w:pPr>
      <w:r>
        <w:rPr>
          <w:rFonts w:hint="eastAsia"/>
          <w:lang w:eastAsia="zh-CN"/>
        </w:rPr>
        <w:t>Adaptive Task Representation</w:t>
      </w:r>
    </w:p>
    <w:p w14:paraId="63BAF77B" w14:textId="15495485" w:rsidR="003C522B" w:rsidRDefault="008B62BB" w:rsidP="00270A6F">
      <w:pPr>
        <w:pStyle w:val="Text"/>
        <w:spacing w:line="240" w:lineRule="auto"/>
        <w:ind w:firstLineChars="100" w:firstLine="200"/>
        <w:rPr>
          <w:lang w:eastAsia="zh-CN"/>
        </w:rPr>
      </w:pPr>
      <w:r w:rsidRPr="008B62BB">
        <w:rPr>
          <w:lang w:eastAsia="zh-CN"/>
        </w:rPr>
        <w:t xml:space="preserve">To address the problem of </w:t>
      </w:r>
      <w:r w:rsidR="000707AC">
        <w:rPr>
          <w:rFonts w:hint="eastAsia"/>
          <w:lang w:eastAsia="zh-CN"/>
        </w:rPr>
        <w:t>o</w:t>
      </w:r>
      <w:r w:rsidR="009A5271" w:rsidRPr="009A5271">
        <w:rPr>
          <w:lang w:eastAsia="zh-CN"/>
        </w:rPr>
        <w:t>ver-isolation</w:t>
      </w:r>
      <w:r w:rsidRPr="008B62BB">
        <w:rPr>
          <w:lang w:eastAsia="zh-CN"/>
        </w:rPr>
        <w:t xml:space="preserve"> in task representations, we propose the ATR method. This method achieves elastic differentiation and stable optimization of task representations by introducing a soft-threshold constraint and a norm regularization loss.</w:t>
      </w:r>
    </w:p>
    <w:p w14:paraId="16B526BE" w14:textId="38C9C248" w:rsidR="003C522B" w:rsidRDefault="003C522B" w:rsidP="00270A6F">
      <w:pPr>
        <w:pStyle w:val="Text"/>
        <w:spacing w:line="240" w:lineRule="auto"/>
        <w:ind w:firstLineChars="100" w:firstLine="200"/>
      </w:pPr>
      <w:r>
        <w:t xml:space="preserve">Specifically, we define the orthogonalization loss </w:t>
      </w:r>
      <m:oMath>
        <m:sSub>
          <m:sSubPr>
            <m:ctrlPr>
              <w:rPr>
                <w:rFonts w:ascii="Cambria Math" w:hAnsi="Cambria Math"/>
              </w:rPr>
            </m:ctrlPr>
          </m:sSubPr>
          <m:e>
            <m:r>
              <w:rPr>
                <w:rFonts w:ascii="Cambria Math" w:hAnsi="Cambria Math"/>
              </w:rPr>
              <m:t>L</m:t>
            </m:r>
          </m:e>
          <m:sub>
            <m:r>
              <m:rPr>
                <m:nor/>
              </m:rPr>
              <m:t>ortho</m:t>
            </m:r>
          </m:sub>
        </m:sSub>
      </m:oMath>
      <w:r>
        <w:t xml:space="preserve">, which calculates the inner product between task representation vectors and applies threshold filtering, penalizing only association components that exceed a preset soft threshold </w:t>
      </w:r>
      <m:oMath>
        <m:r>
          <w:rPr>
            <w:rFonts w:ascii="Cambria Math" w:hAnsi="Cambria Math"/>
          </w:rPr>
          <m:t>θ</m:t>
        </m:r>
      </m:oMath>
      <w:r>
        <w:t>. This mechanism aims to mitigate over-isolation and preserve moderate semantic associations, thereby improving matching accuracy and dynamic combination flexibility:</w:t>
      </w:r>
    </w:p>
    <w:p w14:paraId="3E9C0092" w14:textId="1A8789FF" w:rsidR="003C522B" w:rsidRPr="002E6160" w:rsidRDefault="00000000" w:rsidP="00270A6F">
      <w:pPr>
        <w:pStyle w:val="Text"/>
        <w:spacing w:line="240" w:lineRule="auto"/>
        <w:ind w:firstLine="0"/>
        <w:rPr>
          <w:lang w:eastAsia="zh-CN"/>
        </w:rPr>
      </w:pPr>
      <m:oMathPara>
        <m:oMath>
          <m:eqArr>
            <m:eqArrPr>
              <m:maxDist m:val="1"/>
              <m:ctrlPr>
                <w:rPr>
                  <w:rFonts w:ascii="Cambria Math" w:hAnsi="Cambria Math"/>
                  <w:i/>
                  <w:sz w:val="18"/>
                  <w:szCs w:val="18"/>
                  <w:lang w:eastAsia="zh-CN"/>
                </w:rPr>
              </m:ctrlPr>
            </m:eqArrPr>
            <m:e>
              <m:sSub>
                <m:sSubPr>
                  <m:ctrlPr>
                    <w:rPr>
                      <w:rFonts w:ascii="Cambria Math" w:hAnsi="Cambria Math"/>
                      <w:i/>
                      <w:sz w:val="18"/>
                      <w:szCs w:val="18"/>
                      <w:lang w:eastAsia="zh-CN"/>
                    </w:rPr>
                  </m:ctrlPr>
                </m:sSubPr>
                <m:e>
                  <m:r>
                    <w:rPr>
                      <w:rFonts w:ascii="Cambria Math" w:hAnsi="Cambria Math" w:hint="eastAsia"/>
                      <w:sz w:val="18"/>
                      <w:szCs w:val="18"/>
                      <w:lang w:eastAsia="zh-CN"/>
                    </w:rPr>
                    <m:t>L</m:t>
                  </m:r>
                </m:e>
                <m:sub>
                  <m:r>
                    <w:rPr>
                      <w:rFonts w:ascii="Cambria Math" w:hAnsi="Cambria Math"/>
                      <w:sz w:val="18"/>
                      <w:szCs w:val="18"/>
                      <w:lang w:eastAsia="zh-CN"/>
                    </w:rPr>
                    <m:t>ortho</m:t>
                  </m:r>
                </m:sub>
              </m:sSub>
              <m:r>
                <w:rPr>
                  <w:rFonts w:ascii="Cambria Math" w:hAnsi="Cambria Math"/>
                  <w:sz w:val="18"/>
                  <w:szCs w:val="18"/>
                  <w:lang w:eastAsia="zh-CN"/>
                </w:rPr>
                <m:t>=</m:t>
              </m:r>
              <m:f>
                <m:fPr>
                  <m:ctrlPr>
                    <w:rPr>
                      <w:rFonts w:ascii="Cambria Math" w:hAnsi="Cambria Math"/>
                      <w:i/>
                      <w:sz w:val="18"/>
                      <w:szCs w:val="18"/>
                      <w:lang w:eastAsia="zh-CN"/>
                    </w:rPr>
                  </m:ctrlPr>
                </m:fPr>
                <m:num>
                  <m:r>
                    <w:rPr>
                      <w:rFonts w:ascii="Cambria Math" w:hAnsi="Cambria Math"/>
                      <w:sz w:val="18"/>
                      <w:szCs w:val="18"/>
                      <w:lang w:eastAsia="zh-CN"/>
                    </w:rPr>
                    <m:t>1</m:t>
                  </m:r>
                </m:num>
                <m:den>
                  <m:r>
                    <w:rPr>
                      <w:rFonts w:ascii="Cambria Math" w:hAnsi="Cambria Math" w:hint="eastAsia"/>
                      <w:sz w:val="18"/>
                      <w:szCs w:val="18"/>
                      <w:lang w:eastAsia="zh-CN"/>
                    </w:rPr>
                    <m:t>M</m:t>
                  </m:r>
                </m:den>
              </m:f>
              <m:nary>
                <m:naryPr>
                  <m:chr m:val="∑"/>
                  <m:limLoc m:val="undOvr"/>
                  <m:supHide m:val="1"/>
                  <m:ctrlPr>
                    <w:rPr>
                      <w:rFonts w:ascii="Cambria Math" w:hAnsi="Cambria Math"/>
                      <w:i/>
                      <w:sz w:val="18"/>
                      <w:szCs w:val="18"/>
                      <w:lang w:eastAsia="zh-CN"/>
                    </w:rPr>
                  </m:ctrlPr>
                </m:naryPr>
                <m:sub>
                  <m:r>
                    <w:rPr>
                      <w:rFonts w:ascii="Cambria Math" w:hAnsi="Cambria Math"/>
                      <w:sz w:val="18"/>
                      <w:szCs w:val="18"/>
                      <w:lang w:eastAsia="zh-CN"/>
                    </w:rPr>
                    <m:t>i</m:t>
                  </m:r>
                  <m:r>
                    <w:rPr>
                      <w:rFonts w:ascii="Cambria Math" w:hAnsi="Cambria Math" w:hint="eastAsia"/>
                      <w:sz w:val="18"/>
                      <w:szCs w:val="18"/>
                      <w:lang w:eastAsia="zh-CN"/>
                    </w:rPr>
                    <m:t>≠</m:t>
                  </m:r>
                  <m:r>
                    <w:rPr>
                      <w:rFonts w:ascii="Cambria Math" w:hAnsi="Cambria Math" w:hint="eastAsia"/>
                      <w:sz w:val="18"/>
                      <w:szCs w:val="18"/>
                      <w:lang w:eastAsia="zh-CN"/>
                    </w:rPr>
                    <m:t>j</m:t>
                  </m:r>
                </m:sub>
                <m:sup/>
                <m:e>
                  <m:func>
                    <m:funcPr>
                      <m:ctrlPr>
                        <w:rPr>
                          <w:rFonts w:ascii="Cambria Math" w:hAnsi="Cambria Math"/>
                          <w:i/>
                          <w:sz w:val="18"/>
                          <w:szCs w:val="18"/>
                          <w:lang w:eastAsia="zh-CN"/>
                        </w:rPr>
                      </m:ctrlPr>
                    </m:funcPr>
                    <m:fName>
                      <m:r>
                        <w:rPr>
                          <w:rFonts w:ascii="Cambria Math" w:hAnsi="Cambria Math"/>
                          <w:sz w:val="18"/>
                          <w:szCs w:val="18"/>
                          <w:lang w:eastAsia="zh-CN"/>
                        </w:rPr>
                        <m:t>max</m:t>
                      </m:r>
                    </m:fName>
                    <m:e>
                      <m:d>
                        <m:dPr>
                          <m:ctrlPr>
                            <w:rPr>
                              <w:rFonts w:ascii="Cambria Math" w:hAnsi="Cambria Math"/>
                              <w:i/>
                              <w:sz w:val="18"/>
                              <w:szCs w:val="18"/>
                              <w:lang w:eastAsia="zh-CN"/>
                            </w:rPr>
                          </m:ctrlPr>
                        </m:dPr>
                        <m:e>
                          <m:d>
                            <m:dPr>
                              <m:begChr m:val="|"/>
                              <m:endChr m:val="|"/>
                              <m:ctrlPr>
                                <w:rPr>
                                  <w:rFonts w:ascii="Cambria Math" w:hAnsi="Cambria Math"/>
                                  <w:i/>
                                  <w:sz w:val="18"/>
                                  <w:szCs w:val="18"/>
                                  <w:lang w:eastAsia="zh-CN"/>
                                </w:rPr>
                              </m:ctrlPr>
                            </m:dPr>
                            <m:e>
                              <m:sSubSup>
                                <m:sSubSupPr>
                                  <m:ctrlPr>
                                    <w:rPr>
                                      <w:rFonts w:ascii="Cambria Math" w:hAnsi="Cambria Math"/>
                                      <w:i/>
                                      <w:sz w:val="18"/>
                                      <w:szCs w:val="18"/>
                                      <w:lang w:eastAsia="zh-CN"/>
                                    </w:rPr>
                                  </m:ctrlPr>
                                </m:sSubSupPr>
                                <m:e>
                                  <m:r>
                                    <w:rPr>
                                      <w:rFonts w:ascii="Cambria Math" w:hAnsi="Cambria Math"/>
                                      <w:sz w:val="18"/>
                                      <w:szCs w:val="18"/>
                                      <w:lang w:eastAsia="zh-CN"/>
                                    </w:rPr>
                                    <m:t>t</m:t>
                                  </m:r>
                                </m:e>
                                <m:sub>
                                  <m:r>
                                    <w:rPr>
                                      <w:rFonts w:ascii="Cambria Math" w:hAnsi="Cambria Math"/>
                                      <w:sz w:val="18"/>
                                      <w:szCs w:val="18"/>
                                      <w:lang w:eastAsia="zh-CN"/>
                                    </w:rPr>
                                    <m:t>i</m:t>
                                  </m:r>
                                </m:sub>
                                <m:sup>
                                  <m:r>
                                    <w:rPr>
                                      <w:rFonts w:ascii="Cambria Math" w:hAnsi="Cambria Math"/>
                                      <w:sz w:val="18"/>
                                      <w:szCs w:val="18"/>
                                      <w:lang w:eastAsia="zh-CN"/>
                                    </w:rPr>
                                    <m:t>T</m:t>
                                  </m:r>
                                </m:sup>
                              </m:sSubSup>
                              <m:sSub>
                                <m:sSubPr>
                                  <m:ctrlPr>
                                    <w:rPr>
                                      <w:rFonts w:ascii="Cambria Math" w:hAnsi="Cambria Math"/>
                                      <w:i/>
                                      <w:sz w:val="18"/>
                                      <w:szCs w:val="18"/>
                                      <w:lang w:eastAsia="zh-CN"/>
                                    </w:rPr>
                                  </m:ctrlPr>
                                </m:sSubPr>
                                <m:e>
                                  <m:r>
                                    <w:rPr>
                                      <w:rFonts w:ascii="Cambria Math" w:hAnsi="Cambria Math"/>
                                      <w:sz w:val="18"/>
                                      <w:szCs w:val="18"/>
                                      <w:lang w:eastAsia="zh-CN"/>
                                    </w:rPr>
                                    <m:t>t</m:t>
                                  </m:r>
                                </m:e>
                                <m:sub>
                                  <m:r>
                                    <w:rPr>
                                      <w:rFonts w:ascii="Cambria Math" w:hAnsi="Cambria Math"/>
                                      <w:sz w:val="18"/>
                                      <w:szCs w:val="18"/>
                                      <w:lang w:eastAsia="zh-CN"/>
                                    </w:rPr>
                                    <m:t>j</m:t>
                                  </m:r>
                                </m:sub>
                              </m:sSub>
                            </m:e>
                          </m:d>
                          <m:r>
                            <w:rPr>
                              <w:rFonts w:ascii="Cambria Math" w:hAnsi="Cambria Math"/>
                              <w:sz w:val="18"/>
                              <w:szCs w:val="18"/>
                              <w:lang w:eastAsia="zh-CN"/>
                            </w:rPr>
                            <m:t>-θ,0</m:t>
                          </m:r>
                        </m:e>
                      </m:d>
                    </m:e>
                  </m:func>
                </m:e>
              </m:nary>
              <m:r>
                <w:rPr>
                  <w:rFonts w:ascii="Cambria Math" w:hAnsi="Cambria Math"/>
                  <w:sz w:val="18"/>
                  <w:szCs w:val="18"/>
                  <w:lang w:eastAsia="zh-CN"/>
                </w:rPr>
                <m:t>#</m:t>
              </m:r>
              <m:d>
                <m:dPr>
                  <m:ctrlPr>
                    <w:rPr>
                      <w:rFonts w:ascii="Cambria Math" w:hAnsi="Cambria Math"/>
                      <w:i/>
                      <w:sz w:val="18"/>
                      <w:szCs w:val="18"/>
                      <w:lang w:eastAsia="zh-CN"/>
                    </w:rPr>
                  </m:ctrlPr>
                </m:dPr>
                <m:e>
                  <m:r>
                    <w:rPr>
                      <w:rFonts w:ascii="Cambria Math" w:hAnsi="Cambria Math"/>
                      <w:sz w:val="18"/>
                      <w:szCs w:val="18"/>
                      <w:lang w:eastAsia="zh-CN"/>
                    </w:rPr>
                    <m:t>7</m:t>
                  </m:r>
                </m:e>
              </m:d>
            </m:e>
          </m:eqArr>
        </m:oMath>
      </m:oMathPara>
    </w:p>
    <w:p w14:paraId="01CEA7B3" w14:textId="5ACDA952" w:rsidR="003C522B" w:rsidRDefault="003C522B" w:rsidP="00270A6F">
      <w:pPr>
        <w:pStyle w:val="Text"/>
        <w:spacing w:line="240" w:lineRule="auto"/>
        <w:ind w:firstLine="0"/>
      </w:pPr>
      <w:r>
        <w:t xml:space="preserve">Here,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and </w:t>
      </w:r>
      <m:oMath>
        <m:sSub>
          <m:sSubPr>
            <m:ctrlPr>
              <w:rPr>
                <w:rFonts w:ascii="Cambria Math" w:hAnsi="Cambria Math"/>
              </w:rPr>
            </m:ctrlPr>
          </m:sSubPr>
          <m:e>
            <m:r>
              <w:rPr>
                <w:rFonts w:ascii="Cambria Math" w:hAnsi="Cambria Math"/>
              </w:rPr>
              <m:t>t</m:t>
            </m:r>
          </m:e>
          <m:sub>
            <m:r>
              <w:rPr>
                <w:rFonts w:ascii="Cambria Math" w:hAnsi="Cambria Math"/>
              </w:rPr>
              <m:t>j</m:t>
            </m:r>
          </m:sub>
        </m:sSub>
      </m:oMath>
      <w:r>
        <w:t xml:space="preserve">are the representation vectors for the </w:t>
      </w:r>
      <m:oMath>
        <m:r>
          <w:rPr>
            <w:rFonts w:ascii="Cambria Math" w:hAnsi="Cambria Math"/>
          </w:rPr>
          <m:t>i</m:t>
        </m:r>
      </m:oMath>
      <w:r>
        <w:t xml:space="preserve">-th and </w:t>
      </w:r>
      <m:oMath>
        <m:r>
          <w:rPr>
            <w:rFonts w:ascii="Cambria Math" w:hAnsi="Cambria Math"/>
          </w:rPr>
          <m:t>j</m:t>
        </m:r>
      </m:oMath>
      <w:r>
        <w:t xml:space="preserve">-th tasks, respectively, </w:t>
      </w:r>
      <m:oMath>
        <m:r>
          <w:rPr>
            <w:rFonts w:ascii="Cambria Math" w:hAnsi="Cambria Math"/>
          </w:rPr>
          <m:t>M</m:t>
        </m:r>
      </m:oMath>
      <w:r>
        <w:t xml:space="preserve">is the total number of off-diagonal elements, and </w:t>
      </w:r>
      <m:oMath>
        <m:r>
          <w:rPr>
            <w:rFonts w:ascii="Cambria Math" w:hAnsi="Cambria Math"/>
          </w:rPr>
          <m:t>θ</m:t>
        </m:r>
      </m:oMath>
      <w:r>
        <w:t xml:space="preserve">is the soft-threshold parameter. The core of this constraint function is to use the soft threshold </w:t>
      </w:r>
      <m:oMath>
        <m:r>
          <w:rPr>
            <w:rFonts w:ascii="Cambria Math" w:hAnsi="Cambria Math"/>
          </w:rPr>
          <m:t>θ</m:t>
        </m:r>
      </m:oMath>
      <w:r w:rsidR="00630C72">
        <w:rPr>
          <w:rFonts w:hint="eastAsia"/>
          <w:lang w:eastAsia="zh-CN"/>
        </w:rPr>
        <w:t xml:space="preserve"> </w:t>
      </w:r>
      <w:r>
        <w:t xml:space="preserve">to distinguish the strength of associations that need to be penalized. When the absolute value of the inner product </w:t>
      </w:r>
      <m:oMath>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T</m:t>
            </m:r>
          </m:sup>
        </m:sSubSup>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oMath>
      <w:r w:rsidR="00314629">
        <w:rPr>
          <w:rFonts w:hint="eastAsia"/>
          <w:lang w:eastAsia="zh-CN"/>
        </w:rPr>
        <w:t xml:space="preserve"> </w:t>
      </w:r>
      <w:r>
        <w:t xml:space="preserve">between different task representation vectors is less than </w:t>
      </w:r>
      <m:oMath>
        <m:r>
          <w:rPr>
            <w:rFonts w:ascii="Cambria Math" w:hAnsi="Cambria Math"/>
          </w:rPr>
          <m:t>θ</m:t>
        </m:r>
      </m:oMath>
      <w:r>
        <w:t xml:space="preserve">, the </w:t>
      </w:r>
      <m:oMath>
        <m:r>
          <m:rPr>
            <m:sty m:val="p"/>
          </m:rPr>
          <w:rPr>
            <w:rFonts w:ascii="Cambria Math" w:hAnsi="Cambria Math"/>
          </w:rPr>
          <m:t>max</m:t>
        </m:r>
        <m:r>
          <w:rPr>
            <w:rFonts w:ascii="Cambria Math" w:hAnsi="Cambria Math"/>
          </w:rPr>
          <m:t>⁡</m:t>
        </m:r>
      </m:oMath>
      <w:r>
        <w:t xml:space="preserve">function outputs 0, incurring no penalty; only when the association strength exceeds </w:t>
      </w:r>
      <m:oMath>
        <m:r>
          <w:rPr>
            <w:rFonts w:ascii="Cambria Math" w:hAnsi="Cambria Math"/>
          </w:rPr>
          <m:t>θ</m:t>
        </m:r>
      </m:oMath>
      <w:r w:rsidR="00FD52EB">
        <w:rPr>
          <w:rFonts w:hint="eastAsia"/>
          <w:lang w:eastAsia="zh-CN"/>
        </w:rPr>
        <w:t xml:space="preserve"> </w:t>
      </w:r>
      <w:r>
        <w:t>is a linear penalty applied to the excess. This design ensures the necessary discriminability between different task representations while avoiding the over-isolation caused by traditional hard orthogonalization, allowing semantically related tasks to maintain moderate representation sharing. Notably, in implementation, when the number of tasks is only 1 (i.e., learning only the first task), this orthogonalization loss term automatically returns 0, incurring no penalty, as there are no other tasks to orthogonalize against.</w:t>
      </w:r>
    </w:p>
    <w:p w14:paraId="70043C84" w14:textId="0F225B5E" w:rsidR="003C522B" w:rsidRDefault="003C522B" w:rsidP="00270A6F">
      <w:pPr>
        <w:pStyle w:val="Text"/>
        <w:spacing w:line="240" w:lineRule="auto"/>
        <w:ind w:firstLineChars="100" w:firstLine="200"/>
      </w:pPr>
      <w:r>
        <w:t xml:space="preserve">Concurrently, an L2 norm regularization term </w:t>
      </w:r>
      <m:oMath>
        <m:sSub>
          <m:sSubPr>
            <m:ctrlPr>
              <w:rPr>
                <w:rFonts w:ascii="Cambria Math" w:hAnsi="Cambria Math"/>
              </w:rPr>
            </m:ctrlPr>
          </m:sSubPr>
          <m:e>
            <m:r>
              <w:rPr>
                <w:rFonts w:ascii="Cambria Math" w:hAnsi="Cambria Math"/>
              </w:rPr>
              <m:t>L</m:t>
            </m:r>
          </m:e>
          <m:sub>
            <m:r>
              <m:rPr>
                <m:nor/>
              </m:rPr>
              <m:t>reg</m:t>
            </m:r>
          </m:sub>
        </m:sSub>
      </m:oMath>
      <w:r w:rsidR="00A61783">
        <w:rPr>
          <w:rFonts w:hint="eastAsia"/>
          <w:lang w:eastAsia="zh-CN"/>
        </w:rPr>
        <w:t xml:space="preserve"> </w:t>
      </w:r>
      <w:r>
        <w:t xml:space="preserve">is added to the loss calculation. It penalizes the Frobenius norm of the representation matrix </w:t>
      </w:r>
      <m:oMath>
        <m:r>
          <w:rPr>
            <w:rFonts w:ascii="Cambria Math" w:hAnsi="Cambria Math"/>
          </w:rPr>
          <m:t>T</m:t>
        </m:r>
      </m:oMath>
      <w:r w:rsidR="00A83017">
        <w:rPr>
          <w:rFonts w:hint="eastAsia"/>
          <w:lang w:eastAsia="zh-CN"/>
        </w:rPr>
        <w:t xml:space="preserve"> </w:t>
      </w:r>
      <w:r>
        <w:t>formed by all currently learned task representation vectors, encouraging a concise scale to prevent representation value expansion and enhance generalization:</w:t>
      </w:r>
    </w:p>
    <w:p w14:paraId="4107E50A" w14:textId="66EA85AD" w:rsidR="00FF7473" w:rsidRPr="00FF7473" w:rsidRDefault="00000000" w:rsidP="00270A6F">
      <w:pPr>
        <w:jc w:val="both"/>
        <w:rPr>
          <w:sz w:val="24"/>
          <w:szCs w:val="24"/>
          <w:lang w:eastAsia="zh-CN"/>
        </w:rPr>
      </w:pPr>
      <m:oMathPara>
        <m:oMath>
          <m:eqArr>
            <m:eqArrPr>
              <m:maxDist m:val="1"/>
              <m:ctrlPr>
                <w:rPr>
                  <w:rFonts w:ascii="Cambria Math" w:hAnsi="Cambria Math"/>
                  <w:i/>
                  <w:sz w:val="18"/>
                  <w:szCs w:val="18"/>
                </w:rPr>
              </m:ctrlPr>
            </m:eqArrPr>
            <m:e>
              <w:bookmarkStart w:id="7" w:name="_Hlk212038960"/>
              <m:sSub>
                <m:sSubPr>
                  <m:ctrlPr>
                    <w:rPr>
                      <w:rFonts w:ascii="Cambria Math" w:hAnsi="Cambria Math"/>
                      <w:i/>
                      <w:sz w:val="18"/>
                      <w:szCs w:val="18"/>
                    </w:rPr>
                  </m:ctrlPr>
                </m:sSubPr>
                <m:e>
                  <m:r>
                    <w:rPr>
                      <w:rFonts w:ascii="Cambria Math" w:hAnsi="Cambria Math" w:hint="eastAsia"/>
                      <w:sz w:val="18"/>
                      <w:szCs w:val="18"/>
                    </w:rPr>
                    <m:t>L</m:t>
                  </m:r>
                </m:e>
                <m:sub>
                  <m:r>
                    <w:rPr>
                      <w:rFonts w:ascii="Cambria Math" w:hAnsi="Cambria Math"/>
                      <w:sz w:val="18"/>
                      <w:szCs w:val="18"/>
                    </w:rPr>
                    <m:t>reg</m:t>
                  </m:r>
                </m:sub>
              </m:sSub>
              <m:r>
                <w:rPr>
                  <w:rFonts w:ascii="Cambria Math" w:hAnsi="Cambria Math"/>
                  <w:sz w:val="18"/>
                  <w:szCs w:val="18"/>
                </w:rPr>
                <m:t>=</m:t>
              </m:r>
              <m:sSubSup>
                <m:sSubSupPr>
                  <m:ctrlPr>
                    <w:rPr>
                      <w:rFonts w:ascii="Cambria Math" w:hAnsi="Cambria Math"/>
                      <w:i/>
                      <w:sz w:val="18"/>
                      <w:szCs w:val="18"/>
                    </w:rPr>
                  </m:ctrlPr>
                </m:sSubSupPr>
                <m:e>
                  <m:d>
                    <m:dPr>
                      <m:begChr m:val="‖"/>
                      <m:endChr m:val="‖"/>
                      <m:ctrlPr>
                        <w:rPr>
                          <w:rFonts w:ascii="Cambria Math" w:hAnsi="Cambria Math"/>
                          <w:i/>
                          <w:sz w:val="18"/>
                          <w:szCs w:val="18"/>
                        </w:rPr>
                      </m:ctrlPr>
                    </m:dPr>
                    <m:e>
                      <m:r>
                        <w:rPr>
                          <w:rFonts w:ascii="Cambria Math" w:hAnsi="Cambria Math" w:hint="eastAsia"/>
                          <w:sz w:val="18"/>
                          <w:szCs w:val="18"/>
                        </w:rPr>
                        <m:t>T</m:t>
                      </m:r>
                    </m:e>
                  </m:d>
                </m:e>
                <m:sub>
                  <m:r>
                    <w:rPr>
                      <w:rFonts w:ascii="Cambria Math" w:hAnsi="Cambria Math"/>
                      <w:sz w:val="18"/>
                      <w:szCs w:val="18"/>
                    </w:rPr>
                    <m:t>F</m:t>
                  </m:r>
                </m:sub>
                <m:sup>
                  <m:r>
                    <w:rPr>
                      <w:rFonts w:ascii="Cambria Math" w:hAnsi="Cambria Math"/>
                      <w:sz w:val="18"/>
                      <w:szCs w:val="18"/>
                    </w:rPr>
                    <m:t>2</m:t>
                  </m:r>
                </m:sup>
              </m:sSubSup>
              <w:bookmarkEnd w:id="7"/>
              <m:r>
                <w:rPr>
                  <w:rFonts w:ascii="Cambria Math" w:hAnsi="Cambria Math"/>
                  <w:sz w:val="18"/>
                  <w:szCs w:val="18"/>
                </w:rPr>
                <m:t>#</m:t>
              </m:r>
              <m:d>
                <m:dPr>
                  <m:ctrlPr>
                    <w:rPr>
                      <w:rFonts w:ascii="Cambria Math" w:hAnsi="Cambria Math"/>
                      <w:i/>
                      <w:sz w:val="18"/>
                      <w:szCs w:val="18"/>
                    </w:rPr>
                  </m:ctrlPr>
                </m:dPr>
                <m:e>
                  <m:r>
                    <w:rPr>
                      <w:rFonts w:ascii="Cambria Math" w:hAnsi="Cambria Math"/>
                      <w:sz w:val="18"/>
                      <w:szCs w:val="18"/>
                    </w:rPr>
                    <m:t>8</m:t>
                  </m:r>
                </m:e>
              </m:d>
            </m:e>
          </m:eqArr>
        </m:oMath>
      </m:oMathPara>
    </w:p>
    <w:p w14:paraId="28598D17" w14:textId="7CDEA22F" w:rsidR="003C522B" w:rsidRDefault="003C522B" w:rsidP="00270A6F">
      <w:pPr>
        <w:pStyle w:val="Text"/>
        <w:spacing w:line="240" w:lineRule="auto"/>
        <w:ind w:firstLine="0"/>
      </w:pPr>
      <w:r>
        <w:t xml:space="preserve">Where </w:t>
      </w:r>
      <m:oMath>
        <m:r>
          <w:rPr>
            <w:rFonts w:ascii="Cambria Math" w:hAnsi="Cambria Math"/>
          </w:rPr>
          <m:t>T</m:t>
        </m:r>
      </m:oMath>
      <w:r w:rsidR="00E90C4B">
        <w:rPr>
          <w:rFonts w:hint="eastAsia"/>
          <w:lang w:eastAsia="zh-CN"/>
        </w:rPr>
        <w:t xml:space="preserve"> </w:t>
      </w:r>
      <w:r>
        <w:t xml:space="preserve">is the matrix composed of all currently learned task representation vectors, and </w:t>
      </w:r>
      <m:oMath>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F</m:t>
            </m:r>
          </m:sub>
        </m:sSub>
      </m:oMath>
      <w:r>
        <w:t xml:space="preserve">is the Frobenius norm. This regularization term is effective from the first task onwards, ensuring that each task's representation vector length remains compact. L2 norm regularization, by constraining the Frobenius norm of the task representation matrix </w:t>
      </w:r>
      <m:oMath>
        <m:r>
          <w:rPr>
            <w:rFonts w:ascii="Cambria Math" w:hAnsi="Cambria Math"/>
          </w:rPr>
          <m:t>T</m:t>
        </m:r>
      </m:oMath>
      <w:r>
        <w:t xml:space="preserve">, effectively prevents representation vector lengths from becoming excessively large or dispersed, promoting compact information density for each task representation. In continual learning scenarios, this regularization term ensures that each task representation maintains compactness and efficiency within </w:t>
      </w:r>
      <w:r w:rsidR="00246B94">
        <w:rPr>
          <w:rFonts w:hint="eastAsia"/>
          <w:lang w:eastAsia="zh-CN"/>
        </w:rPr>
        <w:t xml:space="preserve">a </w:t>
      </w:r>
      <w:r>
        <w:t>limited capacity, thereby improving the model's task accommodation ability and generalization.</w:t>
      </w:r>
    </w:p>
    <w:p w14:paraId="5DD72051" w14:textId="12D61EF6" w:rsidR="00156C01" w:rsidRDefault="003C522B" w:rsidP="00270A6F">
      <w:pPr>
        <w:pStyle w:val="Text"/>
        <w:spacing w:line="240" w:lineRule="auto"/>
        <w:rPr>
          <w:lang w:eastAsia="zh-CN"/>
        </w:rPr>
      </w:pPr>
      <w:r w:rsidRPr="00AB78ED">
        <w:t>Through these mechanisms, ATR makes task representations more elastic, supports dynamic combination, and enhances adaptability to complex inputs and knowledge transfer efficiency in medical consultation. This method provides a scalable solution for continual learning systems, capable of effectively integrating new task learning while preserving existing knowledge.</w:t>
      </w:r>
    </w:p>
    <w:p w14:paraId="283324B8" w14:textId="268FE911" w:rsidR="00BF0C69" w:rsidRDefault="003E0174" w:rsidP="00270A6F">
      <w:pPr>
        <w:pStyle w:val="2"/>
        <w:jc w:val="both"/>
      </w:pPr>
      <w:r>
        <w:t>L</w:t>
      </w:r>
      <w:r>
        <w:rPr>
          <w:rFonts w:hint="eastAsia"/>
          <w:lang w:eastAsia="zh-CN"/>
        </w:rPr>
        <w:t>oss</w:t>
      </w:r>
      <w:r>
        <w:t xml:space="preserve"> Function</w:t>
      </w:r>
    </w:p>
    <w:p w14:paraId="5397BC7D" w14:textId="4E59B81E" w:rsidR="003C522B" w:rsidRDefault="003C522B" w:rsidP="00270A6F">
      <w:pPr>
        <w:pStyle w:val="Text"/>
        <w:spacing w:line="240" w:lineRule="auto"/>
      </w:pPr>
      <w:r>
        <w:t xml:space="preserve">In </w:t>
      </w:r>
      <w:r w:rsidRPr="00AB78ED">
        <w:rPr>
          <w:rStyle w:val="af4"/>
          <w:b w:val="0"/>
          <w:bCs w:val="0"/>
        </w:rPr>
        <w:t>Me</w:t>
      </w:r>
      <w:r w:rsidR="00D255FF">
        <w:rPr>
          <w:rStyle w:val="af4"/>
          <w:rFonts w:hint="eastAsia"/>
          <w:b w:val="0"/>
          <w:bCs w:val="0"/>
          <w:lang w:eastAsia="zh-CN"/>
        </w:rPr>
        <w:t>M</w:t>
      </w:r>
      <w:r w:rsidR="00180ABE">
        <w:rPr>
          <w:rStyle w:val="af4"/>
          <w:rFonts w:hint="eastAsia"/>
          <w:b w:val="0"/>
          <w:bCs w:val="0"/>
          <w:lang w:eastAsia="zh-CN"/>
        </w:rPr>
        <w:t>R</w:t>
      </w:r>
      <w:r>
        <w:t xml:space="preserve">, model optimization is guided by a compound loss function </w:t>
      </w:r>
      <m:oMath>
        <m:sSub>
          <m:sSubPr>
            <m:ctrlPr>
              <w:rPr>
                <w:rFonts w:ascii="Cambria Math" w:hAnsi="Cambria Math"/>
              </w:rPr>
            </m:ctrlPr>
          </m:sSubPr>
          <m:e>
            <m:r>
              <w:rPr>
                <w:rFonts w:ascii="Cambria Math" w:hAnsi="Cambria Math"/>
              </w:rPr>
              <m:t>L</m:t>
            </m:r>
          </m:e>
          <m:sub>
            <m:r>
              <m:rPr>
                <m:nor/>
              </m:rPr>
              <m:t>total</m:t>
            </m:r>
          </m:sub>
        </m:sSub>
      </m:oMath>
      <w:r>
        <w:t xml:space="preserve">, which synergistically addresses task matching vulnerability, over-isolation of task representations, and ensures overall performance. </w:t>
      </w:r>
      <m:oMath>
        <m:sSub>
          <m:sSubPr>
            <m:ctrlPr>
              <w:rPr>
                <w:rFonts w:ascii="Cambria Math" w:hAnsi="Cambria Math"/>
              </w:rPr>
            </m:ctrlPr>
          </m:sSubPr>
          <m:e>
            <m:r>
              <w:rPr>
                <w:rFonts w:ascii="Cambria Math" w:hAnsi="Cambria Math"/>
              </w:rPr>
              <m:t>L</m:t>
            </m:r>
          </m:e>
          <m:sub>
            <m:r>
              <m:rPr>
                <m:nor/>
              </m:rPr>
              <m:t>total</m:t>
            </m:r>
          </m:sub>
        </m:sSub>
      </m:oMath>
      <w:r>
        <w:t xml:space="preserve">is defined as a weighted sum of the matching loss </w:t>
      </w:r>
      <m:oMath>
        <m:sSub>
          <m:sSubPr>
            <m:ctrlPr>
              <w:rPr>
                <w:rFonts w:ascii="Cambria Math" w:hAnsi="Cambria Math"/>
              </w:rPr>
            </m:ctrlPr>
          </m:sSubPr>
          <m:e>
            <m:r>
              <w:rPr>
                <w:rFonts w:ascii="Cambria Math" w:hAnsi="Cambria Math"/>
              </w:rPr>
              <m:t>L</m:t>
            </m:r>
          </m:e>
          <m:sub>
            <m:r>
              <m:rPr>
                <m:nor/>
              </m:rPr>
              <m:t>match</m:t>
            </m:r>
          </m:sub>
        </m:sSub>
      </m:oMath>
      <w:r>
        <w:t xml:space="preserve">, orthogonalization loss </w:t>
      </w:r>
      <m:oMath>
        <m:sSub>
          <m:sSubPr>
            <m:ctrlPr>
              <w:rPr>
                <w:rFonts w:ascii="Cambria Math" w:hAnsi="Cambria Math"/>
              </w:rPr>
            </m:ctrlPr>
          </m:sSubPr>
          <m:e>
            <m:r>
              <w:rPr>
                <w:rFonts w:ascii="Cambria Math" w:hAnsi="Cambria Math"/>
              </w:rPr>
              <m:t>L</m:t>
            </m:r>
          </m:e>
          <m:sub>
            <m:r>
              <m:rPr>
                <m:nor/>
              </m:rPr>
              <m:t>ortho</m:t>
            </m:r>
          </m:sub>
        </m:sSub>
      </m:oMath>
      <w:r>
        <w:t xml:space="preserve">, and L2 norm regularization loss </w:t>
      </w:r>
      <m:oMath>
        <m:sSub>
          <m:sSubPr>
            <m:ctrlPr>
              <w:rPr>
                <w:rFonts w:ascii="Cambria Math" w:hAnsi="Cambria Math"/>
              </w:rPr>
            </m:ctrlPr>
          </m:sSubPr>
          <m:e>
            <m:r>
              <w:rPr>
                <w:rFonts w:ascii="Cambria Math" w:hAnsi="Cambria Math"/>
              </w:rPr>
              <m:t>L</m:t>
            </m:r>
          </m:e>
          <m:sub>
            <m:r>
              <m:rPr>
                <m:nor/>
              </m:rPr>
              <m:t>reg</m:t>
            </m:r>
          </m:sub>
        </m:sSub>
      </m:oMath>
      <w:r>
        <w:t>:</w:t>
      </w:r>
    </w:p>
    <w:p w14:paraId="1B8C7FD0" w14:textId="780FFF7D" w:rsidR="006244DB" w:rsidRPr="00DA4762" w:rsidRDefault="00000000" w:rsidP="00270A6F">
      <w:pPr>
        <w:pStyle w:val="Text"/>
        <w:spacing w:line="240" w:lineRule="auto"/>
        <w:ind w:firstLine="0"/>
        <w:rPr>
          <w:sz w:val="18"/>
          <w:szCs w:val="18"/>
          <w:lang w:eastAsia="zh-CN"/>
        </w:rPr>
      </w:pPr>
      <m:oMathPara>
        <m:oMath>
          <m:eqArr>
            <m:eqArrPr>
              <m:maxDist m:val="1"/>
              <m:ctrlPr>
                <w:rPr>
                  <w:rFonts w:ascii="Cambria Math" w:hAnsi="Cambria Math"/>
                  <w:i/>
                  <w:sz w:val="18"/>
                  <w:szCs w:val="18"/>
                </w:rPr>
              </m:ctrlPr>
            </m:eqArrPr>
            <m:e>
              <m:sSub>
                <m:sSubPr>
                  <m:ctrlPr>
                    <w:rPr>
                      <w:rFonts w:ascii="Cambria Math" w:hAnsi="Cambria Math"/>
                      <w:i/>
                      <w:sz w:val="18"/>
                      <w:szCs w:val="18"/>
                      <w:lang w:eastAsia="zh-CN"/>
                    </w:rPr>
                  </m:ctrlPr>
                </m:sSubPr>
                <m:e>
                  <m:r>
                    <w:rPr>
                      <w:rFonts w:ascii="Cambria Math" w:hAnsi="Cambria Math" w:hint="eastAsia"/>
                      <w:sz w:val="18"/>
                      <w:szCs w:val="18"/>
                      <w:lang w:eastAsia="zh-CN"/>
                    </w:rPr>
                    <m:t>L</m:t>
                  </m:r>
                </m:e>
                <m:sub>
                  <m:r>
                    <w:rPr>
                      <w:rFonts w:ascii="Cambria Math" w:hAnsi="Cambria Math"/>
                      <w:sz w:val="18"/>
                      <w:szCs w:val="18"/>
                      <w:lang w:eastAsia="zh-CN"/>
                    </w:rPr>
                    <m:t>total</m:t>
                  </m:r>
                </m:sub>
              </m:sSub>
              <m:r>
                <w:rPr>
                  <w:rFonts w:ascii="Cambria Math" w:hAnsi="Cambria Math"/>
                  <w:sz w:val="18"/>
                  <w:szCs w:val="18"/>
                  <w:lang w:eastAsia="zh-CN"/>
                </w:rPr>
                <m:t>=</m:t>
              </m:r>
              <m:sSub>
                <m:sSubPr>
                  <m:ctrlPr>
                    <w:rPr>
                      <w:rFonts w:ascii="Cambria Math" w:hAnsi="Cambria Math"/>
                      <w:i/>
                      <w:sz w:val="18"/>
                      <w:szCs w:val="18"/>
                      <w:lang w:eastAsia="zh-CN"/>
                    </w:rPr>
                  </m:ctrlPr>
                </m:sSubPr>
                <m:e>
                  <m:r>
                    <w:rPr>
                      <w:rFonts w:ascii="Cambria Math" w:hAnsi="Cambria Math"/>
                      <w:sz w:val="18"/>
                      <w:szCs w:val="18"/>
                      <w:lang w:eastAsia="zh-CN"/>
                    </w:rPr>
                    <m:t>L</m:t>
                  </m:r>
                </m:e>
                <m:sub>
                  <m:r>
                    <w:rPr>
                      <w:rFonts w:ascii="Cambria Math" w:hAnsi="Cambria Math"/>
                      <w:sz w:val="18"/>
                      <w:szCs w:val="18"/>
                      <w:lang w:eastAsia="zh-CN"/>
                    </w:rPr>
                    <m:t>match</m:t>
                  </m:r>
                </m:sub>
              </m:sSub>
              <m:r>
                <w:rPr>
                  <w:rFonts w:ascii="Cambria Math" w:hAnsi="Cambria Math"/>
                  <w:sz w:val="18"/>
                  <w:szCs w:val="18"/>
                  <w:lang w:eastAsia="zh-CN"/>
                </w:rPr>
                <m:t>+</m:t>
              </m:r>
              <m:sSub>
                <m:sSubPr>
                  <m:ctrlPr>
                    <w:rPr>
                      <w:rFonts w:ascii="Cambria Math" w:hAnsi="Cambria Math"/>
                      <w:sz w:val="18"/>
                      <w:szCs w:val="18"/>
                    </w:rPr>
                  </m:ctrlPr>
                </m:sSubPr>
                <m:e>
                  <m:r>
                    <w:rPr>
                      <w:rFonts w:ascii="Cambria Math" w:hAnsi="Cambria Math"/>
                      <w:sz w:val="18"/>
                      <w:szCs w:val="18"/>
                    </w:rPr>
                    <m:t>λ</m:t>
                  </m:r>
                </m:e>
                <m:sub>
                  <m:r>
                    <m:rPr>
                      <m:nor/>
                    </m:rPr>
                    <w:rPr>
                      <w:sz w:val="18"/>
                      <w:szCs w:val="18"/>
                    </w:rPr>
                    <m:t>ortho</m:t>
                  </m:r>
                </m:sub>
              </m:sSub>
              <m:r>
                <w:rPr>
                  <w:rFonts w:ascii="Cambria Math" w:hAnsi="Cambria Math" w:hint="eastAsia"/>
                  <w:sz w:val="18"/>
                  <w:szCs w:val="18"/>
                  <w:lang w:eastAsia="zh-CN"/>
                </w:rPr>
                <m:t>·</m:t>
              </m:r>
              <m:sSub>
                <m:sSubPr>
                  <m:ctrlPr>
                    <w:rPr>
                      <w:rFonts w:ascii="Cambria Math" w:hAnsi="Cambria Math"/>
                      <w:sz w:val="18"/>
                      <w:szCs w:val="18"/>
                    </w:rPr>
                  </m:ctrlPr>
                </m:sSubPr>
                <m:e>
                  <m:r>
                    <w:rPr>
                      <w:rFonts w:ascii="Cambria Math" w:hAnsi="Cambria Math"/>
                      <w:sz w:val="18"/>
                      <w:szCs w:val="18"/>
                    </w:rPr>
                    <m:t>L</m:t>
                  </m:r>
                </m:e>
                <m:sub>
                  <m:r>
                    <m:rPr>
                      <m:nor/>
                    </m:rPr>
                    <w:rPr>
                      <w:sz w:val="18"/>
                      <w:szCs w:val="18"/>
                    </w:rPr>
                    <m:t>ortho</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λ</m:t>
                  </m:r>
                </m:e>
                <m:sub>
                  <m:r>
                    <m:rPr>
                      <m:nor/>
                    </m:rPr>
                    <w:rPr>
                      <w:sz w:val="18"/>
                      <w:szCs w:val="18"/>
                    </w:rPr>
                    <m:t>reg</m:t>
                  </m:r>
                </m:sub>
              </m:sSub>
              <m:r>
                <w:rPr>
                  <w:rFonts w:ascii="Cambria Math" w:hAnsi="Cambria Math" w:hint="eastAsia"/>
                  <w:sz w:val="18"/>
                  <w:szCs w:val="18"/>
                  <w:lang w:eastAsia="zh-CN"/>
                </w:rPr>
                <m:t>·</m:t>
              </m:r>
              <m:sSub>
                <m:sSubPr>
                  <m:ctrlPr>
                    <w:rPr>
                      <w:rFonts w:ascii="Cambria Math" w:hAnsi="Cambria Math"/>
                      <w:sz w:val="18"/>
                      <w:szCs w:val="18"/>
                    </w:rPr>
                  </m:ctrlPr>
                </m:sSubPr>
                <m:e>
                  <m:r>
                    <w:rPr>
                      <w:rFonts w:ascii="Cambria Math" w:hAnsi="Cambria Math"/>
                      <w:sz w:val="18"/>
                      <w:szCs w:val="18"/>
                    </w:rPr>
                    <m:t>L</m:t>
                  </m:r>
                </m:e>
                <m:sub>
                  <m:r>
                    <m:rPr>
                      <m:nor/>
                    </m:rPr>
                    <w:rPr>
                      <w:sz w:val="18"/>
                      <w:szCs w:val="18"/>
                    </w:rPr>
                    <m:t>reg</m:t>
                  </m:r>
                </m:sub>
              </m:sSub>
              <m:r>
                <w:rPr>
                  <w:rFonts w:ascii="Cambria Math" w:hAnsi="Cambria Math"/>
                  <w:sz w:val="18"/>
                  <w:szCs w:val="18"/>
                  <w:lang w:eastAsia="zh-CN"/>
                </w:rPr>
                <m:t>#</m:t>
              </m:r>
              <m:d>
                <m:dPr>
                  <m:ctrlPr>
                    <w:rPr>
                      <w:rFonts w:ascii="Cambria Math" w:hAnsi="Cambria Math"/>
                      <w:i/>
                      <w:sz w:val="18"/>
                      <w:szCs w:val="18"/>
                    </w:rPr>
                  </m:ctrlPr>
                </m:dPr>
                <m:e>
                  <m:r>
                    <w:rPr>
                      <w:rFonts w:ascii="Cambria Math" w:hAnsi="Cambria Math"/>
                      <w:sz w:val="18"/>
                      <w:szCs w:val="18"/>
                    </w:rPr>
                    <m:t>9</m:t>
                  </m:r>
                </m:e>
              </m:d>
              <m:ctrlPr>
                <w:rPr>
                  <w:rFonts w:ascii="Cambria Math" w:hAnsi="Cambria Math"/>
                  <w:i/>
                  <w:sz w:val="18"/>
                  <w:szCs w:val="18"/>
                  <w:lang w:eastAsia="zh-CN"/>
                </w:rPr>
              </m:ctrlPr>
            </m:e>
          </m:eqArr>
        </m:oMath>
      </m:oMathPara>
    </w:p>
    <w:p w14:paraId="0ED4107B" w14:textId="4E0072B2" w:rsidR="00A85818" w:rsidRDefault="003C522B" w:rsidP="00270A6F">
      <w:pPr>
        <w:pStyle w:val="Text"/>
        <w:spacing w:line="240" w:lineRule="auto"/>
        <w:rPr>
          <w:lang w:eastAsia="zh-CN"/>
        </w:rPr>
      </w:pPr>
      <w:r>
        <w:t xml:space="preserve">Here, </w:t>
      </w:r>
      <m:oMath>
        <m:sSub>
          <m:sSubPr>
            <m:ctrlPr>
              <w:rPr>
                <w:rFonts w:ascii="Cambria Math" w:hAnsi="Cambria Math"/>
              </w:rPr>
            </m:ctrlPr>
          </m:sSubPr>
          <m:e>
            <m:r>
              <w:rPr>
                <w:rFonts w:ascii="Cambria Math" w:hAnsi="Cambria Math"/>
              </w:rPr>
              <m:t>λ</m:t>
            </m:r>
          </m:e>
          <m:sub>
            <m:r>
              <m:rPr>
                <m:nor/>
              </m:rPr>
              <m:t>ortho</m:t>
            </m:r>
          </m:sub>
        </m:sSub>
      </m:oMath>
      <w:r w:rsidR="00BD5039">
        <w:rPr>
          <w:rFonts w:hint="eastAsia"/>
          <w:lang w:eastAsia="zh-CN"/>
        </w:rPr>
        <w:t xml:space="preserve"> </w:t>
      </w:r>
      <w:r>
        <w:t xml:space="preserve">and </w:t>
      </w:r>
      <m:oMath>
        <m:sSub>
          <m:sSubPr>
            <m:ctrlPr>
              <w:rPr>
                <w:rFonts w:ascii="Cambria Math" w:hAnsi="Cambria Math"/>
              </w:rPr>
            </m:ctrlPr>
          </m:sSubPr>
          <m:e>
            <m:r>
              <w:rPr>
                <w:rFonts w:ascii="Cambria Math" w:hAnsi="Cambria Math"/>
              </w:rPr>
              <m:t>λ</m:t>
            </m:r>
          </m:e>
          <m:sub>
            <m:r>
              <m:rPr>
                <m:nor/>
              </m:rPr>
              <m:t>reg</m:t>
            </m:r>
          </m:sub>
        </m:sSub>
      </m:oMath>
      <w:r w:rsidR="00BD5039">
        <w:rPr>
          <w:rFonts w:hint="eastAsia"/>
          <w:lang w:eastAsia="zh-CN"/>
        </w:rPr>
        <w:t xml:space="preserve"> </w:t>
      </w:r>
      <w:r>
        <w:t xml:space="preserve">are adjustable hyperparameters balancing the contributions of each loss term. </w:t>
      </w:r>
      <w:r w:rsidRPr="00AB78ED">
        <w:rPr>
          <w:rStyle w:val="af4"/>
          <w:b w:val="0"/>
          <w:bCs w:val="0"/>
        </w:rPr>
        <w:t xml:space="preserve">Matching </w:t>
      </w:r>
      <w:r w:rsidR="00BD5039">
        <w:rPr>
          <w:rStyle w:val="af4"/>
          <w:rFonts w:hint="eastAsia"/>
          <w:b w:val="0"/>
          <w:bCs w:val="0"/>
          <w:lang w:eastAsia="zh-CN"/>
        </w:rPr>
        <w:t>l</w:t>
      </w:r>
      <w:r w:rsidRPr="00AB78ED">
        <w:rPr>
          <w:rStyle w:val="af4"/>
          <w:b w:val="0"/>
          <w:bCs w:val="0"/>
        </w:rPr>
        <w:t xml:space="preserve">oss </w:t>
      </w:r>
      <m:oMath>
        <m:sSub>
          <m:sSubPr>
            <m:ctrlPr>
              <w:rPr>
                <w:rFonts w:ascii="Cambria Math" w:hAnsi="Cambria Math"/>
              </w:rPr>
            </m:ctrlPr>
          </m:sSubPr>
          <m:e>
            <m:r>
              <w:rPr>
                <w:rFonts w:ascii="Cambria Math" w:hAnsi="Cambria Math"/>
              </w:rPr>
              <m:t>L</m:t>
            </m:r>
          </m:e>
          <m:sub>
            <m:r>
              <m:rPr>
                <m:nor/>
              </m:rPr>
              <m:t>match</m:t>
            </m:r>
          </m:sub>
        </m:sSub>
      </m:oMath>
      <w:r w:rsidR="00BD5039">
        <w:rPr>
          <w:rFonts w:hint="eastAsia"/>
          <w:lang w:eastAsia="zh-CN"/>
        </w:rPr>
        <w:t xml:space="preserve"> </w:t>
      </w:r>
      <w:r>
        <w:t xml:space="preserve">is central to model training, manifested as the </w:t>
      </w:r>
      <w:r w:rsidRPr="00AB78ED">
        <w:rPr>
          <w:rStyle w:val="af4"/>
          <w:b w:val="0"/>
          <w:bCs w:val="0"/>
        </w:rPr>
        <w:t>cross-entropy loss</w:t>
      </w:r>
      <w:r>
        <w:rPr>
          <w:rStyle w:val="af4"/>
        </w:rPr>
        <w:t xml:space="preserve"> </w:t>
      </w:r>
      <m:oMath>
        <m:sSub>
          <m:sSubPr>
            <m:ctrlPr>
              <w:rPr>
                <w:rFonts w:ascii="Cambria Math" w:hAnsi="Cambria Math"/>
              </w:rPr>
            </m:ctrlPr>
          </m:sSubPr>
          <m:e>
            <m:r>
              <w:rPr>
                <w:rFonts w:ascii="Cambria Math" w:hAnsi="Cambria Math"/>
              </w:rPr>
              <m:t>L</m:t>
            </m:r>
          </m:e>
          <m:sub>
            <m:r>
              <m:rPr>
                <m:nor/>
              </m:rPr>
              <m:t>class</m:t>
            </m:r>
          </m:sub>
        </m:sSub>
      </m:oMath>
      <w:r w:rsidR="00105A94">
        <w:rPr>
          <w:rFonts w:hint="eastAsia"/>
          <w:lang w:eastAsia="zh-CN"/>
        </w:rPr>
        <w:t xml:space="preserve"> </w:t>
      </w:r>
      <w:r>
        <w:t xml:space="preserve">in causal language modeling. It measures the </w:t>
      </w:r>
      <w:r w:rsidR="0026714D">
        <w:rPr>
          <w:rFonts w:hint="eastAsia"/>
          <w:lang w:eastAsia="zh-CN"/>
        </w:rPr>
        <w:t>LLM</w:t>
      </w:r>
      <w:r>
        <w:t xml:space="preserve">'s ability to predict correct output sequences given an input, directly reflecting the LLM's language generation quality and task completion accuracy. </w:t>
      </w:r>
      <w:r w:rsidRPr="00AB78ED">
        <w:rPr>
          <w:rStyle w:val="af4"/>
          <w:b w:val="0"/>
          <w:bCs w:val="0"/>
        </w:rPr>
        <w:t>Orthogonalization Loss</w:t>
      </w:r>
      <w:r w:rsidR="00EF142A">
        <w:rPr>
          <w:rStyle w:val="af4"/>
          <w:rFonts w:hint="eastAsia"/>
          <w:lang w:eastAsia="zh-CN"/>
        </w:rPr>
        <w:t xml:space="preserve"> </w:t>
      </w:r>
      <m:oMath>
        <m:sSub>
          <m:sSubPr>
            <m:ctrlPr>
              <w:rPr>
                <w:rFonts w:ascii="Cambria Math" w:hAnsi="Cambria Math"/>
              </w:rPr>
            </m:ctrlPr>
          </m:sSubPr>
          <m:e>
            <m:r>
              <w:rPr>
                <w:rFonts w:ascii="Cambria Math" w:hAnsi="Cambria Math"/>
              </w:rPr>
              <m:t>L</m:t>
            </m:r>
          </m:e>
          <m:sub>
            <m:r>
              <m:rPr>
                <m:nor/>
              </m:rPr>
              <m:t>ortho</m:t>
            </m:r>
          </m:sub>
        </m:sSub>
      </m:oMath>
      <w:r w:rsidR="00EF142A">
        <w:rPr>
          <w:rFonts w:hint="eastAsia"/>
          <w:lang w:eastAsia="zh-CN"/>
        </w:rPr>
        <w:t xml:space="preserve"> </w:t>
      </w:r>
      <w:r>
        <w:t xml:space="preserve">encourages elastic differentiation and moderate sharing among task representation vectors, achieved by calculating their inner product and applying a soft-threshold penalty to resolve the over-isolation of task representations. </w:t>
      </w:r>
      <w:r w:rsidRPr="00AB78ED">
        <w:rPr>
          <w:rStyle w:val="af4"/>
          <w:b w:val="0"/>
          <w:bCs w:val="0"/>
        </w:rPr>
        <w:t>L2 Norm Regularization Loss</w:t>
      </w:r>
      <w:r>
        <w:rPr>
          <w:rStyle w:val="af4"/>
        </w:rPr>
        <w:t xml:space="preserve"> </w:t>
      </w:r>
      <m:oMath>
        <m:sSub>
          <m:sSubPr>
            <m:ctrlPr>
              <w:rPr>
                <w:rFonts w:ascii="Cambria Math" w:hAnsi="Cambria Math"/>
              </w:rPr>
            </m:ctrlPr>
          </m:sSubPr>
          <m:e>
            <m:r>
              <w:rPr>
                <w:rFonts w:ascii="Cambria Math" w:hAnsi="Cambria Math"/>
              </w:rPr>
              <m:t>L</m:t>
            </m:r>
          </m:e>
          <m:sub>
            <m:r>
              <m:rPr>
                <m:nor/>
              </m:rPr>
              <m:t>reg</m:t>
            </m:r>
          </m:sub>
        </m:sSub>
      </m:oMath>
      <w:r w:rsidR="00EF142A">
        <w:rPr>
          <w:rFonts w:hint="eastAsia"/>
          <w:lang w:eastAsia="zh-CN"/>
        </w:rPr>
        <w:t xml:space="preserve"> </w:t>
      </w:r>
      <w:r>
        <w:t xml:space="preserve">ensures the compactness of task representations and enhances model generalization by penalizing the Frobenius norm of the matrix composed of all currently learned task representation vectors, thereby preventing meaningless expansion of representations. These three loss functions act synergistically, enabling the </w:t>
      </w:r>
      <w:r w:rsidR="00F134D2">
        <w:rPr>
          <w:rFonts w:hint="eastAsia"/>
          <w:lang w:eastAsia="zh-CN"/>
        </w:rPr>
        <w:t>MeM</w:t>
      </w:r>
      <w:r w:rsidR="00EF142A">
        <w:rPr>
          <w:rFonts w:hint="eastAsia"/>
          <w:lang w:eastAsia="zh-CN"/>
        </w:rPr>
        <w:t>R</w:t>
      </w:r>
      <w:r>
        <w:t xml:space="preserve"> to effectively balance new and old knowledge in continual learning, enhancing the model's adaptability and robustness in dynamic medical consultation scenarios.</w:t>
      </w:r>
    </w:p>
    <w:p w14:paraId="2FE037FB" w14:textId="77777777" w:rsidR="00A85818" w:rsidRDefault="00A85818" w:rsidP="00270A6F">
      <w:pPr>
        <w:pStyle w:val="1"/>
        <w:jc w:val="both"/>
      </w:pPr>
      <w:r>
        <w:lastRenderedPageBreak/>
        <w:t>Experiments and Analysis</w:t>
      </w:r>
      <w:r>
        <w:rPr>
          <w:sz w:val="13"/>
        </w:rPr>
        <w:t xml:space="preserve"> </w:t>
      </w:r>
    </w:p>
    <w:p w14:paraId="75306DD4" w14:textId="5DF249FC" w:rsidR="00156C01" w:rsidRDefault="00A85818" w:rsidP="00270A6F">
      <w:pPr>
        <w:pStyle w:val="2"/>
        <w:jc w:val="both"/>
        <w:rPr>
          <w:lang w:eastAsia="zh-CN"/>
        </w:rPr>
      </w:pPr>
      <w:r>
        <w:t>Dataset</w:t>
      </w:r>
      <w:r w:rsidR="00156C01">
        <w:rPr>
          <w:rFonts w:hint="eastAsia"/>
          <w:lang w:eastAsia="zh-CN"/>
        </w:rPr>
        <w:t>s</w:t>
      </w:r>
    </w:p>
    <w:p w14:paraId="35890B8A" w14:textId="4C5AF787" w:rsidR="00851EB8" w:rsidRDefault="0029453D" w:rsidP="00270A6F">
      <w:pPr>
        <w:spacing w:beforeLines="50" w:before="120"/>
        <w:ind w:firstLineChars="100" w:firstLine="200"/>
        <w:jc w:val="both"/>
        <w:rPr>
          <w:lang w:eastAsia="zh-CN"/>
        </w:rPr>
      </w:pPr>
      <w:r>
        <w:rPr>
          <w:lang w:eastAsia="zh-CN"/>
        </w:rPr>
        <w:t>To evaluate the effectiveness of the MeM</w:t>
      </w:r>
      <w:r w:rsidR="007A41CC">
        <w:rPr>
          <w:rFonts w:hint="eastAsia"/>
          <w:lang w:eastAsia="zh-CN"/>
        </w:rPr>
        <w:t>R</w:t>
      </w:r>
      <w:r>
        <w:rPr>
          <w:lang w:eastAsia="zh-CN"/>
        </w:rPr>
        <w:t xml:space="preserve"> in continual learning for medical consultation, we construct a high-quality Chinese medical question-answering dataset named CMedCL. This dataset is based on the publicly available real-world medical data </w:t>
      </w:r>
      <w:r w:rsidR="00877D14">
        <w:rPr>
          <w:rFonts w:hint="eastAsia"/>
          <w:lang w:eastAsia="zh-CN"/>
        </w:rPr>
        <w:t>Cmedia</w:t>
      </w:r>
      <w:r>
        <w:rPr>
          <w:lang w:eastAsia="zh-CN"/>
        </w:rPr>
        <w:t xml:space="preserve"> and </w:t>
      </w:r>
      <w:r w:rsidR="00E57CC0">
        <w:rPr>
          <w:rFonts w:hint="eastAsia"/>
          <w:lang w:eastAsia="zh-CN"/>
        </w:rPr>
        <w:t>is</w:t>
      </w:r>
      <w:r>
        <w:rPr>
          <w:lang w:eastAsia="zh-CN"/>
        </w:rPr>
        <w:t xml:space="preserve"> anonymized.</w:t>
      </w:r>
      <w:r>
        <w:rPr>
          <w:rFonts w:hint="eastAsia"/>
          <w:lang w:eastAsia="zh-CN"/>
        </w:rPr>
        <w:t xml:space="preserve"> </w:t>
      </w:r>
      <w:r>
        <w:rPr>
          <w:lang w:eastAsia="zh-CN"/>
        </w:rPr>
        <w:t>To comprehensively validate continual learning performance and simulate real-world domain differences, we partition CMedCL into six distinct sections with prominent characteristics according to medical departments: Internal Medicine</w:t>
      </w:r>
      <w:r w:rsidR="00A016C7">
        <w:rPr>
          <w:rFonts w:hint="eastAsia"/>
          <w:lang w:eastAsia="zh-CN"/>
        </w:rPr>
        <w:t xml:space="preserve"> (IM)</w:t>
      </w:r>
      <w:r>
        <w:rPr>
          <w:lang w:eastAsia="zh-CN"/>
        </w:rPr>
        <w:t>, Surgery</w:t>
      </w:r>
      <w:r w:rsidR="00A016C7">
        <w:rPr>
          <w:rFonts w:hint="eastAsia"/>
          <w:lang w:eastAsia="zh-CN"/>
        </w:rPr>
        <w:t xml:space="preserve"> (S)</w:t>
      </w:r>
      <w:r>
        <w:rPr>
          <w:lang w:eastAsia="zh-CN"/>
        </w:rPr>
        <w:t>, Pediatrics</w:t>
      </w:r>
      <w:r w:rsidR="00A016C7">
        <w:rPr>
          <w:rFonts w:hint="eastAsia"/>
          <w:lang w:eastAsia="zh-CN"/>
        </w:rPr>
        <w:t xml:space="preserve"> (P)</w:t>
      </w:r>
      <w:r>
        <w:rPr>
          <w:lang w:eastAsia="zh-CN"/>
        </w:rPr>
        <w:t>, Andrology</w:t>
      </w:r>
      <w:r w:rsidR="00A016C7">
        <w:rPr>
          <w:rFonts w:hint="eastAsia"/>
          <w:lang w:eastAsia="zh-CN"/>
        </w:rPr>
        <w:t xml:space="preserve"> (A)</w:t>
      </w:r>
      <w:r>
        <w:rPr>
          <w:lang w:eastAsia="zh-CN"/>
        </w:rPr>
        <w:t>, Gynecology and Obstetrics</w:t>
      </w:r>
      <w:r w:rsidR="00A016C7">
        <w:rPr>
          <w:rFonts w:hint="eastAsia"/>
          <w:lang w:eastAsia="zh-CN"/>
        </w:rPr>
        <w:t xml:space="preserve"> (GO)</w:t>
      </w:r>
      <w:r>
        <w:rPr>
          <w:lang w:eastAsia="zh-CN"/>
        </w:rPr>
        <w:t>, and Oncology</w:t>
      </w:r>
      <w:r w:rsidR="00A016C7">
        <w:rPr>
          <w:rFonts w:hint="eastAsia"/>
          <w:lang w:eastAsia="zh-CN"/>
        </w:rPr>
        <w:t xml:space="preserve"> (O)</w:t>
      </w:r>
      <w:r>
        <w:rPr>
          <w:lang w:eastAsia="zh-CN"/>
        </w:rPr>
        <w:t>.</w:t>
      </w:r>
      <w:r>
        <w:rPr>
          <w:rFonts w:hint="eastAsia"/>
          <w:lang w:eastAsia="zh-CN"/>
        </w:rPr>
        <w:t xml:space="preserve"> </w:t>
      </w:r>
      <w:r>
        <w:rPr>
          <w:lang w:eastAsia="zh-CN"/>
        </w:rPr>
        <w:t>Given that the original data contain</w:t>
      </w:r>
      <w:r w:rsidR="006E4B38">
        <w:rPr>
          <w:rFonts w:hint="eastAsia"/>
          <w:lang w:eastAsia="zh-CN"/>
        </w:rPr>
        <w:t>s</w:t>
      </w:r>
      <w:r>
        <w:rPr>
          <w:lang w:eastAsia="zh-CN"/>
        </w:rPr>
        <w:t xml:space="preserve"> numerous invalid or non-standard entries, we employ large language models for rigorous data screening and cleaning. Specifically, through meticulously designed prompts, we effectively filter out invalid </w:t>
      </w:r>
      <w:r w:rsidR="002779C0" w:rsidRPr="00B92AF1">
        <w:t>Question and Answer</w:t>
      </w:r>
      <w:r w:rsidR="002779C0">
        <w:rPr>
          <w:rFonts w:hint="eastAsia"/>
          <w:lang w:eastAsia="zh-CN"/>
        </w:rPr>
        <w:t xml:space="preserve"> (</w:t>
      </w:r>
      <w:r>
        <w:rPr>
          <w:lang w:eastAsia="zh-CN"/>
        </w:rPr>
        <w:t>Q&amp;A</w:t>
      </w:r>
      <w:r w:rsidR="002779C0">
        <w:rPr>
          <w:rFonts w:hint="eastAsia"/>
          <w:lang w:eastAsia="zh-CN"/>
        </w:rPr>
        <w:t>)</w:t>
      </w:r>
      <w:r>
        <w:rPr>
          <w:lang w:eastAsia="zh-CN"/>
        </w:rPr>
        <w:t xml:space="preserve"> pairs and perform semantic smoothing on grammatically disfluent questions, thereby obtaining high-quality data, with the training set comprising 31,329 real-world Q&amp;A pairs.</w:t>
      </w:r>
      <w:r>
        <w:rPr>
          <w:rFonts w:hint="eastAsia"/>
          <w:lang w:eastAsia="zh-CN"/>
        </w:rPr>
        <w:t xml:space="preserve"> </w:t>
      </w:r>
    </w:p>
    <w:p w14:paraId="1BBD8A91" w14:textId="1D13A6CE" w:rsidR="00C40C9B" w:rsidRPr="00C40C9B" w:rsidRDefault="00657A40" w:rsidP="00C40C9B">
      <w:pPr>
        <w:pStyle w:val="af5"/>
        <w:keepNext/>
        <w:spacing w:beforeLines="50" w:before="120" w:afterLines="50" w:after="120"/>
        <w:jc w:val="both"/>
        <w:rPr>
          <w:rFonts w:ascii="Times New Roman" w:hAnsi="Times New Roman" w:cs="Times New Roman"/>
          <w:sz w:val="16"/>
          <w:szCs w:val="16"/>
          <w:lang w:eastAsia="zh-CN"/>
        </w:rPr>
      </w:pPr>
      <w:bookmarkStart w:id="8" w:name="Table1"/>
      <w:r w:rsidRPr="00A21210">
        <w:rPr>
          <w:rFonts w:ascii="Times New Roman" w:hAnsi="Times New Roman" w:cs="Times New Roman"/>
          <w:sz w:val="18"/>
          <w:szCs w:val="18"/>
        </w:rPr>
        <w:t xml:space="preserve">Table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SEQ Table \* ARABIC </w:instrText>
      </w:r>
      <w:r>
        <w:rPr>
          <w:rFonts w:ascii="Times New Roman" w:hAnsi="Times New Roman" w:cs="Times New Roman"/>
          <w:sz w:val="18"/>
          <w:szCs w:val="18"/>
        </w:rPr>
        <w:fldChar w:fldCharType="separate"/>
      </w:r>
      <w:r w:rsidR="001552F7">
        <w:rPr>
          <w:rFonts w:ascii="Times New Roman" w:hAnsi="Times New Roman" w:cs="Times New Roman"/>
          <w:noProof/>
          <w:sz w:val="18"/>
          <w:szCs w:val="18"/>
        </w:rPr>
        <w:t>1</w:t>
      </w:r>
      <w:r>
        <w:rPr>
          <w:rFonts w:ascii="Times New Roman" w:hAnsi="Times New Roman" w:cs="Times New Roman"/>
          <w:sz w:val="18"/>
          <w:szCs w:val="18"/>
        </w:rPr>
        <w:fldChar w:fldCharType="end"/>
      </w:r>
      <w:bookmarkEnd w:id="8"/>
      <w:r w:rsidR="00364ADB">
        <w:rPr>
          <w:rFonts w:ascii="Times New Roman" w:hAnsi="Times New Roman" w:cs="Times New Roman" w:hint="eastAsia"/>
          <w:sz w:val="18"/>
          <w:szCs w:val="18"/>
          <w:lang w:eastAsia="zh-CN"/>
        </w:rPr>
        <w:t>:</w:t>
      </w:r>
      <w:r w:rsidRPr="00A21210">
        <w:rPr>
          <w:rFonts w:ascii="Times New Roman" w:hAnsi="Times New Roman" w:cs="Times New Roman"/>
          <w:sz w:val="18"/>
          <w:szCs w:val="18"/>
        </w:rPr>
        <w:t xml:space="preserve"> </w:t>
      </w:r>
      <w:r w:rsidRPr="00BF515C">
        <w:rPr>
          <w:rFonts w:ascii="Times New Roman" w:hAnsi="Times New Roman" w:cs="Times New Roman"/>
          <w:sz w:val="18"/>
          <w:szCs w:val="18"/>
        </w:rPr>
        <w:t>Statistics of CMedCL Dataset and Generalization Evaluation Datasets (IM: Internal Medicine, S: Surgery, P: Pediatrics, A: Andrology, GO: Gynecology and Obstetrics, O: Oncology)</w:t>
      </w:r>
      <w:r w:rsidR="00364ADB">
        <w:rPr>
          <w:rFonts w:ascii="Times New Roman" w:hAnsi="Times New Roman" w:cs="Times New Roman" w:hint="eastAsia"/>
          <w:sz w:val="18"/>
          <w:szCs w:val="18"/>
          <w:lang w:eastAsia="zh-CN"/>
        </w:rPr>
        <w:t>.</w:t>
      </w:r>
    </w:p>
    <w:tbl>
      <w:tblPr>
        <w:tblStyle w:val="31"/>
        <w:tblW w:w="3686"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425"/>
        <w:gridCol w:w="709"/>
        <w:gridCol w:w="567"/>
      </w:tblGrid>
      <w:tr w:rsidR="00C40C9B" w:rsidRPr="008D29EA" w14:paraId="081825EB" w14:textId="77777777" w:rsidTr="007F32B9">
        <w:trPr>
          <w:trHeight w:hRule="exact" w:val="210"/>
          <w:jc w:val="center"/>
        </w:trPr>
        <w:tc>
          <w:tcPr>
            <w:tcW w:w="2410" w:type="dxa"/>
            <w:gridSpan w:val="2"/>
            <w:tcBorders>
              <w:top w:val="single" w:sz="12" w:space="0" w:color="auto"/>
              <w:bottom w:val="single" w:sz="6" w:space="0" w:color="auto"/>
            </w:tcBorders>
            <w:vAlign w:val="center"/>
          </w:tcPr>
          <w:p w14:paraId="78AD3603" w14:textId="77777777" w:rsidR="00C40C9B" w:rsidRPr="008D29EA" w:rsidRDefault="00C40C9B" w:rsidP="00241B7C">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Datasets</w:t>
            </w:r>
          </w:p>
        </w:tc>
        <w:tc>
          <w:tcPr>
            <w:tcW w:w="709" w:type="dxa"/>
            <w:tcBorders>
              <w:top w:val="single" w:sz="12" w:space="0" w:color="auto"/>
              <w:bottom w:val="single" w:sz="6" w:space="0" w:color="auto"/>
            </w:tcBorders>
          </w:tcPr>
          <w:p w14:paraId="27FDFEEB" w14:textId="77777777" w:rsidR="00C40C9B" w:rsidRDefault="00C40C9B" w:rsidP="00241B7C">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train</w:t>
            </w:r>
          </w:p>
        </w:tc>
        <w:tc>
          <w:tcPr>
            <w:tcW w:w="567" w:type="dxa"/>
            <w:tcBorders>
              <w:top w:val="single" w:sz="12" w:space="0" w:color="auto"/>
              <w:bottom w:val="single" w:sz="6" w:space="0" w:color="auto"/>
            </w:tcBorders>
          </w:tcPr>
          <w:p w14:paraId="562943BA" w14:textId="77777777" w:rsidR="00C40C9B" w:rsidRPr="00842A05" w:rsidRDefault="00C40C9B" w:rsidP="00241B7C">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test</w:t>
            </w:r>
          </w:p>
        </w:tc>
      </w:tr>
      <w:tr w:rsidR="00C40C9B" w:rsidRPr="008D29EA" w14:paraId="02B34484" w14:textId="77777777" w:rsidTr="007F32B9">
        <w:trPr>
          <w:trHeight w:hRule="exact" w:val="210"/>
          <w:jc w:val="center"/>
        </w:trPr>
        <w:tc>
          <w:tcPr>
            <w:tcW w:w="1985" w:type="dxa"/>
            <w:vMerge w:val="restart"/>
            <w:tcBorders>
              <w:top w:val="single" w:sz="6" w:space="0" w:color="auto"/>
            </w:tcBorders>
            <w:vAlign w:val="center"/>
          </w:tcPr>
          <w:p w14:paraId="217358B4" w14:textId="77777777" w:rsidR="00C40C9B" w:rsidRPr="00842A05" w:rsidRDefault="00C40C9B" w:rsidP="00241B7C">
            <w:pPr>
              <w:jc w:val="both"/>
              <w:rPr>
                <w:rFonts w:ascii="Times New Roman" w:eastAsia="等线" w:hAnsi="Times New Roman" w:cs="Times New Roman"/>
                <w:sz w:val="16"/>
                <w:szCs w:val="16"/>
              </w:rPr>
            </w:pPr>
            <w:r w:rsidRPr="0029453D">
              <w:rPr>
                <w:rFonts w:ascii="Times New Roman" w:eastAsia="等线" w:hAnsi="Times New Roman" w:cs="Times New Roman"/>
                <w:sz w:val="16"/>
                <w:szCs w:val="16"/>
              </w:rPr>
              <w:t>CMedCL</w:t>
            </w:r>
          </w:p>
        </w:tc>
        <w:tc>
          <w:tcPr>
            <w:tcW w:w="425" w:type="dxa"/>
            <w:tcBorders>
              <w:top w:val="single" w:sz="6" w:space="0" w:color="auto"/>
            </w:tcBorders>
          </w:tcPr>
          <w:p w14:paraId="611EAAEF" w14:textId="77777777" w:rsidR="00C40C9B" w:rsidRPr="008D29EA" w:rsidRDefault="00C40C9B" w:rsidP="00241B7C">
            <w:pPr>
              <w:jc w:val="both"/>
              <w:rPr>
                <w:rFonts w:ascii="Times New Roman" w:eastAsia="等线" w:hAnsi="Times New Roman" w:cs="Times New Roman"/>
                <w:sz w:val="16"/>
                <w:szCs w:val="16"/>
              </w:rPr>
            </w:pPr>
            <w:r w:rsidRPr="008D29EA">
              <w:rPr>
                <w:rFonts w:ascii="Times New Roman" w:eastAsia="等线" w:hAnsi="Times New Roman" w:cs="Times New Roman" w:hint="eastAsia"/>
                <w:sz w:val="16"/>
                <w:szCs w:val="16"/>
              </w:rPr>
              <w:t>IM</w:t>
            </w:r>
          </w:p>
        </w:tc>
        <w:tc>
          <w:tcPr>
            <w:tcW w:w="709" w:type="dxa"/>
            <w:tcBorders>
              <w:top w:val="single" w:sz="6" w:space="0" w:color="auto"/>
            </w:tcBorders>
          </w:tcPr>
          <w:p w14:paraId="70907FD8" w14:textId="77777777" w:rsidR="00C40C9B" w:rsidRPr="00842A05" w:rsidRDefault="00C40C9B" w:rsidP="00241B7C">
            <w:pPr>
              <w:jc w:val="both"/>
              <w:rPr>
                <w:rFonts w:ascii="Times New Roman" w:eastAsia="等线" w:hAnsi="Times New Roman" w:cs="Times New Roman"/>
                <w:sz w:val="16"/>
                <w:szCs w:val="16"/>
              </w:rPr>
            </w:pPr>
            <w:r w:rsidRPr="008D29EA">
              <w:rPr>
                <w:rFonts w:ascii="Times New Roman" w:eastAsia="等线" w:hAnsi="Times New Roman" w:cs="Times New Roman"/>
                <w:sz w:val="16"/>
                <w:szCs w:val="16"/>
              </w:rPr>
              <w:t>5238</w:t>
            </w:r>
          </w:p>
        </w:tc>
        <w:tc>
          <w:tcPr>
            <w:tcW w:w="567" w:type="dxa"/>
            <w:tcBorders>
              <w:top w:val="single" w:sz="6" w:space="0" w:color="auto"/>
            </w:tcBorders>
          </w:tcPr>
          <w:p w14:paraId="72856652" w14:textId="77777777" w:rsidR="00C40C9B" w:rsidRPr="00842A05" w:rsidRDefault="00C40C9B" w:rsidP="00241B7C">
            <w:pPr>
              <w:jc w:val="both"/>
              <w:rPr>
                <w:rFonts w:ascii="Times New Roman" w:eastAsia="等线" w:hAnsi="Times New Roman" w:cs="Times New Roman"/>
                <w:sz w:val="16"/>
                <w:szCs w:val="16"/>
              </w:rPr>
            </w:pPr>
            <w:r w:rsidRPr="007D043D">
              <w:rPr>
                <w:rFonts w:ascii="Times New Roman" w:eastAsia="等线" w:hAnsi="Times New Roman" w:cs="Times New Roman"/>
                <w:sz w:val="16"/>
                <w:szCs w:val="16"/>
              </w:rPr>
              <w:t>309</w:t>
            </w:r>
          </w:p>
        </w:tc>
      </w:tr>
      <w:tr w:rsidR="00C40C9B" w:rsidRPr="008D29EA" w14:paraId="1BDCD349" w14:textId="77777777" w:rsidTr="007F32B9">
        <w:trPr>
          <w:trHeight w:hRule="exact" w:val="210"/>
          <w:jc w:val="center"/>
        </w:trPr>
        <w:tc>
          <w:tcPr>
            <w:tcW w:w="1985" w:type="dxa"/>
            <w:vMerge/>
            <w:vAlign w:val="center"/>
          </w:tcPr>
          <w:p w14:paraId="32581EA5" w14:textId="77777777" w:rsidR="00C40C9B" w:rsidRPr="00842A05" w:rsidRDefault="00C40C9B" w:rsidP="00241B7C">
            <w:pPr>
              <w:jc w:val="both"/>
              <w:rPr>
                <w:rFonts w:ascii="Times New Roman" w:eastAsia="等线" w:hAnsi="Times New Roman" w:cs="Times New Roman"/>
                <w:sz w:val="16"/>
                <w:szCs w:val="16"/>
              </w:rPr>
            </w:pPr>
          </w:p>
        </w:tc>
        <w:tc>
          <w:tcPr>
            <w:tcW w:w="425" w:type="dxa"/>
          </w:tcPr>
          <w:p w14:paraId="799C7D9A" w14:textId="77777777" w:rsidR="00C40C9B" w:rsidRPr="008D29EA" w:rsidRDefault="00C40C9B" w:rsidP="00241B7C">
            <w:pPr>
              <w:jc w:val="both"/>
              <w:rPr>
                <w:rFonts w:ascii="Times New Roman" w:eastAsia="等线" w:hAnsi="Times New Roman" w:cs="Times New Roman"/>
                <w:sz w:val="16"/>
                <w:szCs w:val="16"/>
              </w:rPr>
            </w:pPr>
            <w:r w:rsidRPr="008D29EA">
              <w:rPr>
                <w:rFonts w:ascii="Times New Roman" w:eastAsia="等线" w:hAnsi="Times New Roman" w:cs="Times New Roman"/>
                <w:sz w:val="16"/>
                <w:szCs w:val="16"/>
              </w:rPr>
              <w:t>S</w:t>
            </w:r>
          </w:p>
        </w:tc>
        <w:tc>
          <w:tcPr>
            <w:tcW w:w="709" w:type="dxa"/>
          </w:tcPr>
          <w:p w14:paraId="038B6FBD" w14:textId="77777777" w:rsidR="00C40C9B" w:rsidRPr="00842A05" w:rsidRDefault="00C40C9B" w:rsidP="00241B7C">
            <w:pPr>
              <w:jc w:val="both"/>
              <w:rPr>
                <w:rFonts w:ascii="Times New Roman" w:eastAsia="等线" w:hAnsi="Times New Roman" w:cs="Times New Roman"/>
                <w:sz w:val="16"/>
                <w:szCs w:val="16"/>
              </w:rPr>
            </w:pPr>
            <w:r w:rsidRPr="008D29EA">
              <w:rPr>
                <w:rFonts w:ascii="Times New Roman" w:eastAsia="等线" w:hAnsi="Times New Roman" w:cs="Times New Roman"/>
                <w:sz w:val="16"/>
                <w:szCs w:val="16"/>
              </w:rPr>
              <w:t>5239</w:t>
            </w:r>
          </w:p>
        </w:tc>
        <w:tc>
          <w:tcPr>
            <w:tcW w:w="567" w:type="dxa"/>
          </w:tcPr>
          <w:p w14:paraId="174A63A1" w14:textId="77777777" w:rsidR="00C40C9B" w:rsidRPr="00842A05" w:rsidRDefault="00C40C9B" w:rsidP="00241B7C">
            <w:pPr>
              <w:jc w:val="both"/>
              <w:rPr>
                <w:rFonts w:ascii="Times New Roman" w:eastAsia="等线" w:hAnsi="Times New Roman" w:cs="Times New Roman"/>
                <w:sz w:val="16"/>
                <w:szCs w:val="16"/>
              </w:rPr>
            </w:pPr>
            <w:r w:rsidRPr="007D043D">
              <w:rPr>
                <w:rFonts w:ascii="Times New Roman" w:eastAsia="等线" w:hAnsi="Times New Roman" w:cs="Times New Roman"/>
                <w:sz w:val="16"/>
                <w:szCs w:val="16"/>
              </w:rPr>
              <w:t>303</w:t>
            </w:r>
          </w:p>
        </w:tc>
      </w:tr>
      <w:tr w:rsidR="00C40C9B" w:rsidRPr="008D29EA" w14:paraId="5EC20E80" w14:textId="77777777" w:rsidTr="007F32B9">
        <w:trPr>
          <w:trHeight w:hRule="exact" w:val="210"/>
          <w:jc w:val="center"/>
        </w:trPr>
        <w:tc>
          <w:tcPr>
            <w:tcW w:w="1985" w:type="dxa"/>
            <w:vMerge/>
            <w:vAlign w:val="center"/>
          </w:tcPr>
          <w:p w14:paraId="01A2490D" w14:textId="77777777" w:rsidR="00C40C9B" w:rsidRPr="00842A05" w:rsidRDefault="00C40C9B" w:rsidP="00241B7C">
            <w:pPr>
              <w:jc w:val="both"/>
              <w:rPr>
                <w:rFonts w:ascii="Times New Roman" w:eastAsia="等线" w:hAnsi="Times New Roman" w:cs="Times New Roman"/>
                <w:sz w:val="16"/>
                <w:szCs w:val="16"/>
              </w:rPr>
            </w:pPr>
          </w:p>
        </w:tc>
        <w:tc>
          <w:tcPr>
            <w:tcW w:w="425" w:type="dxa"/>
          </w:tcPr>
          <w:p w14:paraId="49D92DAC" w14:textId="77777777" w:rsidR="00C40C9B" w:rsidRPr="008D29EA" w:rsidRDefault="00C40C9B" w:rsidP="00241B7C">
            <w:pPr>
              <w:jc w:val="both"/>
              <w:rPr>
                <w:rFonts w:ascii="Times New Roman" w:eastAsia="等线" w:hAnsi="Times New Roman" w:cs="Times New Roman"/>
                <w:sz w:val="16"/>
                <w:szCs w:val="16"/>
              </w:rPr>
            </w:pPr>
            <w:r w:rsidRPr="008D29EA">
              <w:rPr>
                <w:rFonts w:ascii="Times New Roman" w:eastAsia="等线" w:hAnsi="Times New Roman" w:cs="Times New Roman"/>
                <w:sz w:val="16"/>
                <w:szCs w:val="16"/>
              </w:rPr>
              <w:t>P</w:t>
            </w:r>
          </w:p>
        </w:tc>
        <w:tc>
          <w:tcPr>
            <w:tcW w:w="709" w:type="dxa"/>
          </w:tcPr>
          <w:p w14:paraId="2BB9F0EF" w14:textId="77777777" w:rsidR="00C40C9B" w:rsidRPr="0029453D" w:rsidRDefault="00C40C9B" w:rsidP="00241B7C">
            <w:pPr>
              <w:jc w:val="both"/>
              <w:rPr>
                <w:rFonts w:ascii="Times New Roman" w:eastAsia="等线" w:hAnsi="Times New Roman" w:cs="Times New Roman"/>
                <w:sz w:val="16"/>
                <w:szCs w:val="16"/>
              </w:rPr>
            </w:pPr>
            <w:r w:rsidRPr="008D29EA">
              <w:rPr>
                <w:rFonts w:ascii="Times New Roman" w:eastAsia="等线" w:hAnsi="Times New Roman" w:cs="Times New Roman"/>
                <w:sz w:val="16"/>
                <w:szCs w:val="16"/>
              </w:rPr>
              <w:t>5234</w:t>
            </w:r>
          </w:p>
        </w:tc>
        <w:tc>
          <w:tcPr>
            <w:tcW w:w="567" w:type="dxa"/>
          </w:tcPr>
          <w:p w14:paraId="175CD0C7" w14:textId="77777777" w:rsidR="00C40C9B" w:rsidRPr="0029453D" w:rsidRDefault="00C40C9B" w:rsidP="00241B7C">
            <w:pPr>
              <w:jc w:val="both"/>
              <w:rPr>
                <w:rFonts w:ascii="Times New Roman" w:eastAsia="等线" w:hAnsi="Times New Roman" w:cs="Times New Roman"/>
                <w:sz w:val="16"/>
                <w:szCs w:val="16"/>
              </w:rPr>
            </w:pPr>
            <w:r w:rsidRPr="007D043D">
              <w:rPr>
                <w:rFonts w:ascii="Times New Roman" w:eastAsia="等线" w:hAnsi="Times New Roman" w:cs="Times New Roman"/>
                <w:sz w:val="16"/>
                <w:szCs w:val="16"/>
              </w:rPr>
              <w:t>314</w:t>
            </w:r>
          </w:p>
        </w:tc>
      </w:tr>
      <w:tr w:rsidR="00C40C9B" w:rsidRPr="008D29EA" w14:paraId="012D6E77" w14:textId="77777777" w:rsidTr="007F32B9">
        <w:trPr>
          <w:trHeight w:hRule="exact" w:val="210"/>
          <w:jc w:val="center"/>
        </w:trPr>
        <w:tc>
          <w:tcPr>
            <w:tcW w:w="1985" w:type="dxa"/>
            <w:vMerge/>
            <w:vAlign w:val="center"/>
          </w:tcPr>
          <w:p w14:paraId="55B324C8" w14:textId="77777777" w:rsidR="00C40C9B" w:rsidRPr="00D7341E" w:rsidRDefault="00C40C9B" w:rsidP="00241B7C">
            <w:pPr>
              <w:jc w:val="both"/>
              <w:rPr>
                <w:rFonts w:ascii="Times New Roman" w:eastAsia="等线" w:hAnsi="Times New Roman" w:cs="Times New Roman"/>
                <w:sz w:val="16"/>
                <w:szCs w:val="16"/>
              </w:rPr>
            </w:pPr>
          </w:p>
        </w:tc>
        <w:tc>
          <w:tcPr>
            <w:tcW w:w="425" w:type="dxa"/>
          </w:tcPr>
          <w:p w14:paraId="5496F628" w14:textId="77777777" w:rsidR="00C40C9B" w:rsidRPr="008D29EA" w:rsidRDefault="00C40C9B" w:rsidP="00241B7C">
            <w:pPr>
              <w:jc w:val="both"/>
              <w:rPr>
                <w:rFonts w:ascii="Times New Roman" w:eastAsia="等线" w:hAnsi="Times New Roman" w:cs="Times New Roman"/>
                <w:sz w:val="16"/>
                <w:szCs w:val="16"/>
              </w:rPr>
            </w:pPr>
            <w:r w:rsidRPr="008D29EA">
              <w:rPr>
                <w:rFonts w:ascii="Times New Roman" w:eastAsia="等线" w:hAnsi="Times New Roman" w:cs="Times New Roman"/>
                <w:sz w:val="16"/>
                <w:szCs w:val="16"/>
              </w:rPr>
              <w:t>A</w:t>
            </w:r>
          </w:p>
        </w:tc>
        <w:tc>
          <w:tcPr>
            <w:tcW w:w="709" w:type="dxa"/>
          </w:tcPr>
          <w:p w14:paraId="3E6E2CC8" w14:textId="77777777" w:rsidR="00C40C9B" w:rsidRPr="0029453D" w:rsidRDefault="00C40C9B" w:rsidP="00241B7C">
            <w:pPr>
              <w:jc w:val="both"/>
              <w:rPr>
                <w:rFonts w:ascii="Times New Roman" w:eastAsia="等线" w:hAnsi="Times New Roman" w:cs="Times New Roman"/>
                <w:sz w:val="16"/>
                <w:szCs w:val="16"/>
              </w:rPr>
            </w:pPr>
            <w:r w:rsidRPr="008D29EA">
              <w:rPr>
                <w:rFonts w:ascii="Times New Roman" w:eastAsia="等线" w:hAnsi="Times New Roman" w:cs="Times New Roman"/>
                <w:sz w:val="16"/>
                <w:szCs w:val="16"/>
              </w:rPr>
              <w:t>5178</w:t>
            </w:r>
          </w:p>
        </w:tc>
        <w:tc>
          <w:tcPr>
            <w:tcW w:w="567" w:type="dxa"/>
          </w:tcPr>
          <w:p w14:paraId="23B8BCBD" w14:textId="77777777" w:rsidR="00C40C9B" w:rsidRPr="0029453D" w:rsidRDefault="00C40C9B" w:rsidP="00241B7C">
            <w:pPr>
              <w:jc w:val="both"/>
              <w:rPr>
                <w:rFonts w:ascii="Times New Roman" w:eastAsia="等线" w:hAnsi="Times New Roman" w:cs="Times New Roman"/>
                <w:sz w:val="16"/>
                <w:szCs w:val="16"/>
              </w:rPr>
            </w:pPr>
            <w:r w:rsidRPr="007D043D">
              <w:rPr>
                <w:rFonts w:ascii="Times New Roman" w:eastAsia="等线" w:hAnsi="Times New Roman" w:cs="Times New Roman"/>
                <w:sz w:val="16"/>
                <w:szCs w:val="16"/>
              </w:rPr>
              <w:t>341</w:t>
            </w:r>
          </w:p>
        </w:tc>
      </w:tr>
      <w:tr w:rsidR="00C40C9B" w:rsidRPr="008D29EA" w14:paraId="4280DE64" w14:textId="77777777" w:rsidTr="007F32B9">
        <w:trPr>
          <w:trHeight w:hRule="exact" w:val="210"/>
          <w:jc w:val="center"/>
        </w:trPr>
        <w:tc>
          <w:tcPr>
            <w:tcW w:w="1985" w:type="dxa"/>
            <w:vMerge/>
            <w:vAlign w:val="center"/>
          </w:tcPr>
          <w:p w14:paraId="46F36980" w14:textId="77777777" w:rsidR="00C40C9B" w:rsidRPr="0029453D" w:rsidRDefault="00C40C9B" w:rsidP="00241B7C">
            <w:pPr>
              <w:jc w:val="both"/>
              <w:rPr>
                <w:rFonts w:ascii="Times New Roman" w:eastAsia="等线" w:hAnsi="Times New Roman" w:cs="Times New Roman"/>
                <w:sz w:val="16"/>
                <w:szCs w:val="16"/>
              </w:rPr>
            </w:pPr>
          </w:p>
        </w:tc>
        <w:tc>
          <w:tcPr>
            <w:tcW w:w="425" w:type="dxa"/>
          </w:tcPr>
          <w:p w14:paraId="03233C08" w14:textId="77777777" w:rsidR="00C40C9B" w:rsidRPr="008D29EA" w:rsidRDefault="00C40C9B" w:rsidP="00241B7C">
            <w:pPr>
              <w:jc w:val="both"/>
              <w:rPr>
                <w:rFonts w:ascii="Times New Roman" w:eastAsia="等线" w:hAnsi="Times New Roman" w:cs="Times New Roman"/>
                <w:sz w:val="16"/>
                <w:szCs w:val="16"/>
              </w:rPr>
            </w:pPr>
            <w:r w:rsidRPr="008D29EA">
              <w:rPr>
                <w:rFonts w:ascii="Times New Roman" w:eastAsia="等线" w:hAnsi="Times New Roman" w:cs="Times New Roman"/>
                <w:sz w:val="16"/>
                <w:szCs w:val="16"/>
              </w:rPr>
              <w:t>G</w:t>
            </w:r>
            <w:r w:rsidRPr="008D29EA">
              <w:rPr>
                <w:rFonts w:ascii="Times New Roman" w:eastAsia="等线" w:hAnsi="Times New Roman" w:cs="Times New Roman" w:hint="eastAsia"/>
                <w:sz w:val="16"/>
                <w:szCs w:val="16"/>
              </w:rPr>
              <w:t>O</w:t>
            </w:r>
          </w:p>
        </w:tc>
        <w:tc>
          <w:tcPr>
            <w:tcW w:w="709" w:type="dxa"/>
          </w:tcPr>
          <w:p w14:paraId="79C2A664" w14:textId="77777777" w:rsidR="00C40C9B" w:rsidRPr="008D29EA" w:rsidRDefault="00C40C9B" w:rsidP="00241B7C">
            <w:pPr>
              <w:jc w:val="both"/>
              <w:rPr>
                <w:rFonts w:ascii="Times New Roman" w:eastAsia="等线" w:hAnsi="Times New Roman" w:cs="Times New Roman"/>
                <w:sz w:val="16"/>
                <w:szCs w:val="16"/>
              </w:rPr>
            </w:pPr>
            <w:r w:rsidRPr="008D29EA">
              <w:rPr>
                <w:rFonts w:ascii="Times New Roman" w:eastAsia="等线" w:hAnsi="Times New Roman" w:cs="Times New Roman"/>
                <w:sz w:val="16"/>
                <w:szCs w:val="16"/>
              </w:rPr>
              <w:t>5237</w:t>
            </w:r>
          </w:p>
        </w:tc>
        <w:tc>
          <w:tcPr>
            <w:tcW w:w="567" w:type="dxa"/>
          </w:tcPr>
          <w:p w14:paraId="3B763FF8" w14:textId="77777777" w:rsidR="00C40C9B" w:rsidRPr="0029453D" w:rsidRDefault="00C40C9B" w:rsidP="00241B7C">
            <w:pPr>
              <w:jc w:val="both"/>
              <w:rPr>
                <w:rFonts w:ascii="Times New Roman" w:eastAsia="等线" w:hAnsi="Times New Roman" w:cs="Times New Roman"/>
                <w:sz w:val="16"/>
                <w:szCs w:val="16"/>
              </w:rPr>
            </w:pPr>
            <w:r w:rsidRPr="007D043D">
              <w:rPr>
                <w:rFonts w:ascii="Times New Roman" w:eastAsia="等线" w:hAnsi="Times New Roman" w:cs="Times New Roman"/>
                <w:sz w:val="16"/>
                <w:szCs w:val="16"/>
              </w:rPr>
              <w:t>362</w:t>
            </w:r>
          </w:p>
        </w:tc>
      </w:tr>
      <w:tr w:rsidR="00C40C9B" w:rsidRPr="008D29EA" w14:paraId="003178F0" w14:textId="77777777" w:rsidTr="007F32B9">
        <w:trPr>
          <w:trHeight w:hRule="exact" w:val="210"/>
          <w:jc w:val="center"/>
        </w:trPr>
        <w:tc>
          <w:tcPr>
            <w:tcW w:w="1985" w:type="dxa"/>
            <w:vMerge/>
            <w:vAlign w:val="center"/>
          </w:tcPr>
          <w:p w14:paraId="64E07F3D" w14:textId="77777777" w:rsidR="00C40C9B" w:rsidRPr="00D7341E" w:rsidRDefault="00C40C9B" w:rsidP="00241B7C">
            <w:pPr>
              <w:jc w:val="both"/>
              <w:rPr>
                <w:rFonts w:ascii="Times New Roman" w:eastAsia="等线" w:hAnsi="Times New Roman" w:cs="Times New Roman"/>
                <w:sz w:val="16"/>
                <w:szCs w:val="16"/>
              </w:rPr>
            </w:pPr>
          </w:p>
        </w:tc>
        <w:tc>
          <w:tcPr>
            <w:tcW w:w="425" w:type="dxa"/>
          </w:tcPr>
          <w:p w14:paraId="137E29FE" w14:textId="77777777" w:rsidR="00C40C9B" w:rsidRPr="008D29EA" w:rsidRDefault="00C40C9B" w:rsidP="00241B7C">
            <w:pPr>
              <w:jc w:val="both"/>
              <w:rPr>
                <w:rFonts w:ascii="Times New Roman" w:eastAsia="等线" w:hAnsi="Times New Roman" w:cs="Times New Roman"/>
                <w:sz w:val="16"/>
                <w:szCs w:val="16"/>
              </w:rPr>
            </w:pPr>
            <w:r w:rsidRPr="008D29EA">
              <w:rPr>
                <w:rFonts w:ascii="Times New Roman" w:eastAsia="等线" w:hAnsi="Times New Roman" w:cs="Times New Roman" w:hint="eastAsia"/>
                <w:sz w:val="16"/>
                <w:szCs w:val="16"/>
              </w:rPr>
              <w:t>O</w:t>
            </w:r>
          </w:p>
        </w:tc>
        <w:tc>
          <w:tcPr>
            <w:tcW w:w="709" w:type="dxa"/>
          </w:tcPr>
          <w:p w14:paraId="6A1DBF27" w14:textId="77777777" w:rsidR="00C40C9B" w:rsidRPr="0029453D" w:rsidRDefault="00C40C9B" w:rsidP="00241B7C">
            <w:pPr>
              <w:jc w:val="both"/>
              <w:rPr>
                <w:rFonts w:ascii="Times New Roman" w:eastAsia="等线" w:hAnsi="Times New Roman" w:cs="Times New Roman"/>
                <w:sz w:val="16"/>
                <w:szCs w:val="16"/>
              </w:rPr>
            </w:pPr>
            <w:r w:rsidRPr="008D29EA">
              <w:rPr>
                <w:rFonts w:ascii="Times New Roman" w:eastAsia="等线" w:hAnsi="Times New Roman" w:cs="Times New Roman"/>
                <w:sz w:val="16"/>
                <w:szCs w:val="16"/>
              </w:rPr>
              <w:t>5242</w:t>
            </w:r>
          </w:p>
        </w:tc>
        <w:tc>
          <w:tcPr>
            <w:tcW w:w="567" w:type="dxa"/>
          </w:tcPr>
          <w:p w14:paraId="123B18C2" w14:textId="77777777" w:rsidR="00C40C9B" w:rsidRPr="0029453D" w:rsidRDefault="00C40C9B" w:rsidP="00241B7C">
            <w:pPr>
              <w:jc w:val="both"/>
              <w:rPr>
                <w:rFonts w:ascii="Times New Roman" w:eastAsia="等线" w:hAnsi="Times New Roman" w:cs="Times New Roman"/>
                <w:sz w:val="16"/>
                <w:szCs w:val="16"/>
              </w:rPr>
            </w:pPr>
            <w:r w:rsidRPr="007D043D">
              <w:rPr>
                <w:rFonts w:ascii="Times New Roman" w:eastAsia="等线" w:hAnsi="Times New Roman" w:cs="Times New Roman"/>
                <w:sz w:val="16"/>
                <w:szCs w:val="16"/>
              </w:rPr>
              <w:t>315</w:t>
            </w:r>
          </w:p>
        </w:tc>
      </w:tr>
      <w:tr w:rsidR="00C40C9B" w:rsidRPr="008D29EA" w14:paraId="10F84E68" w14:textId="77777777" w:rsidTr="007F32B9">
        <w:trPr>
          <w:trHeight w:hRule="exact" w:val="210"/>
          <w:jc w:val="center"/>
        </w:trPr>
        <w:tc>
          <w:tcPr>
            <w:tcW w:w="2410" w:type="dxa"/>
            <w:gridSpan w:val="2"/>
            <w:vAlign w:val="center"/>
          </w:tcPr>
          <w:p w14:paraId="04F933FB" w14:textId="464555B0" w:rsidR="00C40C9B" w:rsidRPr="008D29EA" w:rsidRDefault="00C40C9B" w:rsidP="00241B7C">
            <w:pPr>
              <w:jc w:val="both"/>
              <w:rPr>
                <w:rFonts w:ascii="Times New Roman" w:eastAsia="等线" w:hAnsi="Times New Roman" w:cs="Times New Roman"/>
                <w:sz w:val="16"/>
                <w:szCs w:val="16"/>
              </w:rPr>
            </w:pPr>
            <w:r w:rsidRPr="0029453D">
              <w:rPr>
                <w:rFonts w:ascii="Times New Roman" w:eastAsia="等线" w:hAnsi="Times New Roman" w:cs="Times New Roman"/>
                <w:sz w:val="16"/>
                <w:szCs w:val="16"/>
              </w:rPr>
              <w:t>ChatMed_Consult</w:t>
            </w:r>
            <w:bookmarkStart w:id="9" w:name="_Ref214287412"/>
            <w:r w:rsidR="00070736" w:rsidRPr="007F063B">
              <w:rPr>
                <w:rStyle w:val="a6"/>
                <w:rFonts w:ascii="Times New Roman" w:eastAsia="等线" w:hAnsi="Times New Roman" w:cs="Times New Roman"/>
                <w:sz w:val="20"/>
                <w:szCs w:val="20"/>
              </w:rPr>
              <w:footnoteReference w:id="3"/>
            </w:r>
            <w:bookmarkEnd w:id="9"/>
          </w:p>
        </w:tc>
        <w:tc>
          <w:tcPr>
            <w:tcW w:w="709" w:type="dxa"/>
          </w:tcPr>
          <w:p w14:paraId="674BDEC7" w14:textId="77777777" w:rsidR="00C40C9B" w:rsidRPr="0029453D" w:rsidRDefault="00C40C9B" w:rsidP="00241B7C">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w:t>
            </w:r>
          </w:p>
        </w:tc>
        <w:tc>
          <w:tcPr>
            <w:tcW w:w="567" w:type="dxa"/>
          </w:tcPr>
          <w:p w14:paraId="64AE6227" w14:textId="77777777" w:rsidR="00C40C9B" w:rsidRPr="0029453D" w:rsidRDefault="00C40C9B" w:rsidP="00241B7C">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500</w:t>
            </w:r>
          </w:p>
        </w:tc>
      </w:tr>
      <w:tr w:rsidR="00C40C9B" w:rsidRPr="008D29EA" w14:paraId="66FA1623" w14:textId="77777777" w:rsidTr="007F32B9">
        <w:trPr>
          <w:trHeight w:hRule="exact" w:val="210"/>
          <w:jc w:val="center"/>
        </w:trPr>
        <w:tc>
          <w:tcPr>
            <w:tcW w:w="2410" w:type="dxa"/>
            <w:gridSpan w:val="2"/>
            <w:vAlign w:val="center"/>
          </w:tcPr>
          <w:p w14:paraId="20E4B643" w14:textId="226A823F" w:rsidR="00C40C9B" w:rsidRPr="008D29EA" w:rsidRDefault="00C40C9B" w:rsidP="00241B7C">
            <w:pPr>
              <w:jc w:val="both"/>
              <w:rPr>
                <w:rFonts w:ascii="Times New Roman" w:eastAsia="等线" w:hAnsi="Times New Roman" w:cs="Times New Roman"/>
                <w:sz w:val="16"/>
                <w:szCs w:val="16"/>
              </w:rPr>
            </w:pPr>
            <w:r w:rsidRPr="0029453D">
              <w:rPr>
                <w:rFonts w:ascii="Times New Roman" w:eastAsia="等线" w:hAnsi="Times New Roman" w:cs="Times New Roman"/>
                <w:sz w:val="16"/>
                <w:szCs w:val="16"/>
              </w:rPr>
              <w:t>C</w:t>
            </w:r>
            <w:r>
              <w:rPr>
                <w:rFonts w:ascii="Times New Roman" w:eastAsia="等线" w:hAnsi="Times New Roman" w:cs="Times New Roman" w:hint="eastAsia"/>
                <w:sz w:val="16"/>
                <w:szCs w:val="16"/>
              </w:rPr>
              <w:t>media</w:t>
            </w:r>
            <w:r w:rsidR="00F60FD1" w:rsidRPr="007F063B">
              <w:rPr>
                <w:rFonts w:eastAsia="等线"/>
              </w:rPr>
              <w:fldChar w:fldCharType="begin"/>
            </w:r>
            <w:r w:rsidR="00F60FD1" w:rsidRPr="007F063B">
              <w:rPr>
                <w:rFonts w:ascii="Times New Roman" w:eastAsia="等线" w:hAnsi="Times New Roman" w:cs="Times New Roman"/>
                <w:sz w:val="20"/>
                <w:szCs w:val="20"/>
              </w:rPr>
              <w:instrText xml:space="preserve"> </w:instrText>
            </w:r>
            <w:r w:rsidR="00F60FD1" w:rsidRPr="007F063B">
              <w:rPr>
                <w:rFonts w:ascii="Times New Roman" w:eastAsia="等线" w:hAnsi="Times New Roman" w:cs="Times New Roman" w:hint="eastAsia"/>
                <w:sz w:val="20"/>
                <w:szCs w:val="20"/>
              </w:rPr>
              <w:instrText>NOTEREF _Ref214287335 \f \h</w:instrText>
            </w:r>
            <w:r w:rsidR="00F60FD1" w:rsidRPr="007F063B">
              <w:rPr>
                <w:rFonts w:ascii="Times New Roman" w:eastAsia="等线" w:hAnsi="Times New Roman" w:cs="Times New Roman"/>
                <w:sz w:val="20"/>
                <w:szCs w:val="20"/>
              </w:rPr>
              <w:instrText xml:space="preserve">  \* MERGEFORMAT </w:instrText>
            </w:r>
            <w:r w:rsidR="00F60FD1" w:rsidRPr="007F063B">
              <w:rPr>
                <w:rFonts w:eastAsia="等线"/>
              </w:rPr>
            </w:r>
            <w:r w:rsidR="00F60FD1" w:rsidRPr="007F063B">
              <w:rPr>
                <w:rFonts w:eastAsia="等线"/>
              </w:rPr>
              <w:fldChar w:fldCharType="separate"/>
            </w:r>
            <w:r w:rsidR="001552F7" w:rsidRPr="001552F7">
              <w:rPr>
                <w:rStyle w:val="a6"/>
                <w:sz w:val="20"/>
                <w:szCs w:val="20"/>
              </w:rPr>
              <w:t>1</w:t>
            </w:r>
            <w:r w:rsidR="00F60FD1" w:rsidRPr="007F063B">
              <w:rPr>
                <w:rFonts w:eastAsia="等线"/>
              </w:rPr>
              <w:fldChar w:fldCharType="end"/>
            </w:r>
          </w:p>
        </w:tc>
        <w:tc>
          <w:tcPr>
            <w:tcW w:w="709" w:type="dxa"/>
          </w:tcPr>
          <w:p w14:paraId="0130F0F3" w14:textId="77777777" w:rsidR="00C40C9B" w:rsidRPr="0029453D" w:rsidRDefault="00C40C9B" w:rsidP="00241B7C">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w:t>
            </w:r>
          </w:p>
        </w:tc>
        <w:tc>
          <w:tcPr>
            <w:tcW w:w="567" w:type="dxa"/>
          </w:tcPr>
          <w:p w14:paraId="4D984E21" w14:textId="77777777" w:rsidR="00C40C9B" w:rsidRPr="0029453D" w:rsidRDefault="00C40C9B" w:rsidP="00241B7C">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500</w:t>
            </w:r>
          </w:p>
        </w:tc>
      </w:tr>
      <w:tr w:rsidR="00C40C9B" w:rsidRPr="008D29EA" w14:paraId="493EEA3C" w14:textId="77777777" w:rsidTr="007F32B9">
        <w:trPr>
          <w:trHeight w:hRule="exact" w:val="210"/>
          <w:jc w:val="center"/>
        </w:trPr>
        <w:tc>
          <w:tcPr>
            <w:tcW w:w="2410" w:type="dxa"/>
            <w:gridSpan w:val="2"/>
            <w:vAlign w:val="center"/>
          </w:tcPr>
          <w:p w14:paraId="23303354" w14:textId="2A14548D" w:rsidR="00C40C9B" w:rsidRPr="008D29EA" w:rsidRDefault="00C40C9B" w:rsidP="00241B7C">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H</w:t>
            </w:r>
            <w:r w:rsidRPr="0029453D">
              <w:rPr>
                <w:rFonts w:ascii="Times New Roman" w:eastAsia="等线" w:hAnsi="Times New Roman" w:cs="Times New Roman"/>
                <w:sz w:val="16"/>
                <w:szCs w:val="16"/>
              </w:rPr>
              <w:t>uatuo26M</w:t>
            </w:r>
            <w:r w:rsidR="00AB1F36" w:rsidRPr="007D6411">
              <w:rPr>
                <w:rFonts w:ascii="Times New Roman" w:eastAsia="等线" w:hAnsi="Times New Roman" w:cs="Times New Roman" w:hint="eastAsia"/>
                <w:sz w:val="16"/>
                <w:szCs w:val="16"/>
              </w:rPr>
              <w:t xml:space="preserve"> (</w:t>
            </w:r>
            <w:hyperlink w:anchor="LiJ2023" w:history="1">
              <w:r w:rsidR="00AB1F36" w:rsidRPr="007D6411">
                <w:rPr>
                  <w:rStyle w:val="aa"/>
                  <w:rFonts w:ascii="Times New Roman" w:eastAsia="等线" w:hAnsi="Times New Roman" w:cs="Times New Roman"/>
                  <w:sz w:val="16"/>
                  <w:szCs w:val="16"/>
                  <w:u w:val="none"/>
                </w:rPr>
                <w:t>Li et al.</w:t>
              </w:r>
              <w:r w:rsidR="00AB1F36" w:rsidRPr="007D6411">
                <w:rPr>
                  <w:rStyle w:val="aa"/>
                  <w:rFonts w:ascii="Times New Roman" w:eastAsia="等线" w:hAnsi="Times New Roman" w:cs="Times New Roman" w:hint="eastAsia"/>
                  <w:sz w:val="16"/>
                  <w:szCs w:val="16"/>
                  <w:u w:val="none"/>
                </w:rPr>
                <w:t>,</w:t>
              </w:r>
              <w:r w:rsidR="00AB1F36" w:rsidRPr="007D6411">
                <w:rPr>
                  <w:rStyle w:val="aa"/>
                  <w:rFonts w:ascii="Times New Roman" w:eastAsia="等线" w:hAnsi="Times New Roman" w:cs="Times New Roman"/>
                  <w:sz w:val="16"/>
                  <w:szCs w:val="16"/>
                  <w:u w:val="none"/>
                </w:rPr>
                <w:t xml:space="preserve"> 2023</w:t>
              </w:r>
            </w:hyperlink>
            <w:r w:rsidR="00AB1F36" w:rsidRPr="007D6411">
              <w:rPr>
                <w:rFonts w:ascii="Times New Roman" w:eastAsia="等线" w:hAnsi="Times New Roman" w:cs="Times New Roman" w:hint="eastAsia"/>
                <w:sz w:val="16"/>
                <w:szCs w:val="16"/>
              </w:rPr>
              <w:t>)</w:t>
            </w:r>
          </w:p>
        </w:tc>
        <w:tc>
          <w:tcPr>
            <w:tcW w:w="709" w:type="dxa"/>
          </w:tcPr>
          <w:p w14:paraId="0B2DE59A" w14:textId="77777777" w:rsidR="00C40C9B" w:rsidRPr="0029453D" w:rsidRDefault="00C40C9B" w:rsidP="00241B7C">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w:t>
            </w:r>
          </w:p>
        </w:tc>
        <w:tc>
          <w:tcPr>
            <w:tcW w:w="567" w:type="dxa"/>
          </w:tcPr>
          <w:p w14:paraId="7ACDEE61" w14:textId="77777777" w:rsidR="00C40C9B" w:rsidRPr="0029453D" w:rsidRDefault="00C40C9B" w:rsidP="00241B7C">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500</w:t>
            </w:r>
          </w:p>
        </w:tc>
      </w:tr>
      <w:tr w:rsidR="00C40C9B" w:rsidRPr="008D29EA" w14:paraId="305B3B87" w14:textId="77777777" w:rsidTr="007F32B9">
        <w:trPr>
          <w:trHeight w:hRule="exact" w:val="210"/>
          <w:jc w:val="center"/>
        </w:trPr>
        <w:tc>
          <w:tcPr>
            <w:tcW w:w="2410" w:type="dxa"/>
            <w:gridSpan w:val="2"/>
            <w:vAlign w:val="center"/>
          </w:tcPr>
          <w:p w14:paraId="0DACE853" w14:textId="77777777" w:rsidR="00C40C9B" w:rsidRPr="008D29EA" w:rsidRDefault="00C40C9B" w:rsidP="00241B7C">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Total</w:t>
            </w:r>
          </w:p>
        </w:tc>
        <w:tc>
          <w:tcPr>
            <w:tcW w:w="709" w:type="dxa"/>
          </w:tcPr>
          <w:p w14:paraId="3D597A8A" w14:textId="77777777" w:rsidR="00C40C9B" w:rsidRPr="0029453D" w:rsidRDefault="00C40C9B" w:rsidP="00241B7C">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31329</w:t>
            </w:r>
          </w:p>
        </w:tc>
        <w:tc>
          <w:tcPr>
            <w:tcW w:w="567" w:type="dxa"/>
          </w:tcPr>
          <w:p w14:paraId="2CBED76D" w14:textId="77777777" w:rsidR="00C40C9B" w:rsidRPr="0029453D" w:rsidRDefault="00C40C9B" w:rsidP="00241B7C">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3444</w:t>
            </w:r>
          </w:p>
        </w:tc>
      </w:tr>
    </w:tbl>
    <w:p w14:paraId="4531BBF6" w14:textId="7A7C2045" w:rsidR="004D75A6" w:rsidRPr="007D6411" w:rsidRDefault="0029453D" w:rsidP="001D745A">
      <w:pPr>
        <w:spacing w:beforeLines="50" w:before="120" w:afterLines="50" w:after="120"/>
        <w:ind w:firstLineChars="100" w:firstLine="200"/>
        <w:jc w:val="both"/>
        <w:rPr>
          <w:lang w:eastAsia="zh-CN"/>
        </w:rPr>
      </w:pPr>
      <w:r w:rsidRPr="007D6411">
        <w:rPr>
          <w:lang w:eastAsia="zh-CN"/>
        </w:rPr>
        <w:t>Furthermore, to validate the generalization capability of our model across different scenarios, we also conduct inference tests on three independent datasets: ChatMed</w:t>
      </w:r>
      <w:r w:rsidRPr="007D6411">
        <w:rPr>
          <w:rFonts w:hint="eastAsia"/>
          <w:lang w:eastAsia="zh-CN"/>
        </w:rPr>
        <w:t>_Consult</w:t>
      </w:r>
      <w:r w:rsidR="007F063B" w:rsidRPr="007D6411">
        <w:rPr>
          <w:lang w:eastAsia="zh-CN"/>
        </w:rPr>
        <w:fldChar w:fldCharType="begin"/>
      </w:r>
      <w:r w:rsidR="007F063B" w:rsidRPr="007D6411">
        <w:rPr>
          <w:lang w:eastAsia="zh-CN"/>
        </w:rPr>
        <w:instrText xml:space="preserve"> </w:instrText>
      </w:r>
      <w:r w:rsidR="007F063B" w:rsidRPr="007D6411">
        <w:rPr>
          <w:rFonts w:hint="eastAsia"/>
          <w:lang w:eastAsia="zh-CN"/>
        </w:rPr>
        <w:instrText>NOTEREF _Ref214287412 \f \h</w:instrText>
      </w:r>
      <w:r w:rsidR="007F063B" w:rsidRPr="007D6411">
        <w:rPr>
          <w:lang w:eastAsia="zh-CN"/>
        </w:rPr>
        <w:instrText xml:space="preserve"> </w:instrText>
      </w:r>
      <w:r w:rsidR="007F063B" w:rsidRPr="007D6411">
        <w:rPr>
          <w:lang w:eastAsia="zh-CN"/>
        </w:rPr>
      </w:r>
      <w:r w:rsidR="007F063B" w:rsidRPr="007D6411">
        <w:rPr>
          <w:lang w:eastAsia="zh-CN"/>
        </w:rPr>
        <w:fldChar w:fldCharType="separate"/>
      </w:r>
      <w:r w:rsidR="001552F7" w:rsidRPr="007D6411">
        <w:rPr>
          <w:rStyle w:val="a6"/>
        </w:rPr>
        <w:t>2</w:t>
      </w:r>
      <w:r w:rsidR="007F063B" w:rsidRPr="007D6411">
        <w:rPr>
          <w:lang w:eastAsia="zh-CN"/>
        </w:rPr>
        <w:fldChar w:fldCharType="end"/>
      </w:r>
      <w:r w:rsidRPr="007D6411">
        <w:rPr>
          <w:lang w:eastAsia="zh-CN"/>
        </w:rPr>
        <w:t xml:space="preserve">, </w:t>
      </w:r>
      <w:r w:rsidRPr="007D6411">
        <w:rPr>
          <w:rFonts w:hint="eastAsia"/>
          <w:lang w:eastAsia="zh-CN"/>
        </w:rPr>
        <w:t>Cm</w:t>
      </w:r>
      <w:r w:rsidR="008D29EA" w:rsidRPr="007D6411">
        <w:rPr>
          <w:rFonts w:hint="eastAsia"/>
          <w:lang w:eastAsia="zh-CN"/>
        </w:rPr>
        <w:t>e</w:t>
      </w:r>
      <w:r w:rsidRPr="007D6411">
        <w:rPr>
          <w:rFonts w:hint="eastAsia"/>
          <w:lang w:eastAsia="zh-CN"/>
        </w:rPr>
        <w:t>d</w:t>
      </w:r>
      <w:r w:rsidR="008D29EA" w:rsidRPr="007D6411">
        <w:rPr>
          <w:rFonts w:hint="eastAsia"/>
          <w:lang w:eastAsia="zh-CN"/>
        </w:rPr>
        <w:t>ia</w:t>
      </w:r>
      <w:r w:rsidR="007F063B" w:rsidRPr="007D6411">
        <w:rPr>
          <w:lang w:eastAsia="zh-CN"/>
        </w:rPr>
        <w:fldChar w:fldCharType="begin"/>
      </w:r>
      <w:r w:rsidR="007F063B" w:rsidRPr="007D6411">
        <w:rPr>
          <w:lang w:eastAsia="zh-CN"/>
        </w:rPr>
        <w:instrText xml:space="preserve"> </w:instrText>
      </w:r>
      <w:r w:rsidR="007F063B" w:rsidRPr="007D6411">
        <w:rPr>
          <w:rFonts w:hint="eastAsia"/>
          <w:lang w:eastAsia="zh-CN"/>
        </w:rPr>
        <w:instrText>NOTEREF _Ref214287335 \f \h</w:instrText>
      </w:r>
      <w:r w:rsidR="007F063B" w:rsidRPr="007D6411">
        <w:rPr>
          <w:lang w:eastAsia="zh-CN"/>
        </w:rPr>
        <w:instrText xml:space="preserve"> </w:instrText>
      </w:r>
      <w:r w:rsidR="007F063B" w:rsidRPr="007D6411">
        <w:rPr>
          <w:lang w:eastAsia="zh-CN"/>
        </w:rPr>
      </w:r>
      <w:r w:rsidR="007F063B" w:rsidRPr="007D6411">
        <w:rPr>
          <w:lang w:eastAsia="zh-CN"/>
        </w:rPr>
        <w:fldChar w:fldCharType="separate"/>
      </w:r>
      <w:r w:rsidR="001552F7" w:rsidRPr="007D6411">
        <w:rPr>
          <w:rStyle w:val="a6"/>
        </w:rPr>
        <w:t>1</w:t>
      </w:r>
      <w:r w:rsidR="007F063B" w:rsidRPr="007D6411">
        <w:rPr>
          <w:lang w:eastAsia="zh-CN"/>
        </w:rPr>
        <w:fldChar w:fldCharType="end"/>
      </w:r>
      <w:r w:rsidRPr="007D6411">
        <w:rPr>
          <w:lang w:eastAsia="zh-CN"/>
        </w:rPr>
        <w:t xml:space="preserve">, and </w:t>
      </w:r>
      <w:r w:rsidRPr="007D6411">
        <w:rPr>
          <w:rFonts w:hint="eastAsia"/>
          <w:lang w:eastAsia="zh-CN"/>
        </w:rPr>
        <w:t>H</w:t>
      </w:r>
      <w:r w:rsidRPr="007D6411">
        <w:rPr>
          <w:lang w:eastAsia="zh-CN"/>
        </w:rPr>
        <w:t>uatuo26M</w:t>
      </w:r>
      <w:r w:rsidR="00D30E64" w:rsidRPr="007D6411">
        <w:rPr>
          <w:rFonts w:hint="eastAsia"/>
          <w:lang w:eastAsia="zh-CN"/>
        </w:rPr>
        <w:t xml:space="preserve"> (</w:t>
      </w:r>
      <w:hyperlink w:anchor="LiJ2023" w:history="1">
        <w:r w:rsidR="00D30E64" w:rsidRPr="007D6411">
          <w:rPr>
            <w:rStyle w:val="aa"/>
            <w:u w:val="none"/>
            <w:lang w:eastAsia="zh-CN"/>
          </w:rPr>
          <w:t>Li et al.</w:t>
        </w:r>
        <w:r w:rsidR="00D30E64" w:rsidRPr="007D6411">
          <w:rPr>
            <w:rStyle w:val="aa"/>
            <w:rFonts w:hint="eastAsia"/>
            <w:u w:val="none"/>
            <w:lang w:eastAsia="zh-CN"/>
          </w:rPr>
          <w:t>,</w:t>
        </w:r>
        <w:r w:rsidR="00D30E64" w:rsidRPr="007D6411">
          <w:rPr>
            <w:rStyle w:val="aa"/>
            <w:u w:val="none"/>
            <w:lang w:eastAsia="zh-CN"/>
          </w:rPr>
          <w:t xml:space="preserve"> 2023</w:t>
        </w:r>
      </w:hyperlink>
      <w:r w:rsidR="00D30E64" w:rsidRPr="007D6411">
        <w:rPr>
          <w:rFonts w:hint="eastAsia"/>
          <w:lang w:eastAsia="zh-CN"/>
        </w:rPr>
        <w:t>)</w:t>
      </w:r>
      <w:r w:rsidRPr="007D6411">
        <w:rPr>
          <w:lang w:eastAsia="zh-CN"/>
        </w:rPr>
        <w:t xml:space="preserve">. Detailed information for all experimental datasets is summarized in </w:t>
      </w:r>
      <w:hyperlink w:anchor="Table1" w:history="1">
        <w:r w:rsidRPr="007D6411">
          <w:rPr>
            <w:rStyle w:val="aa"/>
            <w:b/>
            <w:bCs/>
            <w:u w:val="none"/>
            <w:lang w:eastAsia="zh-CN"/>
          </w:rPr>
          <w:t xml:space="preserve">Table </w:t>
        </w:r>
        <w:r w:rsidR="00BF515C" w:rsidRPr="007D6411">
          <w:rPr>
            <w:rStyle w:val="aa"/>
            <w:rFonts w:hint="eastAsia"/>
            <w:b/>
            <w:bCs/>
            <w:u w:val="none"/>
            <w:lang w:eastAsia="zh-CN"/>
          </w:rPr>
          <w:t>1</w:t>
        </w:r>
      </w:hyperlink>
      <w:r w:rsidRPr="007D6411">
        <w:rPr>
          <w:lang w:eastAsia="zh-CN"/>
        </w:rPr>
        <w:t>.</w:t>
      </w:r>
    </w:p>
    <w:p w14:paraId="1A1EDD89" w14:textId="2BEDA638" w:rsidR="00A85818" w:rsidRDefault="00156C01" w:rsidP="00270A6F">
      <w:pPr>
        <w:pStyle w:val="2"/>
        <w:jc w:val="both"/>
      </w:pPr>
      <w:r>
        <w:t xml:space="preserve">Experimental </w:t>
      </w:r>
      <w:r w:rsidR="00CB4812">
        <w:t>S</w:t>
      </w:r>
      <w:r w:rsidR="00A85818">
        <w:t>ettings</w:t>
      </w:r>
    </w:p>
    <w:p w14:paraId="2D25A344" w14:textId="209B64A2" w:rsidR="00A85818" w:rsidRPr="007D6411" w:rsidRDefault="00156C01" w:rsidP="00270A6F">
      <w:pPr>
        <w:pStyle w:val="Text"/>
        <w:spacing w:line="240" w:lineRule="auto"/>
      </w:pPr>
      <w:r w:rsidRPr="007D6411">
        <w:rPr>
          <w:b/>
          <w:bCs/>
        </w:rPr>
        <w:t>Evaluation Criteria</w:t>
      </w:r>
      <w:r w:rsidRPr="007D6411">
        <w:rPr>
          <w:rFonts w:hint="eastAsia"/>
          <w:b/>
          <w:bCs/>
          <w:lang w:eastAsia="zh-CN"/>
        </w:rPr>
        <w:t>.</w:t>
      </w:r>
      <w:r w:rsidR="00C95258" w:rsidRPr="007D6411">
        <w:t xml:space="preserve"> </w:t>
      </w:r>
      <w:r w:rsidR="007520DC" w:rsidRPr="007D6411">
        <w:t>To comprehensively evaluate the model's performance in continual learning for medical consultation, we adopt multi-dimensional evaluation metrics, primarily including LLM-based generation content scoring</w:t>
      </w:r>
      <w:r w:rsidR="00D67AE0" w:rsidRPr="007D6411">
        <w:rPr>
          <w:rFonts w:hint="eastAsia"/>
          <w:lang w:eastAsia="zh-CN"/>
        </w:rPr>
        <w:t xml:space="preserve"> (</w:t>
      </w:r>
      <w:hyperlink w:anchor="YangS2024" w:history="1">
        <w:r w:rsidR="00D67AE0" w:rsidRPr="007D6411">
          <w:rPr>
            <w:rStyle w:val="aa"/>
            <w:u w:val="none"/>
            <w:lang w:eastAsia="zh-CN"/>
          </w:rPr>
          <w:t>Yang et al.</w:t>
        </w:r>
        <w:r w:rsidR="00D67AE0" w:rsidRPr="007D6411">
          <w:rPr>
            <w:rStyle w:val="aa"/>
            <w:rFonts w:hint="eastAsia"/>
            <w:u w:val="none"/>
            <w:lang w:eastAsia="zh-CN"/>
          </w:rPr>
          <w:t>,</w:t>
        </w:r>
        <w:r w:rsidR="00D67AE0" w:rsidRPr="007D6411">
          <w:rPr>
            <w:rStyle w:val="aa"/>
            <w:u w:val="none"/>
            <w:lang w:eastAsia="zh-CN"/>
          </w:rPr>
          <w:t xml:space="preserve"> 2024</w:t>
        </w:r>
      </w:hyperlink>
      <w:r w:rsidR="00D67AE0" w:rsidRPr="007D6411">
        <w:rPr>
          <w:rFonts w:hint="eastAsia"/>
          <w:lang w:eastAsia="zh-CN"/>
        </w:rPr>
        <w:t>)</w:t>
      </w:r>
      <w:r w:rsidR="007520DC" w:rsidRPr="007D6411">
        <w:t xml:space="preserve"> and continual learning quantitative metrics</w:t>
      </w:r>
      <w:r w:rsidR="00D67AE0" w:rsidRPr="007D6411">
        <w:rPr>
          <w:rFonts w:hint="eastAsia"/>
          <w:lang w:eastAsia="zh-CN"/>
        </w:rPr>
        <w:t xml:space="preserve"> (</w:t>
      </w:r>
      <w:hyperlink w:anchor="Zhao2024" w:history="1">
        <w:r w:rsidR="00D67AE0" w:rsidRPr="007D6411">
          <w:rPr>
            <w:rStyle w:val="aa"/>
            <w:color w:val="auto"/>
            <w:u w:val="none"/>
            <w:lang w:eastAsia="zh-CN"/>
          </w:rPr>
          <w:t>Zhao et al.</w:t>
        </w:r>
        <w:r w:rsidR="00D67AE0" w:rsidRPr="007D6411">
          <w:rPr>
            <w:rStyle w:val="aa"/>
            <w:rFonts w:hint="eastAsia"/>
            <w:color w:val="auto"/>
            <w:u w:val="none"/>
            <w:lang w:eastAsia="zh-CN"/>
          </w:rPr>
          <w:t>,</w:t>
        </w:r>
        <w:r w:rsidR="00D67AE0" w:rsidRPr="007D6411">
          <w:rPr>
            <w:rStyle w:val="aa"/>
            <w:color w:val="auto"/>
            <w:u w:val="none"/>
            <w:lang w:eastAsia="zh-CN"/>
          </w:rPr>
          <w:t xml:space="preserve"> 2024</w:t>
        </w:r>
      </w:hyperlink>
      <w:r w:rsidR="00D67AE0" w:rsidRPr="007D6411">
        <w:rPr>
          <w:rFonts w:hint="eastAsia"/>
          <w:lang w:eastAsia="zh-CN"/>
        </w:rPr>
        <w:t>)</w:t>
      </w:r>
      <w:r w:rsidR="007520DC" w:rsidRPr="007D6411">
        <w:t xml:space="preserve"> For LLM-based generation content scoring, we utiliz</w:t>
      </w:r>
      <w:r w:rsidR="002037F6" w:rsidRPr="007D6411">
        <w:rPr>
          <w:rFonts w:hint="eastAsia"/>
          <w:lang w:eastAsia="zh-CN"/>
        </w:rPr>
        <w:t>e</w:t>
      </w:r>
      <w:r w:rsidR="007520DC" w:rsidRPr="007D6411">
        <w:t xml:space="preserve"> advanced large language models as intelligent scoring agents. Through standard prompts, we scor</w:t>
      </w:r>
      <w:r w:rsidR="00742A09" w:rsidRPr="007D6411">
        <w:rPr>
          <w:rFonts w:hint="eastAsia"/>
          <w:lang w:eastAsia="zh-CN"/>
        </w:rPr>
        <w:t>e</w:t>
      </w:r>
      <w:r w:rsidR="007520DC" w:rsidRPr="007D6411">
        <w:t xml:space="preserve"> the quality of model-generated Q&amp;A across the following three core dimensions</w:t>
      </w:r>
      <w:r w:rsidR="00D67AE0" w:rsidRPr="007D6411">
        <w:rPr>
          <w:rFonts w:hint="eastAsia"/>
          <w:lang w:eastAsia="zh-CN"/>
        </w:rPr>
        <w:t xml:space="preserve"> (</w:t>
      </w:r>
      <w:hyperlink w:anchor="YangS2024" w:history="1">
        <w:r w:rsidR="00D67AE0" w:rsidRPr="007D6411">
          <w:rPr>
            <w:rStyle w:val="aa"/>
            <w:u w:val="none"/>
            <w:lang w:eastAsia="zh-CN"/>
          </w:rPr>
          <w:t>Yang et al.</w:t>
        </w:r>
        <w:r w:rsidR="00D67AE0" w:rsidRPr="007D6411">
          <w:rPr>
            <w:rStyle w:val="aa"/>
            <w:rFonts w:hint="eastAsia"/>
            <w:u w:val="none"/>
            <w:lang w:eastAsia="zh-CN"/>
          </w:rPr>
          <w:t>,</w:t>
        </w:r>
        <w:r w:rsidR="00D67AE0" w:rsidRPr="007D6411">
          <w:rPr>
            <w:rStyle w:val="aa"/>
            <w:u w:val="none"/>
            <w:lang w:eastAsia="zh-CN"/>
          </w:rPr>
          <w:t xml:space="preserve"> 2024</w:t>
        </w:r>
      </w:hyperlink>
      <w:r w:rsidR="00D67AE0" w:rsidRPr="007D6411">
        <w:rPr>
          <w:rFonts w:hint="eastAsia"/>
          <w:lang w:eastAsia="zh-CN"/>
        </w:rPr>
        <w:t>)</w:t>
      </w:r>
      <w:r w:rsidR="007520DC" w:rsidRPr="007D6411">
        <w:t>:</w:t>
      </w:r>
    </w:p>
    <w:p w14:paraId="482AAEEC" w14:textId="17264B5C" w:rsidR="00420D50" w:rsidRDefault="00420D50" w:rsidP="00270A6F">
      <w:pPr>
        <w:pStyle w:val="Text"/>
        <w:numPr>
          <w:ilvl w:val="0"/>
          <w:numId w:val="47"/>
        </w:numPr>
        <w:spacing w:line="240" w:lineRule="auto"/>
        <w:rPr>
          <w:lang w:eastAsia="zh-CN"/>
        </w:rPr>
      </w:pPr>
      <w:r w:rsidRPr="00420D50">
        <w:rPr>
          <w:lang w:eastAsia="zh-CN"/>
        </w:rPr>
        <w:t xml:space="preserve">Safety: </w:t>
      </w:r>
      <w:r w:rsidR="008F5C79" w:rsidRPr="008F5C79">
        <w:rPr>
          <w:lang w:eastAsia="zh-CN"/>
        </w:rPr>
        <w:t>Assess</w:t>
      </w:r>
      <w:r w:rsidR="003E4EDE">
        <w:rPr>
          <w:rFonts w:hint="eastAsia"/>
          <w:lang w:eastAsia="zh-CN"/>
        </w:rPr>
        <w:t>es</w:t>
      </w:r>
      <w:r w:rsidR="008F5C79" w:rsidRPr="008F5C79">
        <w:rPr>
          <w:lang w:eastAsia="zh-CN"/>
        </w:rPr>
        <w:t xml:space="preserve"> the accuracy of answers, medical safety, and ethical compliance.</w:t>
      </w:r>
    </w:p>
    <w:p w14:paraId="76AA8447" w14:textId="07C38B87" w:rsidR="00420D50" w:rsidRDefault="00420D50" w:rsidP="00270A6F">
      <w:pPr>
        <w:pStyle w:val="Text"/>
        <w:numPr>
          <w:ilvl w:val="0"/>
          <w:numId w:val="47"/>
        </w:numPr>
        <w:spacing w:line="240" w:lineRule="auto"/>
        <w:rPr>
          <w:lang w:eastAsia="zh-CN"/>
        </w:rPr>
      </w:pPr>
      <w:r w:rsidRPr="00420D50">
        <w:rPr>
          <w:lang w:eastAsia="zh-CN"/>
        </w:rPr>
        <w:t xml:space="preserve">Professionalism: </w:t>
      </w:r>
      <w:r w:rsidR="008F5C79" w:rsidRPr="008F5C79">
        <w:rPr>
          <w:lang w:eastAsia="zh-CN"/>
        </w:rPr>
        <w:t>Consider</w:t>
      </w:r>
      <w:r w:rsidR="005E6896">
        <w:rPr>
          <w:rFonts w:hint="eastAsia"/>
          <w:lang w:eastAsia="zh-CN"/>
        </w:rPr>
        <w:t>s</w:t>
      </w:r>
      <w:r w:rsidR="008F5C79" w:rsidRPr="008F5C79">
        <w:rPr>
          <w:lang w:eastAsia="zh-CN"/>
        </w:rPr>
        <w:t xml:space="preserve"> the model's depth of understanding of patient inquiries, clarity of responses, and ability to provide personalized advice.</w:t>
      </w:r>
    </w:p>
    <w:p w14:paraId="154F482C" w14:textId="25A41749" w:rsidR="00420D50" w:rsidRDefault="00420D50" w:rsidP="00270A6F">
      <w:pPr>
        <w:pStyle w:val="Text"/>
        <w:numPr>
          <w:ilvl w:val="0"/>
          <w:numId w:val="47"/>
        </w:numPr>
        <w:spacing w:line="240" w:lineRule="auto"/>
        <w:rPr>
          <w:lang w:eastAsia="zh-CN"/>
        </w:rPr>
      </w:pPr>
      <w:r w:rsidRPr="00420D50">
        <w:rPr>
          <w:lang w:eastAsia="zh-CN"/>
        </w:rPr>
        <w:t xml:space="preserve">Fluency: </w:t>
      </w:r>
      <w:r w:rsidR="008F5C79" w:rsidRPr="008F5C79">
        <w:rPr>
          <w:lang w:eastAsia="zh-CN"/>
        </w:rPr>
        <w:t>Examin</w:t>
      </w:r>
      <w:r w:rsidR="00E2396F">
        <w:rPr>
          <w:rFonts w:hint="eastAsia"/>
          <w:lang w:eastAsia="zh-CN"/>
        </w:rPr>
        <w:t>es</w:t>
      </w:r>
      <w:r w:rsidR="008F5C79" w:rsidRPr="008F5C79">
        <w:rPr>
          <w:lang w:eastAsia="zh-CN"/>
        </w:rPr>
        <w:t xml:space="preserve"> the logical coherence of answers, consistency in expression, and cordial tone.</w:t>
      </w:r>
    </w:p>
    <w:p w14:paraId="5998D60E" w14:textId="15F2E3FC" w:rsidR="00112A06" w:rsidRPr="00117BF0" w:rsidRDefault="00112A06" w:rsidP="00364ADB">
      <w:pPr>
        <w:pStyle w:val="af5"/>
        <w:keepNext/>
        <w:spacing w:beforeLines="50" w:before="120" w:afterLines="50" w:after="120"/>
        <w:jc w:val="both"/>
        <w:rPr>
          <w:rFonts w:ascii="Times New Roman" w:hAnsi="Times New Roman" w:cs="Times New Roman"/>
          <w:sz w:val="18"/>
          <w:szCs w:val="18"/>
          <w:lang w:eastAsia="zh-CN"/>
        </w:rPr>
      </w:pPr>
      <w:bookmarkStart w:id="10" w:name="Table2"/>
      <w:r w:rsidRPr="00117BF0">
        <w:rPr>
          <w:rFonts w:ascii="Times New Roman" w:hAnsi="Times New Roman" w:cs="Times New Roman"/>
          <w:sz w:val="18"/>
          <w:szCs w:val="18"/>
        </w:rPr>
        <w:t xml:space="preserve">Table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SEQ Table \* ARABIC </w:instrText>
      </w:r>
      <w:r>
        <w:rPr>
          <w:rFonts w:ascii="Times New Roman" w:hAnsi="Times New Roman" w:cs="Times New Roman"/>
          <w:sz w:val="18"/>
          <w:szCs w:val="18"/>
        </w:rPr>
        <w:fldChar w:fldCharType="separate"/>
      </w:r>
      <w:r w:rsidR="001552F7">
        <w:rPr>
          <w:rFonts w:ascii="Times New Roman" w:hAnsi="Times New Roman" w:cs="Times New Roman"/>
          <w:noProof/>
          <w:sz w:val="18"/>
          <w:szCs w:val="18"/>
        </w:rPr>
        <w:t>2</w:t>
      </w:r>
      <w:r>
        <w:rPr>
          <w:rFonts w:ascii="Times New Roman" w:hAnsi="Times New Roman" w:cs="Times New Roman"/>
          <w:sz w:val="18"/>
          <w:szCs w:val="18"/>
        </w:rPr>
        <w:fldChar w:fldCharType="end"/>
      </w:r>
      <w:bookmarkEnd w:id="10"/>
      <w:r w:rsidR="00364ADB">
        <w:rPr>
          <w:rFonts w:ascii="Times New Roman" w:hAnsi="Times New Roman" w:cs="Times New Roman" w:hint="eastAsia"/>
          <w:sz w:val="18"/>
          <w:szCs w:val="18"/>
          <w:lang w:eastAsia="zh-CN"/>
        </w:rPr>
        <w:t>:</w:t>
      </w:r>
      <w:r w:rsidRPr="00117BF0">
        <w:rPr>
          <w:rFonts w:ascii="Times New Roman" w:hAnsi="Times New Roman" w:cs="Times New Roman"/>
          <w:sz w:val="18"/>
          <w:szCs w:val="18"/>
        </w:rPr>
        <w:t xml:space="preserve"> </w:t>
      </w:r>
      <w:r w:rsidRPr="00083917">
        <w:rPr>
          <w:rFonts w:ascii="Times New Roman" w:hAnsi="Times New Roman" w:cs="Times New Roman"/>
          <w:sz w:val="18"/>
          <w:szCs w:val="18"/>
        </w:rPr>
        <w:t>Task Learning Order Settings on CMedCL Dataset</w:t>
      </w:r>
      <w:r w:rsidRPr="00117BF0">
        <w:rPr>
          <w:rFonts w:ascii="Times New Roman" w:hAnsi="Times New Roman" w:cs="Times New Roman"/>
          <w:sz w:val="18"/>
          <w:szCs w:val="18"/>
        </w:rPr>
        <w:t xml:space="preserve"> </w:t>
      </w:r>
      <w:r>
        <w:rPr>
          <w:rFonts w:ascii="Times New Roman" w:hAnsi="Times New Roman" w:cs="Times New Roman" w:hint="eastAsia"/>
          <w:sz w:val="18"/>
          <w:szCs w:val="18"/>
          <w:lang w:eastAsia="zh-CN"/>
        </w:rPr>
        <w:t>(</w:t>
      </w:r>
      <w:r w:rsidRPr="00117BF0">
        <w:rPr>
          <w:rFonts w:ascii="Times New Roman" w:hAnsi="Times New Roman" w:cs="Times New Roman"/>
          <w:sz w:val="18"/>
          <w:szCs w:val="18"/>
        </w:rPr>
        <w:t>IM: Internal Medicine, S: Surgery, P: Pediatrics, GO: Gynecology and Obstetrics, A: Andrology, O: Oncology</w:t>
      </w:r>
      <w:r>
        <w:rPr>
          <w:rFonts w:ascii="Times New Roman" w:hAnsi="Times New Roman" w:cs="Times New Roman" w:hint="eastAsia"/>
          <w:sz w:val="18"/>
          <w:szCs w:val="18"/>
          <w:lang w:eastAsia="zh-CN"/>
        </w:rPr>
        <w:t>)</w:t>
      </w:r>
      <w:r w:rsidR="00364ADB">
        <w:rPr>
          <w:rFonts w:ascii="Times New Roman" w:hAnsi="Times New Roman" w:cs="Times New Roman" w:hint="eastAsia"/>
          <w:sz w:val="18"/>
          <w:szCs w:val="18"/>
          <w:lang w:eastAsia="zh-CN"/>
        </w:rPr>
        <w:t>.</w:t>
      </w:r>
    </w:p>
    <w:tbl>
      <w:tblPr>
        <w:tblStyle w:val="31"/>
        <w:tblW w:w="4395"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3"/>
        <w:gridCol w:w="1842"/>
        <w:gridCol w:w="1560"/>
      </w:tblGrid>
      <w:tr w:rsidR="00112A06" w:rsidRPr="008D29EA" w14:paraId="4ED2C815" w14:textId="77777777" w:rsidTr="00D35DFB">
        <w:trPr>
          <w:trHeight w:hRule="exact" w:val="210"/>
          <w:jc w:val="center"/>
        </w:trPr>
        <w:tc>
          <w:tcPr>
            <w:tcW w:w="993" w:type="dxa"/>
            <w:tcBorders>
              <w:top w:val="single" w:sz="12" w:space="0" w:color="auto"/>
              <w:bottom w:val="single" w:sz="6" w:space="0" w:color="auto"/>
            </w:tcBorders>
            <w:vAlign w:val="center"/>
          </w:tcPr>
          <w:p w14:paraId="5758C29B" w14:textId="77777777" w:rsidR="00112A06" w:rsidRPr="008D29EA" w:rsidRDefault="00112A06" w:rsidP="00D35DFB">
            <w:pPr>
              <w:jc w:val="both"/>
              <w:rPr>
                <w:rFonts w:ascii="Times New Roman" w:eastAsia="等线" w:hAnsi="Times New Roman" w:cs="Times New Roman"/>
                <w:sz w:val="16"/>
                <w:szCs w:val="16"/>
              </w:rPr>
            </w:pPr>
            <w:r w:rsidRPr="00C22382">
              <w:rPr>
                <w:rFonts w:ascii="Times New Roman" w:eastAsia="等线" w:hAnsi="Times New Roman" w:cs="Times New Roman"/>
                <w:sz w:val="16"/>
                <w:szCs w:val="16"/>
              </w:rPr>
              <w:t>Task Order</w:t>
            </w:r>
          </w:p>
        </w:tc>
        <w:tc>
          <w:tcPr>
            <w:tcW w:w="1842" w:type="dxa"/>
            <w:tcBorders>
              <w:top w:val="single" w:sz="12" w:space="0" w:color="auto"/>
              <w:bottom w:val="single" w:sz="6" w:space="0" w:color="auto"/>
            </w:tcBorders>
          </w:tcPr>
          <w:p w14:paraId="032EA741" w14:textId="77777777" w:rsidR="00112A06" w:rsidRDefault="00112A06" w:rsidP="00D35DFB">
            <w:pPr>
              <w:jc w:val="both"/>
              <w:rPr>
                <w:rFonts w:ascii="Times New Roman" w:eastAsia="等线" w:hAnsi="Times New Roman" w:cs="Times New Roman"/>
                <w:sz w:val="16"/>
                <w:szCs w:val="16"/>
              </w:rPr>
            </w:pPr>
            <w:r w:rsidRPr="00C22382">
              <w:rPr>
                <w:rFonts w:ascii="Times New Roman" w:eastAsia="等线" w:hAnsi="Times New Roman" w:cs="Times New Roman"/>
                <w:sz w:val="16"/>
                <w:szCs w:val="16"/>
              </w:rPr>
              <w:t>Order Type</w:t>
            </w:r>
          </w:p>
        </w:tc>
        <w:tc>
          <w:tcPr>
            <w:tcW w:w="1560" w:type="dxa"/>
            <w:tcBorders>
              <w:top w:val="single" w:sz="12" w:space="0" w:color="auto"/>
              <w:bottom w:val="single" w:sz="6" w:space="0" w:color="auto"/>
            </w:tcBorders>
          </w:tcPr>
          <w:p w14:paraId="2FD30E27" w14:textId="77777777" w:rsidR="00112A06" w:rsidRPr="00842A05" w:rsidRDefault="00112A06" w:rsidP="00D35DFB">
            <w:pPr>
              <w:jc w:val="both"/>
              <w:rPr>
                <w:rFonts w:ascii="Times New Roman" w:eastAsia="等线" w:hAnsi="Times New Roman" w:cs="Times New Roman"/>
                <w:sz w:val="16"/>
                <w:szCs w:val="16"/>
              </w:rPr>
            </w:pPr>
            <w:r w:rsidRPr="00C22382">
              <w:rPr>
                <w:rFonts w:ascii="Times New Roman" w:eastAsia="等线" w:hAnsi="Times New Roman" w:cs="Times New Roman"/>
                <w:sz w:val="16"/>
                <w:szCs w:val="16"/>
              </w:rPr>
              <w:t>List of Specialties</w:t>
            </w:r>
          </w:p>
        </w:tc>
      </w:tr>
      <w:tr w:rsidR="00112A06" w:rsidRPr="008D29EA" w14:paraId="75476BF2" w14:textId="77777777" w:rsidTr="00D35DFB">
        <w:trPr>
          <w:trHeight w:hRule="exact" w:val="210"/>
          <w:jc w:val="center"/>
        </w:trPr>
        <w:tc>
          <w:tcPr>
            <w:tcW w:w="993" w:type="dxa"/>
            <w:vAlign w:val="center"/>
          </w:tcPr>
          <w:p w14:paraId="0752BD47" w14:textId="77777777" w:rsidR="00112A06" w:rsidRPr="008D29EA" w:rsidRDefault="00112A06" w:rsidP="00D35DFB">
            <w:pPr>
              <w:jc w:val="both"/>
              <w:rPr>
                <w:rFonts w:ascii="Times New Roman" w:eastAsia="等线" w:hAnsi="Times New Roman" w:cs="Times New Roman"/>
                <w:sz w:val="16"/>
                <w:szCs w:val="16"/>
              </w:rPr>
            </w:pPr>
            <w:r w:rsidRPr="00C22382">
              <w:rPr>
                <w:rFonts w:ascii="Times New Roman" w:eastAsia="等线" w:hAnsi="Times New Roman" w:cs="Times New Roman"/>
                <w:sz w:val="16"/>
                <w:szCs w:val="16"/>
              </w:rPr>
              <w:t>Order 1</w:t>
            </w:r>
          </w:p>
        </w:tc>
        <w:tc>
          <w:tcPr>
            <w:tcW w:w="1842" w:type="dxa"/>
          </w:tcPr>
          <w:p w14:paraId="0C33F2A3" w14:textId="77777777" w:rsidR="00112A06" w:rsidRPr="0029453D" w:rsidRDefault="00112A06" w:rsidP="00D35DFB">
            <w:pPr>
              <w:jc w:val="both"/>
              <w:rPr>
                <w:rFonts w:ascii="Times New Roman" w:eastAsia="等线" w:hAnsi="Times New Roman" w:cs="Times New Roman"/>
                <w:sz w:val="16"/>
                <w:szCs w:val="16"/>
              </w:rPr>
            </w:pPr>
            <w:r w:rsidRPr="00C22382">
              <w:rPr>
                <w:rFonts w:ascii="Times New Roman" w:eastAsia="等线" w:hAnsi="Times New Roman" w:cs="Times New Roman"/>
                <w:sz w:val="16"/>
                <w:szCs w:val="16"/>
              </w:rPr>
              <w:t>Disciplinary Sequence</w:t>
            </w:r>
          </w:p>
        </w:tc>
        <w:tc>
          <w:tcPr>
            <w:tcW w:w="1560" w:type="dxa"/>
          </w:tcPr>
          <w:p w14:paraId="3FF00047" w14:textId="77777777" w:rsidR="00112A06" w:rsidRPr="0029453D" w:rsidRDefault="00112A06" w:rsidP="00D35DFB">
            <w:pPr>
              <w:jc w:val="both"/>
              <w:rPr>
                <w:rFonts w:ascii="Times New Roman" w:eastAsia="等线" w:hAnsi="Times New Roman" w:cs="Times New Roman"/>
                <w:sz w:val="16"/>
                <w:szCs w:val="16"/>
              </w:rPr>
            </w:pPr>
            <w:r w:rsidRPr="00C22382">
              <w:rPr>
                <w:rFonts w:ascii="Times New Roman" w:eastAsia="等线" w:hAnsi="Times New Roman" w:cs="Times New Roman"/>
                <w:sz w:val="16"/>
                <w:szCs w:val="16"/>
              </w:rPr>
              <w:t>IM, S, P, GO, A, O</w:t>
            </w:r>
          </w:p>
        </w:tc>
      </w:tr>
      <w:tr w:rsidR="00112A06" w:rsidRPr="008D29EA" w14:paraId="18C456CE" w14:textId="77777777" w:rsidTr="00D35DFB">
        <w:trPr>
          <w:trHeight w:hRule="exact" w:val="210"/>
          <w:jc w:val="center"/>
        </w:trPr>
        <w:tc>
          <w:tcPr>
            <w:tcW w:w="993" w:type="dxa"/>
            <w:vAlign w:val="center"/>
          </w:tcPr>
          <w:p w14:paraId="5005200B" w14:textId="77777777" w:rsidR="00112A06" w:rsidRPr="008D29EA" w:rsidRDefault="00112A06" w:rsidP="00D35DFB">
            <w:pPr>
              <w:jc w:val="both"/>
              <w:rPr>
                <w:rFonts w:ascii="Times New Roman" w:eastAsia="等线" w:hAnsi="Times New Roman" w:cs="Times New Roman"/>
                <w:sz w:val="16"/>
                <w:szCs w:val="16"/>
              </w:rPr>
            </w:pPr>
            <w:r w:rsidRPr="00C22382">
              <w:rPr>
                <w:rFonts w:ascii="Times New Roman" w:eastAsia="等线" w:hAnsi="Times New Roman" w:cs="Times New Roman"/>
                <w:sz w:val="16"/>
                <w:szCs w:val="16"/>
              </w:rPr>
              <w:t>Order 2</w:t>
            </w:r>
          </w:p>
        </w:tc>
        <w:tc>
          <w:tcPr>
            <w:tcW w:w="1842" w:type="dxa"/>
          </w:tcPr>
          <w:p w14:paraId="6FAB2D05" w14:textId="77777777" w:rsidR="00112A06" w:rsidRPr="0029453D" w:rsidRDefault="00112A06" w:rsidP="00D35DFB">
            <w:pPr>
              <w:jc w:val="both"/>
              <w:rPr>
                <w:rFonts w:ascii="Times New Roman" w:eastAsia="等线" w:hAnsi="Times New Roman" w:cs="Times New Roman"/>
                <w:sz w:val="16"/>
                <w:szCs w:val="16"/>
              </w:rPr>
            </w:pPr>
            <w:r w:rsidRPr="00C22382">
              <w:rPr>
                <w:rFonts w:ascii="Times New Roman" w:eastAsia="等线" w:hAnsi="Times New Roman" w:cs="Times New Roman"/>
                <w:sz w:val="16"/>
                <w:szCs w:val="16"/>
              </w:rPr>
              <w:t>Random Sequence</w:t>
            </w:r>
          </w:p>
        </w:tc>
        <w:tc>
          <w:tcPr>
            <w:tcW w:w="1560" w:type="dxa"/>
          </w:tcPr>
          <w:p w14:paraId="14EB0FA8" w14:textId="77777777" w:rsidR="00112A06" w:rsidRPr="0029453D" w:rsidRDefault="00112A06" w:rsidP="00D35DFB">
            <w:pPr>
              <w:jc w:val="both"/>
              <w:rPr>
                <w:rFonts w:ascii="Times New Roman" w:eastAsia="等线" w:hAnsi="Times New Roman" w:cs="Times New Roman"/>
                <w:sz w:val="16"/>
                <w:szCs w:val="16"/>
              </w:rPr>
            </w:pPr>
            <w:r w:rsidRPr="00C22382">
              <w:rPr>
                <w:rFonts w:ascii="Times New Roman" w:eastAsia="等线" w:hAnsi="Times New Roman" w:cs="Times New Roman"/>
                <w:sz w:val="16"/>
                <w:szCs w:val="16"/>
              </w:rPr>
              <w:t>O, P, S, A, IM, GO</w:t>
            </w:r>
          </w:p>
        </w:tc>
      </w:tr>
      <w:tr w:rsidR="00112A06" w:rsidRPr="008D29EA" w14:paraId="5B1ACE11" w14:textId="77777777" w:rsidTr="00D35DFB">
        <w:trPr>
          <w:trHeight w:hRule="exact" w:val="210"/>
          <w:jc w:val="center"/>
        </w:trPr>
        <w:tc>
          <w:tcPr>
            <w:tcW w:w="993" w:type="dxa"/>
            <w:vAlign w:val="center"/>
          </w:tcPr>
          <w:p w14:paraId="3F42EE35" w14:textId="77777777" w:rsidR="00112A06" w:rsidRPr="008D29EA" w:rsidRDefault="00112A06" w:rsidP="00D35DFB">
            <w:pPr>
              <w:jc w:val="both"/>
              <w:rPr>
                <w:rFonts w:ascii="Times New Roman" w:eastAsia="等线" w:hAnsi="Times New Roman" w:cs="Times New Roman"/>
                <w:sz w:val="16"/>
                <w:szCs w:val="16"/>
              </w:rPr>
            </w:pPr>
            <w:r w:rsidRPr="00C22382">
              <w:rPr>
                <w:rFonts w:ascii="Times New Roman" w:eastAsia="等线" w:hAnsi="Times New Roman" w:cs="Times New Roman"/>
                <w:sz w:val="16"/>
                <w:szCs w:val="16"/>
              </w:rPr>
              <w:t>Order 3</w:t>
            </w:r>
          </w:p>
        </w:tc>
        <w:tc>
          <w:tcPr>
            <w:tcW w:w="1842" w:type="dxa"/>
          </w:tcPr>
          <w:p w14:paraId="05B94B23" w14:textId="77777777" w:rsidR="00112A06" w:rsidRPr="0029453D" w:rsidRDefault="00112A06" w:rsidP="00D35DFB">
            <w:pPr>
              <w:jc w:val="both"/>
              <w:rPr>
                <w:rFonts w:ascii="Times New Roman" w:eastAsia="等线" w:hAnsi="Times New Roman" w:cs="Times New Roman"/>
                <w:sz w:val="16"/>
                <w:szCs w:val="16"/>
              </w:rPr>
            </w:pPr>
            <w:r w:rsidRPr="00C22382">
              <w:rPr>
                <w:rFonts w:ascii="Times New Roman" w:eastAsia="等线" w:hAnsi="Times New Roman" w:cs="Times New Roman"/>
                <w:sz w:val="16"/>
                <w:szCs w:val="16"/>
              </w:rPr>
              <w:t>Challenging Sequence</w:t>
            </w:r>
          </w:p>
        </w:tc>
        <w:tc>
          <w:tcPr>
            <w:tcW w:w="1560" w:type="dxa"/>
          </w:tcPr>
          <w:p w14:paraId="30843610" w14:textId="77777777" w:rsidR="00112A06" w:rsidRPr="0029453D" w:rsidRDefault="00112A06" w:rsidP="00D35DFB">
            <w:pPr>
              <w:jc w:val="both"/>
              <w:rPr>
                <w:rFonts w:ascii="Times New Roman" w:eastAsia="等线" w:hAnsi="Times New Roman" w:cs="Times New Roman"/>
                <w:sz w:val="16"/>
                <w:szCs w:val="16"/>
              </w:rPr>
            </w:pPr>
            <w:r w:rsidRPr="00C22382">
              <w:rPr>
                <w:rFonts w:ascii="Times New Roman" w:eastAsia="等线" w:hAnsi="Times New Roman" w:cs="Times New Roman"/>
                <w:sz w:val="16"/>
                <w:szCs w:val="16"/>
              </w:rPr>
              <w:t>A, P, S, GO, IM, O</w:t>
            </w:r>
          </w:p>
        </w:tc>
      </w:tr>
    </w:tbl>
    <w:p w14:paraId="6FEB4592" w14:textId="71D92328" w:rsidR="007520DC" w:rsidRDefault="007520DC" w:rsidP="003329AD">
      <w:pPr>
        <w:pStyle w:val="Text"/>
        <w:spacing w:beforeLines="50" w:before="120" w:line="240" w:lineRule="auto"/>
        <w:rPr>
          <w:lang w:eastAsia="zh-CN"/>
        </w:rPr>
      </w:pPr>
      <w:r>
        <w:rPr>
          <w:lang w:eastAsia="zh-CN"/>
        </w:rPr>
        <w:t xml:space="preserve">To ensure the objectivity and reliability of the evaluation, for the same question, we conduct independent scoring and employ a comparative scoring mechanism. Under this mechanism, </w:t>
      </w:r>
      <w:r w:rsidR="006244DB">
        <w:rPr>
          <w:rFonts w:hint="eastAsia"/>
          <w:lang w:eastAsia="zh-CN"/>
        </w:rPr>
        <w:t xml:space="preserve">LLMs </w:t>
      </w:r>
      <w:r>
        <w:rPr>
          <w:lang w:eastAsia="zh-CN"/>
        </w:rPr>
        <w:t>directly compar</w:t>
      </w:r>
      <w:r w:rsidR="00742D9F">
        <w:rPr>
          <w:rFonts w:hint="eastAsia"/>
          <w:lang w:eastAsia="zh-CN"/>
        </w:rPr>
        <w:t>e</w:t>
      </w:r>
      <w:r>
        <w:rPr>
          <w:lang w:eastAsia="zh-CN"/>
        </w:rPr>
        <w:t xml:space="preserve"> answers generated by different models to effectively mitigate subjective biases. Ultimately, model performance </w:t>
      </w:r>
      <w:r w:rsidR="009F5D7D">
        <w:rPr>
          <w:rFonts w:hint="eastAsia"/>
          <w:lang w:eastAsia="zh-CN"/>
        </w:rPr>
        <w:t>is</w:t>
      </w:r>
      <w:r>
        <w:rPr>
          <w:lang w:eastAsia="zh-CN"/>
        </w:rPr>
        <w:t xml:space="preserve"> quantified by an Average LLM Score, obtained from the weighted average of these three dimensions.</w:t>
      </w:r>
      <w:r>
        <w:rPr>
          <w:rFonts w:hint="eastAsia"/>
          <w:lang w:eastAsia="zh-CN"/>
        </w:rPr>
        <w:t xml:space="preserve"> </w:t>
      </w:r>
      <w:r>
        <w:rPr>
          <w:lang w:eastAsia="zh-CN"/>
        </w:rPr>
        <w:t xml:space="preserve">Furthermore, to precisely measure the model's knowledge adaptability and memory retention capabilities under the continual learning paradigm, we introduce widely recognized standard metrics such as </w:t>
      </w:r>
      <w:r w:rsidRPr="00B92AF1">
        <w:rPr>
          <w:lang w:eastAsia="zh-CN"/>
        </w:rPr>
        <w:t>Forward Transfer</w:t>
      </w:r>
      <w:r w:rsidR="0011108B">
        <w:rPr>
          <w:rFonts w:hint="eastAsia"/>
          <w:lang w:eastAsia="zh-CN"/>
        </w:rPr>
        <w:t xml:space="preserve"> (FWT)</w:t>
      </w:r>
      <w:r>
        <w:rPr>
          <w:lang w:eastAsia="zh-CN"/>
        </w:rPr>
        <w:t xml:space="preserve">, </w:t>
      </w:r>
      <w:r w:rsidRPr="00B92AF1">
        <w:rPr>
          <w:lang w:eastAsia="zh-CN"/>
        </w:rPr>
        <w:t>Forgetting Rate (</w:t>
      </w:r>
      <w:r w:rsidR="00B3793C" w:rsidRPr="00B92AF1">
        <w:rPr>
          <w:rFonts w:hint="eastAsia"/>
          <w:lang w:eastAsia="zh-CN"/>
        </w:rPr>
        <w:t>FR</w:t>
      </w:r>
      <w:r w:rsidRPr="00B92AF1">
        <w:rPr>
          <w:lang w:eastAsia="zh-CN"/>
        </w:rPr>
        <w:t xml:space="preserve">), and Backward Transfer </w:t>
      </w:r>
      <w:r>
        <w:rPr>
          <w:lang w:eastAsia="zh-CN"/>
        </w:rPr>
        <w:t>(</w:t>
      </w:r>
      <w:r w:rsidR="002728FA">
        <w:rPr>
          <w:rFonts w:hint="eastAsia"/>
          <w:lang w:eastAsia="zh-CN"/>
        </w:rPr>
        <w:t>BWT</w:t>
      </w:r>
      <w:r>
        <w:rPr>
          <w:lang w:eastAsia="zh-CN"/>
        </w:rPr>
        <w:t xml:space="preserve">). </w:t>
      </w:r>
      <w:r w:rsidR="00344D2F" w:rsidRPr="00344D2F">
        <w:rPr>
          <w:lang w:eastAsia="zh-CN"/>
        </w:rPr>
        <w:t xml:space="preserve">All metrics are calculated strictly adhering to the general definitions prevalent in the field of continual learning, as shown in Formulas </w:t>
      </w:r>
      <w:r w:rsidR="006244DB">
        <w:rPr>
          <w:rFonts w:hint="eastAsia"/>
          <w:lang w:eastAsia="zh-CN"/>
        </w:rPr>
        <w:t>(10)</w:t>
      </w:r>
      <w:r w:rsidR="00344D2F" w:rsidRPr="00344D2F">
        <w:rPr>
          <w:lang w:eastAsia="zh-CN"/>
        </w:rPr>
        <w:t xml:space="preserve">, </w:t>
      </w:r>
      <w:r w:rsidR="006244DB">
        <w:rPr>
          <w:rFonts w:hint="eastAsia"/>
          <w:lang w:eastAsia="zh-CN"/>
        </w:rPr>
        <w:t>(11)</w:t>
      </w:r>
      <w:r w:rsidR="00344D2F" w:rsidRPr="00344D2F">
        <w:rPr>
          <w:lang w:eastAsia="zh-CN"/>
        </w:rPr>
        <w:t xml:space="preserve">, and </w:t>
      </w:r>
      <w:r w:rsidR="006244DB">
        <w:rPr>
          <w:rFonts w:hint="eastAsia"/>
          <w:lang w:eastAsia="zh-CN"/>
        </w:rPr>
        <w:t>(12)</w:t>
      </w:r>
      <w:r w:rsidR="00344D2F" w:rsidRPr="00344D2F">
        <w:rPr>
          <w:lang w:eastAsia="zh-CN"/>
        </w:rPr>
        <w:t>:</w:t>
      </w:r>
    </w:p>
    <w:p w14:paraId="32B643FD" w14:textId="3510F082" w:rsidR="006244DB" w:rsidRPr="00DA4762" w:rsidRDefault="00000000" w:rsidP="00270A6F">
      <w:pPr>
        <w:pStyle w:val="Text"/>
        <w:spacing w:line="240" w:lineRule="auto"/>
        <w:ind w:firstLine="0"/>
        <w:rPr>
          <w:sz w:val="18"/>
          <w:szCs w:val="18"/>
          <w:lang w:eastAsia="zh-CN"/>
        </w:rPr>
      </w:pPr>
      <m:oMathPara>
        <m:oMath>
          <m:eqArr>
            <m:eqArrPr>
              <m:maxDist m:val="1"/>
              <m:ctrlPr>
                <w:rPr>
                  <w:rFonts w:ascii="Cambria Math" w:hAnsi="Cambria Math"/>
                  <w:i/>
                  <w:sz w:val="18"/>
                  <w:szCs w:val="18"/>
                  <w:lang w:eastAsia="zh-CN"/>
                </w:rPr>
              </m:ctrlPr>
            </m:eqArrPr>
            <m:e>
              <m:sSub>
                <m:sSubPr>
                  <m:ctrlPr>
                    <w:rPr>
                      <w:rFonts w:ascii="Cambria Math" w:hAnsi="Cambria Math"/>
                      <w:i/>
                      <w:sz w:val="18"/>
                      <w:szCs w:val="18"/>
                      <w:lang w:eastAsia="zh-CN"/>
                    </w:rPr>
                  </m:ctrlPr>
                </m:sSubPr>
                <m:e>
                  <m:r>
                    <w:rPr>
                      <w:rFonts w:ascii="Cambria Math" w:hAnsi="Cambria Math"/>
                      <w:sz w:val="18"/>
                      <w:szCs w:val="18"/>
                      <w:lang w:eastAsia="zh-CN"/>
                    </w:rPr>
                    <m:t>FWT</m:t>
                  </m:r>
                </m:e>
                <m:sub>
                  <m:r>
                    <w:rPr>
                      <w:rFonts w:ascii="Cambria Math" w:hAnsi="Cambria Math"/>
                      <w:sz w:val="18"/>
                      <w:szCs w:val="18"/>
                      <w:lang w:eastAsia="zh-CN"/>
                    </w:rPr>
                    <m:t>N</m:t>
                  </m:r>
                </m:sub>
              </m:sSub>
              <m:r>
                <w:rPr>
                  <w:rFonts w:ascii="Cambria Math" w:hAnsi="Cambria Math"/>
                  <w:sz w:val="18"/>
                  <w:szCs w:val="18"/>
                  <w:lang w:eastAsia="zh-CN"/>
                </w:rPr>
                <m:t>=</m:t>
              </m:r>
              <m:f>
                <m:fPr>
                  <m:type m:val="lin"/>
                  <m:ctrlPr>
                    <w:rPr>
                      <w:rFonts w:ascii="Cambria Math" w:hAnsi="Cambria Math"/>
                      <w:i/>
                      <w:sz w:val="18"/>
                      <w:szCs w:val="18"/>
                      <w:lang w:eastAsia="zh-CN"/>
                    </w:rPr>
                  </m:ctrlPr>
                </m:fPr>
                <m:num>
                  <m:r>
                    <w:rPr>
                      <w:rFonts w:ascii="Cambria Math" w:hAnsi="Cambria Math"/>
                      <w:sz w:val="18"/>
                      <w:szCs w:val="18"/>
                      <w:lang w:eastAsia="zh-CN"/>
                    </w:rPr>
                    <m:t>1</m:t>
                  </m:r>
                </m:num>
                <m:den>
                  <m:r>
                    <w:rPr>
                      <w:rFonts w:ascii="Cambria Math" w:hAnsi="Cambria Math"/>
                      <w:sz w:val="18"/>
                      <w:szCs w:val="18"/>
                      <w:lang w:eastAsia="zh-CN"/>
                    </w:rPr>
                    <m:t>N</m:t>
                  </m:r>
                </m:den>
              </m:f>
              <m:nary>
                <m:naryPr>
                  <m:chr m:val="∑"/>
                  <m:limLoc m:val="subSup"/>
                  <m:ctrlPr>
                    <w:rPr>
                      <w:rFonts w:ascii="Cambria Math" w:hAnsi="Cambria Math"/>
                      <w:i/>
                      <w:sz w:val="18"/>
                      <w:szCs w:val="18"/>
                      <w:lang w:eastAsia="zh-CN"/>
                    </w:rPr>
                  </m:ctrlPr>
                </m:naryPr>
                <m:sub>
                  <m:r>
                    <w:rPr>
                      <w:rFonts w:ascii="Cambria Math" w:hAnsi="Cambria Math"/>
                      <w:sz w:val="18"/>
                      <w:szCs w:val="18"/>
                      <w:lang w:eastAsia="zh-CN"/>
                    </w:rPr>
                    <m:t>i=1</m:t>
                  </m:r>
                </m:sub>
                <m:sup>
                  <m:r>
                    <w:rPr>
                      <w:rFonts w:ascii="Cambria Math" w:hAnsi="Cambria Math"/>
                      <w:sz w:val="18"/>
                      <w:szCs w:val="18"/>
                      <w:lang w:eastAsia="zh-CN"/>
                    </w:rPr>
                    <m:t>N</m:t>
                  </m:r>
                </m:sup>
                <m:e>
                  <m:d>
                    <m:dPr>
                      <m:ctrlPr>
                        <w:rPr>
                          <w:rFonts w:ascii="Cambria Math" w:hAnsi="Cambria Math"/>
                          <w:i/>
                          <w:sz w:val="18"/>
                          <w:szCs w:val="18"/>
                          <w:lang w:eastAsia="zh-CN"/>
                        </w:rPr>
                      </m:ctrlPr>
                    </m:dPr>
                    <m:e>
                      <m:sSub>
                        <m:sSubPr>
                          <m:ctrlPr>
                            <w:rPr>
                              <w:rFonts w:ascii="Cambria Math" w:hAnsi="Cambria Math"/>
                              <w:i/>
                              <w:sz w:val="18"/>
                              <w:szCs w:val="18"/>
                              <w:lang w:eastAsia="zh-CN"/>
                            </w:rPr>
                          </m:ctrlPr>
                        </m:sSubPr>
                        <m:e>
                          <m:r>
                            <w:rPr>
                              <w:rFonts w:ascii="Cambria Math" w:hAnsi="Cambria Math"/>
                              <w:sz w:val="18"/>
                              <w:szCs w:val="18"/>
                              <w:lang w:eastAsia="zh-CN"/>
                            </w:rPr>
                            <m:t>A</m:t>
                          </m:r>
                        </m:e>
                        <m:sub>
                          <m:r>
                            <w:rPr>
                              <w:rFonts w:ascii="Cambria Math" w:hAnsi="Cambria Math"/>
                              <w:sz w:val="18"/>
                              <w:szCs w:val="18"/>
                              <w:lang w:eastAsia="zh-CN"/>
                            </w:rPr>
                            <m:t>i,i</m:t>
                          </m:r>
                        </m:sub>
                      </m:sSub>
                      <m:r>
                        <w:rPr>
                          <w:rFonts w:ascii="Cambria Math" w:hAnsi="Cambria Math"/>
                          <w:sz w:val="18"/>
                          <w:szCs w:val="18"/>
                          <w:lang w:eastAsia="zh-CN"/>
                        </w:rPr>
                        <m:t>-</m:t>
                      </m:r>
                      <m:sSub>
                        <m:sSubPr>
                          <m:ctrlPr>
                            <w:rPr>
                              <w:rFonts w:ascii="Cambria Math" w:hAnsi="Cambria Math"/>
                              <w:i/>
                              <w:sz w:val="18"/>
                              <w:szCs w:val="18"/>
                              <w:lang w:eastAsia="zh-CN"/>
                            </w:rPr>
                          </m:ctrlPr>
                        </m:sSubPr>
                        <m:e>
                          <m:r>
                            <w:rPr>
                              <w:rFonts w:ascii="Cambria Math" w:hAnsi="Cambria Math"/>
                              <w:sz w:val="18"/>
                              <w:szCs w:val="18"/>
                              <w:lang w:eastAsia="zh-CN"/>
                            </w:rPr>
                            <m:t>A</m:t>
                          </m:r>
                        </m:e>
                        <m:sub>
                          <m:r>
                            <w:rPr>
                              <w:rFonts w:ascii="Cambria Math" w:hAnsi="Cambria Math"/>
                              <w:sz w:val="18"/>
                              <w:szCs w:val="18"/>
                              <w:lang w:eastAsia="zh-CN"/>
                            </w:rPr>
                            <m:t>0,i</m:t>
                          </m:r>
                        </m:sub>
                      </m:sSub>
                    </m:e>
                  </m:d>
                </m:e>
              </m:nary>
              <m:r>
                <w:rPr>
                  <w:rFonts w:ascii="Cambria Math" w:hAnsi="Cambria Math"/>
                  <w:sz w:val="18"/>
                  <w:szCs w:val="18"/>
                  <w:lang w:eastAsia="zh-CN"/>
                </w:rPr>
                <m:t>#</m:t>
              </m:r>
              <m:d>
                <m:dPr>
                  <m:ctrlPr>
                    <w:rPr>
                      <w:rFonts w:ascii="Cambria Math" w:hAnsi="Cambria Math"/>
                      <w:i/>
                      <w:sz w:val="18"/>
                      <w:szCs w:val="18"/>
                      <w:lang w:eastAsia="zh-CN"/>
                    </w:rPr>
                  </m:ctrlPr>
                </m:dPr>
                <m:e>
                  <m:r>
                    <w:rPr>
                      <w:rFonts w:ascii="Cambria Math" w:hAnsi="Cambria Math"/>
                      <w:sz w:val="18"/>
                      <w:szCs w:val="18"/>
                      <w:lang w:eastAsia="zh-CN"/>
                    </w:rPr>
                    <m:t>10</m:t>
                  </m:r>
                </m:e>
              </m:d>
            </m:e>
          </m:eqArr>
        </m:oMath>
      </m:oMathPara>
    </w:p>
    <w:p w14:paraId="52F23103" w14:textId="1822B755" w:rsidR="006244DB" w:rsidRPr="00DA4762" w:rsidRDefault="00000000" w:rsidP="00270A6F">
      <w:pPr>
        <w:pStyle w:val="Text"/>
        <w:spacing w:line="240" w:lineRule="auto"/>
        <w:ind w:firstLine="0"/>
        <w:rPr>
          <w:sz w:val="18"/>
          <w:szCs w:val="18"/>
          <w:lang w:eastAsia="zh-CN"/>
        </w:rPr>
      </w:pPr>
      <m:oMathPara>
        <m:oMath>
          <m:eqArr>
            <m:eqArrPr>
              <m:maxDist m:val="1"/>
              <m:ctrlPr>
                <w:rPr>
                  <w:rFonts w:ascii="Cambria Math" w:hAnsi="Cambria Math"/>
                  <w:i/>
                  <w:sz w:val="18"/>
                  <w:szCs w:val="18"/>
                  <w:lang w:eastAsia="zh-CN"/>
                </w:rPr>
              </m:ctrlPr>
            </m:eqArrPr>
            <m:e>
              <m:sSub>
                <m:sSubPr>
                  <m:ctrlPr>
                    <w:rPr>
                      <w:rFonts w:ascii="Cambria Math" w:hAnsi="Cambria Math"/>
                      <w:i/>
                      <w:sz w:val="18"/>
                      <w:szCs w:val="18"/>
                      <w:lang w:eastAsia="zh-CN"/>
                    </w:rPr>
                  </m:ctrlPr>
                </m:sSubPr>
                <m:e>
                  <m:r>
                    <w:rPr>
                      <w:rFonts w:ascii="Cambria Math" w:hAnsi="Cambria Math"/>
                      <w:sz w:val="18"/>
                      <w:szCs w:val="18"/>
                      <w:lang w:eastAsia="zh-CN"/>
                    </w:rPr>
                    <m:t>FR</m:t>
                  </m:r>
                </m:e>
                <m:sub>
                  <m:r>
                    <w:rPr>
                      <w:rFonts w:ascii="Cambria Math" w:hAnsi="Cambria Math"/>
                      <w:sz w:val="18"/>
                      <w:szCs w:val="18"/>
                      <w:lang w:eastAsia="zh-CN"/>
                    </w:rPr>
                    <m:t>N</m:t>
                  </m:r>
                </m:sub>
              </m:sSub>
              <m:r>
                <w:rPr>
                  <w:rFonts w:ascii="Cambria Math" w:hAnsi="Cambria Math"/>
                  <w:sz w:val="18"/>
                  <w:szCs w:val="18"/>
                  <w:lang w:eastAsia="zh-CN"/>
                </w:rPr>
                <m:t>=</m:t>
              </m:r>
              <m:f>
                <m:fPr>
                  <m:type m:val="lin"/>
                  <m:ctrlPr>
                    <w:rPr>
                      <w:rFonts w:ascii="Cambria Math" w:hAnsi="Cambria Math"/>
                      <w:i/>
                      <w:sz w:val="18"/>
                      <w:szCs w:val="18"/>
                      <w:lang w:eastAsia="zh-CN"/>
                    </w:rPr>
                  </m:ctrlPr>
                </m:fPr>
                <m:num>
                  <m:r>
                    <w:rPr>
                      <w:rFonts w:ascii="Cambria Math" w:hAnsi="Cambria Math"/>
                      <w:sz w:val="18"/>
                      <w:szCs w:val="18"/>
                      <w:lang w:eastAsia="zh-CN"/>
                    </w:rPr>
                    <m:t>1</m:t>
                  </m:r>
                </m:num>
                <m:den>
                  <m:r>
                    <w:rPr>
                      <w:rFonts w:ascii="Cambria Math" w:hAnsi="Cambria Math"/>
                      <w:sz w:val="18"/>
                      <w:szCs w:val="18"/>
                      <w:lang w:eastAsia="zh-CN"/>
                    </w:rPr>
                    <m:t>N-1</m:t>
                  </m:r>
                </m:den>
              </m:f>
              <m:nary>
                <m:naryPr>
                  <m:chr m:val="∑"/>
                  <m:limLoc m:val="subSup"/>
                  <m:ctrlPr>
                    <w:rPr>
                      <w:rFonts w:ascii="Cambria Math" w:hAnsi="Cambria Math"/>
                      <w:i/>
                      <w:sz w:val="18"/>
                      <w:szCs w:val="18"/>
                      <w:lang w:eastAsia="zh-CN"/>
                    </w:rPr>
                  </m:ctrlPr>
                </m:naryPr>
                <m:sub>
                  <m:r>
                    <w:rPr>
                      <w:rFonts w:ascii="Cambria Math" w:hAnsi="Cambria Math"/>
                      <w:sz w:val="18"/>
                      <w:szCs w:val="18"/>
                      <w:lang w:eastAsia="zh-CN"/>
                    </w:rPr>
                    <m:t>i=1</m:t>
                  </m:r>
                </m:sub>
                <m:sup>
                  <m:r>
                    <w:rPr>
                      <w:rFonts w:ascii="Cambria Math" w:hAnsi="Cambria Math"/>
                      <w:sz w:val="18"/>
                      <w:szCs w:val="18"/>
                      <w:lang w:eastAsia="zh-CN"/>
                    </w:rPr>
                    <m:t>N-1</m:t>
                  </m:r>
                </m:sup>
                <m:e>
                  <m:d>
                    <m:dPr>
                      <m:ctrlPr>
                        <w:rPr>
                          <w:rFonts w:ascii="Cambria Math" w:hAnsi="Cambria Math"/>
                          <w:i/>
                          <w:sz w:val="18"/>
                          <w:szCs w:val="18"/>
                          <w:lang w:eastAsia="zh-CN"/>
                        </w:rPr>
                      </m:ctrlPr>
                    </m:dPr>
                    <m:e>
                      <m:func>
                        <m:funcPr>
                          <m:ctrlPr>
                            <w:rPr>
                              <w:rFonts w:ascii="Cambria Math" w:hAnsi="Cambria Math"/>
                              <w:i/>
                              <w:sz w:val="18"/>
                              <w:szCs w:val="18"/>
                              <w:lang w:eastAsia="zh-CN"/>
                            </w:rPr>
                          </m:ctrlPr>
                        </m:funcPr>
                        <m:fName>
                          <m:limLow>
                            <m:limLowPr>
                              <m:ctrlPr>
                                <w:rPr>
                                  <w:rFonts w:ascii="Cambria Math" w:hAnsi="Cambria Math"/>
                                  <w:i/>
                                  <w:sz w:val="18"/>
                                  <w:szCs w:val="18"/>
                                  <w:lang w:eastAsia="zh-CN"/>
                                </w:rPr>
                              </m:ctrlPr>
                            </m:limLowPr>
                            <m:e>
                              <m:r>
                                <m:rPr>
                                  <m:sty m:val="p"/>
                                </m:rPr>
                                <w:rPr>
                                  <w:rFonts w:ascii="Cambria Math" w:hAnsi="Cambria Math"/>
                                  <w:sz w:val="18"/>
                                  <w:szCs w:val="18"/>
                                </w:rPr>
                                <m:t>max</m:t>
                              </m:r>
                            </m:e>
                            <m:lim>
                              <m:r>
                                <w:rPr>
                                  <w:rFonts w:ascii="Cambria Math" w:hAnsi="Cambria Math"/>
                                  <w:sz w:val="18"/>
                                  <w:szCs w:val="18"/>
                                  <w:lang w:eastAsia="zh-CN"/>
                                </w:rPr>
                                <m:t>k∈</m:t>
                              </m:r>
                              <m:d>
                                <m:dPr>
                                  <m:begChr m:val="{"/>
                                  <m:endChr m:val="}"/>
                                  <m:ctrlPr>
                                    <w:rPr>
                                      <w:rFonts w:ascii="Cambria Math" w:hAnsi="Cambria Math"/>
                                      <w:i/>
                                      <w:sz w:val="18"/>
                                      <w:szCs w:val="18"/>
                                      <w:lang w:eastAsia="zh-CN"/>
                                    </w:rPr>
                                  </m:ctrlPr>
                                </m:dPr>
                                <m:e>
                                  <m:r>
                                    <w:rPr>
                                      <w:rFonts w:ascii="Cambria Math" w:hAnsi="Cambria Math"/>
                                      <w:sz w:val="18"/>
                                      <w:szCs w:val="18"/>
                                      <w:lang w:eastAsia="zh-CN"/>
                                    </w:rPr>
                                    <m:t>i,…,N-1</m:t>
                                  </m:r>
                                </m:e>
                              </m:d>
                            </m:lim>
                          </m:limLow>
                        </m:fName>
                        <m:e>
                          <m:sSub>
                            <m:sSubPr>
                              <m:ctrlPr>
                                <w:rPr>
                                  <w:rFonts w:ascii="Cambria Math" w:hAnsi="Cambria Math"/>
                                  <w:i/>
                                  <w:sz w:val="18"/>
                                  <w:szCs w:val="18"/>
                                  <w:lang w:eastAsia="zh-CN"/>
                                </w:rPr>
                              </m:ctrlPr>
                            </m:sSubPr>
                            <m:e>
                              <m:r>
                                <w:rPr>
                                  <w:rFonts w:ascii="Cambria Math" w:hAnsi="Cambria Math"/>
                                  <w:sz w:val="18"/>
                                  <w:szCs w:val="18"/>
                                  <w:lang w:eastAsia="zh-CN"/>
                                </w:rPr>
                                <m:t>A</m:t>
                              </m:r>
                            </m:e>
                            <m:sub>
                              <m:r>
                                <w:rPr>
                                  <w:rFonts w:ascii="Cambria Math" w:hAnsi="Cambria Math"/>
                                  <w:sz w:val="18"/>
                                  <w:szCs w:val="18"/>
                                  <w:lang w:eastAsia="zh-CN"/>
                                </w:rPr>
                                <m:t>k,i</m:t>
                              </m:r>
                            </m:sub>
                          </m:sSub>
                          <m:r>
                            <w:rPr>
                              <w:rFonts w:ascii="Cambria Math" w:hAnsi="Cambria Math"/>
                              <w:sz w:val="18"/>
                              <w:szCs w:val="18"/>
                              <w:lang w:eastAsia="zh-CN"/>
                            </w:rPr>
                            <m:t>-</m:t>
                          </m:r>
                          <m:sSub>
                            <m:sSubPr>
                              <m:ctrlPr>
                                <w:rPr>
                                  <w:rFonts w:ascii="Cambria Math" w:hAnsi="Cambria Math"/>
                                  <w:i/>
                                  <w:sz w:val="18"/>
                                  <w:szCs w:val="18"/>
                                  <w:lang w:eastAsia="zh-CN"/>
                                </w:rPr>
                              </m:ctrlPr>
                            </m:sSubPr>
                            <m:e>
                              <m:r>
                                <w:rPr>
                                  <w:rFonts w:ascii="Cambria Math" w:hAnsi="Cambria Math"/>
                                  <w:sz w:val="18"/>
                                  <w:szCs w:val="18"/>
                                  <w:lang w:eastAsia="zh-CN"/>
                                </w:rPr>
                                <m:t>A</m:t>
                              </m:r>
                            </m:e>
                            <m:sub>
                              <m:r>
                                <w:rPr>
                                  <w:rFonts w:ascii="Cambria Math" w:hAnsi="Cambria Math"/>
                                  <w:sz w:val="18"/>
                                  <w:szCs w:val="18"/>
                                  <w:lang w:eastAsia="zh-CN"/>
                                </w:rPr>
                                <m:t>N,i</m:t>
                              </m:r>
                            </m:sub>
                          </m:sSub>
                        </m:e>
                      </m:func>
                    </m:e>
                  </m:d>
                </m:e>
              </m:nary>
              <m:r>
                <w:rPr>
                  <w:rFonts w:ascii="Cambria Math" w:hAnsi="Cambria Math"/>
                  <w:sz w:val="18"/>
                  <w:szCs w:val="18"/>
                  <w:lang w:eastAsia="zh-CN"/>
                </w:rPr>
                <m:t>#</m:t>
              </m:r>
              <m:d>
                <m:dPr>
                  <m:ctrlPr>
                    <w:rPr>
                      <w:rFonts w:ascii="Cambria Math" w:hAnsi="Cambria Math"/>
                      <w:i/>
                      <w:sz w:val="18"/>
                      <w:szCs w:val="18"/>
                      <w:lang w:eastAsia="zh-CN"/>
                    </w:rPr>
                  </m:ctrlPr>
                </m:dPr>
                <m:e>
                  <m:r>
                    <w:rPr>
                      <w:rFonts w:ascii="Cambria Math" w:hAnsi="Cambria Math"/>
                      <w:sz w:val="18"/>
                      <w:szCs w:val="18"/>
                      <w:lang w:eastAsia="zh-CN"/>
                    </w:rPr>
                    <m:t>11</m:t>
                  </m:r>
                </m:e>
              </m:d>
            </m:e>
          </m:eqArr>
        </m:oMath>
      </m:oMathPara>
    </w:p>
    <w:p w14:paraId="5B3D4456" w14:textId="3C4E7391" w:rsidR="006244DB" w:rsidRPr="006244DB" w:rsidRDefault="00000000" w:rsidP="00270A6F">
      <w:pPr>
        <w:pStyle w:val="Text"/>
        <w:spacing w:line="240" w:lineRule="auto"/>
        <w:ind w:firstLine="0"/>
        <w:rPr>
          <w:lang w:eastAsia="zh-CN"/>
        </w:rPr>
      </w:pPr>
      <m:oMathPara>
        <m:oMath>
          <m:eqArr>
            <m:eqArrPr>
              <m:maxDist m:val="1"/>
              <m:ctrlPr>
                <w:rPr>
                  <w:rFonts w:ascii="Cambria Math" w:hAnsi="Cambria Math"/>
                  <w:i/>
                  <w:sz w:val="18"/>
                  <w:szCs w:val="18"/>
                  <w:lang w:eastAsia="zh-CN"/>
                </w:rPr>
              </m:ctrlPr>
            </m:eqArrPr>
            <m:e>
              <m:sSub>
                <m:sSubPr>
                  <m:ctrlPr>
                    <w:rPr>
                      <w:rFonts w:ascii="Cambria Math" w:hAnsi="Cambria Math"/>
                      <w:i/>
                      <w:sz w:val="18"/>
                      <w:szCs w:val="18"/>
                      <w:lang w:eastAsia="zh-CN"/>
                    </w:rPr>
                  </m:ctrlPr>
                </m:sSubPr>
                <m:e>
                  <m:r>
                    <w:rPr>
                      <w:rFonts w:ascii="Cambria Math" w:hAnsi="Cambria Math"/>
                      <w:sz w:val="18"/>
                      <w:szCs w:val="18"/>
                      <w:lang w:eastAsia="zh-CN"/>
                    </w:rPr>
                    <m:t>B</m:t>
                  </m:r>
                  <m:r>
                    <w:rPr>
                      <w:rFonts w:ascii="Cambria Math" w:hAnsi="Cambria Math" w:hint="eastAsia"/>
                      <w:sz w:val="18"/>
                      <w:szCs w:val="18"/>
                      <w:lang w:eastAsia="zh-CN"/>
                    </w:rPr>
                    <m:t>W</m:t>
                  </m:r>
                  <m:r>
                    <w:rPr>
                      <w:rFonts w:ascii="Cambria Math" w:hAnsi="Cambria Math"/>
                      <w:sz w:val="18"/>
                      <w:szCs w:val="18"/>
                      <w:lang w:eastAsia="zh-CN"/>
                    </w:rPr>
                    <m:t>T</m:t>
                  </m:r>
                </m:e>
                <m:sub>
                  <m:r>
                    <w:rPr>
                      <w:rFonts w:ascii="Cambria Math" w:hAnsi="Cambria Math"/>
                      <w:sz w:val="18"/>
                      <w:szCs w:val="18"/>
                      <w:lang w:eastAsia="zh-CN"/>
                    </w:rPr>
                    <m:t>N</m:t>
                  </m:r>
                </m:sub>
              </m:sSub>
              <m:r>
                <w:rPr>
                  <w:rFonts w:ascii="Cambria Math" w:hAnsi="Cambria Math"/>
                  <w:sz w:val="18"/>
                  <w:szCs w:val="18"/>
                  <w:lang w:eastAsia="zh-CN"/>
                </w:rPr>
                <m:t>=</m:t>
              </m:r>
              <m:f>
                <m:fPr>
                  <m:type m:val="lin"/>
                  <m:ctrlPr>
                    <w:rPr>
                      <w:rFonts w:ascii="Cambria Math" w:hAnsi="Cambria Math"/>
                      <w:i/>
                      <w:sz w:val="18"/>
                      <w:szCs w:val="18"/>
                      <w:lang w:eastAsia="zh-CN"/>
                    </w:rPr>
                  </m:ctrlPr>
                </m:fPr>
                <m:num>
                  <m:r>
                    <w:rPr>
                      <w:rFonts w:ascii="Cambria Math" w:hAnsi="Cambria Math"/>
                      <w:sz w:val="18"/>
                      <w:szCs w:val="18"/>
                      <w:lang w:eastAsia="zh-CN"/>
                    </w:rPr>
                    <m:t>1</m:t>
                  </m:r>
                </m:num>
                <m:den>
                  <m:r>
                    <w:rPr>
                      <w:rFonts w:ascii="Cambria Math" w:hAnsi="Cambria Math"/>
                      <w:sz w:val="18"/>
                      <w:szCs w:val="18"/>
                      <w:lang w:eastAsia="zh-CN"/>
                    </w:rPr>
                    <m:t>N-1</m:t>
                  </m:r>
                </m:den>
              </m:f>
              <m:nary>
                <m:naryPr>
                  <m:chr m:val="∑"/>
                  <m:limLoc m:val="subSup"/>
                  <m:ctrlPr>
                    <w:rPr>
                      <w:rFonts w:ascii="Cambria Math" w:hAnsi="Cambria Math"/>
                      <w:i/>
                      <w:sz w:val="18"/>
                      <w:szCs w:val="18"/>
                      <w:lang w:eastAsia="zh-CN"/>
                    </w:rPr>
                  </m:ctrlPr>
                </m:naryPr>
                <m:sub>
                  <m:r>
                    <w:rPr>
                      <w:rFonts w:ascii="Cambria Math" w:hAnsi="Cambria Math"/>
                      <w:sz w:val="18"/>
                      <w:szCs w:val="18"/>
                      <w:lang w:eastAsia="zh-CN"/>
                    </w:rPr>
                    <m:t>i=1</m:t>
                  </m:r>
                </m:sub>
                <m:sup>
                  <m:r>
                    <w:rPr>
                      <w:rFonts w:ascii="Cambria Math" w:hAnsi="Cambria Math"/>
                      <w:sz w:val="18"/>
                      <w:szCs w:val="18"/>
                      <w:lang w:eastAsia="zh-CN"/>
                    </w:rPr>
                    <m:t>N-1</m:t>
                  </m:r>
                </m:sup>
                <m:e>
                  <m:d>
                    <m:dPr>
                      <m:ctrlPr>
                        <w:rPr>
                          <w:rFonts w:ascii="Cambria Math" w:hAnsi="Cambria Math"/>
                          <w:i/>
                          <w:sz w:val="18"/>
                          <w:szCs w:val="18"/>
                          <w:lang w:eastAsia="zh-CN"/>
                        </w:rPr>
                      </m:ctrlPr>
                    </m:dPr>
                    <m:e>
                      <m:sSub>
                        <m:sSubPr>
                          <m:ctrlPr>
                            <w:rPr>
                              <w:rFonts w:ascii="Cambria Math" w:hAnsi="Cambria Math"/>
                              <w:i/>
                              <w:sz w:val="18"/>
                              <w:szCs w:val="18"/>
                              <w:lang w:eastAsia="zh-CN"/>
                            </w:rPr>
                          </m:ctrlPr>
                        </m:sSubPr>
                        <m:e>
                          <m:r>
                            <w:rPr>
                              <w:rFonts w:ascii="Cambria Math" w:hAnsi="Cambria Math"/>
                              <w:sz w:val="18"/>
                              <w:szCs w:val="18"/>
                              <w:lang w:eastAsia="zh-CN"/>
                            </w:rPr>
                            <m:t>A</m:t>
                          </m:r>
                        </m:e>
                        <m:sub>
                          <m:r>
                            <w:rPr>
                              <w:rFonts w:ascii="Cambria Math" w:hAnsi="Cambria Math"/>
                              <w:sz w:val="18"/>
                              <w:szCs w:val="18"/>
                              <w:lang w:eastAsia="zh-CN"/>
                            </w:rPr>
                            <m:t>N,i</m:t>
                          </m:r>
                        </m:sub>
                      </m:sSub>
                      <m:r>
                        <w:rPr>
                          <w:rFonts w:ascii="Cambria Math" w:hAnsi="Cambria Math"/>
                          <w:sz w:val="18"/>
                          <w:szCs w:val="18"/>
                          <w:lang w:eastAsia="zh-CN"/>
                        </w:rPr>
                        <m:t>-</m:t>
                      </m:r>
                      <m:sSub>
                        <m:sSubPr>
                          <m:ctrlPr>
                            <w:rPr>
                              <w:rFonts w:ascii="Cambria Math" w:hAnsi="Cambria Math"/>
                              <w:i/>
                              <w:sz w:val="18"/>
                              <w:szCs w:val="18"/>
                              <w:lang w:eastAsia="zh-CN"/>
                            </w:rPr>
                          </m:ctrlPr>
                        </m:sSubPr>
                        <m:e>
                          <m:r>
                            <w:rPr>
                              <w:rFonts w:ascii="Cambria Math" w:hAnsi="Cambria Math"/>
                              <w:sz w:val="18"/>
                              <w:szCs w:val="18"/>
                              <w:lang w:eastAsia="zh-CN"/>
                            </w:rPr>
                            <m:t>A</m:t>
                          </m:r>
                        </m:e>
                        <m:sub>
                          <m:r>
                            <w:rPr>
                              <w:rFonts w:ascii="Cambria Math" w:hAnsi="Cambria Math"/>
                              <w:sz w:val="18"/>
                              <w:szCs w:val="18"/>
                              <w:lang w:eastAsia="zh-CN"/>
                            </w:rPr>
                            <m:t>i,i</m:t>
                          </m:r>
                        </m:sub>
                      </m:sSub>
                    </m:e>
                  </m:d>
                </m:e>
              </m:nary>
              <m:r>
                <w:rPr>
                  <w:rFonts w:ascii="Cambria Math" w:hAnsi="Cambria Math"/>
                  <w:sz w:val="18"/>
                  <w:szCs w:val="18"/>
                  <w:lang w:eastAsia="zh-CN"/>
                </w:rPr>
                <m:t>#</m:t>
              </m:r>
              <m:d>
                <m:dPr>
                  <m:ctrlPr>
                    <w:rPr>
                      <w:rFonts w:ascii="Cambria Math" w:hAnsi="Cambria Math"/>
                      <w:i/>
                      <w:sz w:val="18"/>
                      <w:szCs w:val="18"/>
                      <w:lang w:eastAsia="zh-CN"/>
                    </w:rPr>
                  </m:ctrlPr>
                </m:dPr>
                <m:e>
                  <m:r>
                    <w:rPr>
                      <w:rFonts w:ascii="Cambria Math" w:hAnsi="Cambria Math"/>
                      <w:sz w:val="18"/>
                      <w:szCs w:val="18"/>
                      <w:lang w:eastAsia="zh-CN"/>
                    </w:rPr>
                    <m:t>12</m:t>
                  </m:r>
                </m:e>
              </m:d>
            </m:e>
          </m:eqArr>
        </m:oMath>
      </m:oMathPara>
    </w:p>
    <w:p w14:paraId="31E35339" w14:textId="0B3AC258" w:rsidR="00995A8B" w:rsidRDefault="00780D7C" w:rsidP="00270A6F">
      <w:pPr>
        <w:pStyle w:val="Text"/>
        <w:spacing w:line="240" w:lineRule="auto"/>
        <w:ind w:firstLineChars="100" w:firstLine="201"/>
        <w:rPr>
          <w:lang w:eastAsia="zh-CN"/>
        </w:rPr>
      </w:pPr>
      <w:r w:rsidRPr="00780D7C">
        <w:rPr>
          <w:b/>
          <w:bCs/>
          <w:lang w:eastAsia="zh-CN"/>
        </w:rPr>
        <w:t>Implementation Details</w:t>
      </w:r>
      <w:r w:rsidRPr="00780D7C">
        <w:rPr>
          <w:rFonts w:hint="eastAsia"/>
          <w:b/>
          <w:bCs/>
          <w:lang w:eastAsia="zh-CN"/>
        </w:rPr>
        <w:t>.</w:t>
      </w:r>
      <w:r w:rsidR="00C95258" w:rsidRPr="00C95258">
        <w:t xml:space="preserve"> </w:t>
      </w:r>
      <w:r w:rsidR="00C84491" w:rsidRPr="00C84491">
        <w:rPr>
          <w:lang w:eastAsia="zh-CN"/>
        </w:rPr>
        <w:t>This study employ</w:t>
      </w:r>
      <w:r w:rsidR="0081259A">
        <w:rPr>
          <w:rFonts w:hint="eastAsia"/>
          <w:lang w:eastAsia="zh-CN"/>
        </w:rPr>
        <w:t>s</w:t>
      </w:r>
      <w:r w:rsidR="00C84491" w:rsidRPr="00C84491">
        <w:rPr>
          <w:lang w:eastAsia="zh-CN"/>
        </w:rPr>
        <w:t xml:space="preserve"> </w:t>
      </w:r>
      <w:r w:rsidR="00246B94">
        <w:rPr>
          <w:rFonts w:hint="eastAsia"/>
          <w:lang w:eastAsia="zh-CN"/>
        </w:rPr>
        <w:t>C</w:t>
      </w:r>
      <w:r w:rsidR="00C84491" w:rsidRPr="00C84491">
        <w:rPr>
          <w:lang w:eastAsia="zh-CN"/>
        </w:rPr>
        <w:t>hinese-alpaca-plus-7b as the foundational pre-trained large language model, and then fine-tune</w:t>
      </w:r>
      <w:r w:rsidR="00C67678">
        <w:rPr>
          <w:rFonts w:hint="eastAsia"/>
          <w:lang w:eastAsia="zh-CN"/>
        </w:rPr>
        <w:t>s</w:t>
      </w:r>
      <w:r w:rsidR="00C84491" w:rsidRPr="00C84491">
        <w:rPr>
          <w:lang w:eastAsia="zh-CN"/>
        </w:rPr>
        <w:t xml:space="preserve"> it using the efficient </w:t>
      </w:r>
      <w:r w:rsidR="00C84491" w:rsidRPr="00B92AF1">
        <w:rPr>
          <w:lang w:eastAsia="zh-CN"/>
        </w:rPr>
        <w:t>Low-Rank Adaptation</w:t>
      </w:r>
      <w:r w:rsidR="00C84491" w:rsidRPr="00C84491">
        <w:rPr>
          <w:lang w:eastAsia="zh-CN"/>
        </w:rPr>
        <w:t xml:space="preserve"> (LoRA) method to adapt to medical consultation tasks. Key hyperparameters </w:t>
      </w:r>
      <w:r w:rsidR="00E82876">
        <w:rPr>
          <w:rFonts w:hint="eastAsia"/>
          <w:lang w:eastAsia="zh-CN"/>
        </w:rPr>
        <w:t>are</w:t>
      </w:r>
      <w:r w:rsidR="00C84491" w:rsidRPr="00C84491">
        <w:rPr>
          <w:lang w:eastAsia="zh-CN"/>
        </w:rPr>
        <w:t xml:space="preserve"> set as follows: a batch size of 1, gradient accumulation steps of 8, a learning rate of</w:t>
      </w:r>
      <w:r w:rsidR="00052ACD">
        <w:rPr>
          <w:rFonts w:hint="eastAsia"/>
          <w:lang w:eastAsia="zh-CN"/>
        </w:rPr>
        <w:t xml:space="preserve"> </w:t>
      </w:r>
      <m:oMath>
        <m:r>
          <w:rPr>
            <w:rFonts w:ascii="Cambria Math" w:hAnsi="Cambria Math"/>
            <w:lang w:eastAsia="zh-CN"/>
          </w:rPr>
          <m:t>1</m:t>
        </m:r>
        <m:r>
          <w:rPr>
            <w:rFonts w:ascii="Cambria Math" w:hAnsi="Cambria Math" w:hint="eastAsia"/>
            <w:lang w:eastAsia="zh-CN"/>
          </w:rPr>
          <m:t>×</m:t>
        </m:r>
        <m:sSup>
          <m:sSupPr>
            <m:ctrlPr>
              <w:rPr>
                <w:rFonts w:ascii="Cambria Math" w:hAnsi="Cambria Math"/>
                <w:i/>
                <w:lang w:eastAsia="zh-CN"/>
              </w:rPr>
            </m:ctrlPr>
          </m:sSupPr>
          <m:e>
            <m:r>
              <w:rPr>
                <w:rFonts w:ascii="Cambria Math" w:hAnsi="Cambria Math"/>
                <w:lang w:eastAsia="zh-CN"/>
              </w:rPr>
              <m:t>10</m:t>
            </m:r>
          </m:e>
          <m:sup>
            <m:r>
              <w:rPr>
                <w:rFonts w:ascii="Cambria Math" w:hAnsi="Cambria Math"/>
                <w:lang w:eastAsia="zh-CN"/>
              </w:rPr>
              <m:t>-4</m:t>
            </m:r>
          </m:sup>
        </m:sSup>
      </m:oMath>
      <w:r w:rsidR="00052ACD">
        <w:rPr>
          <w:rFonts w:hint="eastAsia"/>
          <w:lang w:eastAsia="zh-CN"/>
        </w:rPr>
        <w:t xml:space="preserve">, </w:t>
      </w:r>
      <w:r w:rsidR="00052ACD">
        <w:rPr>
          <w:lang w:eastAsia="zh-CN"/>
        </w:rPr>
        <w:t xml:space="preserve">and 4 training epochs. </w:t>
      </w:r>
      <w:r w:rsidR="00C84491" w:rsidRPr="00C84491">
        <w:rPr>
          <w:lang w:eastAsia="zh-CN"/>
        </w:rPr>
        <w:t>To comprehensively evaluate the model's continual learning capabilities, we design three representative task learning orders</w:t>
      </w:r>
      <w:r w:rsidR="006512BF">
        <w:rPr>
          <w:rFonts w:hint="eastAsia"/>
          <w:lang w:eastAsia="zh-CN"/>
        </w:rPr>
        <w:t xml:space="preserve">, as shown in </w:t>
      </w:r>
      <w:hyperlink w:anchor="Table2" w:history="1">
        <w:r w:rsidR="006512BF" w:rsidRPr="007D6411">
          <w:rPr>
            <w:rStyle w:val="aa"/>
            <w:rFonts w:hint="eastAsia"/>
            <w:b/>
            <w:bCs/>
            <w:u w:val="none"/>
            <w:lang w:eastAsia="zh-CN"/>
          </w:rPr>
          <w:t>Table 2</w:t>
        </w:r>
      </w:hyperlink>
      <w:r w:rsidR="00C84491" w:rsidRPr="007D6411">
        <w:rPr>
          <w:lang w:eastAsia="zh-CN"/>
        </w:rPr>
        <w:t xml:space="preserve">, </w:t>
      </w:r>
      <w:r w:rsidR="00C84491" w:rsidRPr="00C84491">
        <w:rPr>
          <w:lang w:eastAsia="zh-CN"/>
        </w:rPr>
        <w:t>aiming to simulate the dynamic evolution of medical knowledge, the unstructured appearance of tasks, and the model's adaptability to challenges of varying difficulty. These orders are, respectively, the Disciplinary Sequence (Order</w:t>
      </w:r>
      <w:r w:rsidR="00246B94">
        <w:rPr>
          <w:rFonts w:hint="eastAsia"/>
          <w:lang w:eastAsia="zh-CN"/>
        </w:rPr>
        <w:t xml:space="preserve"> </w:t>
      </w:r>
      <w:r w:rsidR="00C84491" w:rsidRPr="00C84491">
        <w:rPr>
          <w:lang w:eastAsia="zh-CN"/>
        </w:rPr>
        <w:t>1), the Random Sequence (Order</w:t>
      </w:r>
      <w:r w:rsidR="00246B94">
        <w:rPr>
          <w:rFonts w:hint="eastAsia"/>
          <w:lang w:eastAsia="zh-CN"/>
        </w:rPr>
        <w:t xml:space="preserve"> </w:t>
      </w:r>
      <w:r w:rsidR="00C84491" w:rsidRPr="00C84491">
        <w:rPr>
          <w:lang w:eastAsia="zh-CN"/>
        </w:rPr>
        <w:t>2), and the Challenging Sequence (Order</w:t>
      </w:r>
      <w:r w:rsidR="00246B94">
        <w:rPr>
          <w:rFonts w:hint="eastAsia"/>
          <w:lang w:eastAsia="zh-CN"/>
        </w:rPr>
        <w:t xml:space="preserve"> </w:t>
      </w:r>
      <w:r w:rsidR="00C84491" w:rsidRPr="00C84491">
        <w:rPr>
          <w:lang w:eastAsia="zh-CN"/>
        </w:rPr>
        <w:t>3).</w:t>
      </w:r>
    </w:p>
    <w:p w14:paraId="5DDEA8E6" w14:textId="77777777" w:rsidR="00692349" w:rsidRDefault="00692349" w:rsidP="00635630">
      <w:pPr>
        <w:pStyle w:val="Text"/>
        <w:keepNext/>
        <w:spacing w:beforeLines="50" w:before="120" w:afterLines="50" w:after="120" w:line="240" w:lineRule="auto"/>
        <w:ind w:firstLine="0"/>
        <w:rPr>
          <w:lang w:eastAsia="zh-CN"/>
        </w:rPr>
      </w:pPr>
      <w:r>
        <w:rPr>
          <w:rFonts w:hint="eastAsia"/>
        </w:rPr>
        <w:object w:dxaOrig="10140" w:dyaOrig="9165" w14:anchorId="1F8574CD">
          <v:shape id="_x0000_i1027" type="#_x0000_t75" style="width:506.8pt;height:458.65pt" o:ole="">
            <v:imagedata r:id="rId12" o:title=""/>
          </v:shape>
          <o:OLEObject Type="Embed" ProgID="Visio.Drawing.15" ShapeID="_x0000_i1027" DrawAspect="Content" ObjectID="_1826174352" r:id="rId13"/>
        </w:object>
      </w:r>
    </w:p>
    <w:p w14:paraId="420263E2" w14:textId="5AE3F506" w:rsidR="00692349" w:rsidRPr="0016713A" w:rsidRDefault="00692349" w:rsidP="00635630">
      <w:pPr>
        <w:spacing w:beforeLines="50" w:before="120" w:afterLines="50" w:after="120"/>
        <w:jc w:val="both"/>
        <w:rPr>
          <w:lang w:eastAsia="zh-CN"/>
        </w:rPr>
      </w:pPr>
      <w:bookmarkStart w:id="11" w:name="Figure3"/>
      <w:r w:rsidRPr="005D4D77">
        <w:rPr>
          <w:sz w:val="18"/>
          <w:szCs w:val="18"/>
        </w:rPr>
        <w:t xml:space="preserve">Figure </w:t>
      </w:r>
      <w:r w:rsidRPr="005D4D77">
        <w:rPr>
          <w:sz w:val="18"/>
          <w:szCs w:val="18"/>
        </w:rPr>
        <w:fldChar w:fldCharType="begin"/>
      </w:r>
      <w:r w:rsidRPr="005D4D77">
        <w:rPr>
          <w:sz w:val="18"/>
          <w:szCs w:val="18"/>
        </w:rPr>
        <w:instrText xml:space="preserve"> SEQ Figure \* ARABIC </w:instrText>
      </w:r>
      <w:r w:rsidRPr="005D4D77">
        <w:rPr>
          <w:sz w:val="18"/>
          <w:szCs w:val="18"/>
        </w:rPr>
        <w:fldChar w:fldCharType="separate"/>
      </w:r>
      <w:r w:rsidR="001552F7">
        <w:rPr>
          <w:noProof/>
          <w:sz w:val="18"/>
          <w:szCs w:val="18"/>
        </w:rPr>
        <w:t>3</w:t>
      </w:r>
      <w:r w:rsidRPr="005D4D77">
        <w:rPr>
          <w:sz w:val="18"/>
          <w:szCs w:val="18"/>
        </w:rPr>
        <w:fldChar w:fldCharType="end"/>
      </w:r>
      <w:bookmarkEnd w:id="11"/>
      <w:r>
        <w:rPr>
          <w:rFonts w:hint="eastAsia"/>
          <w:sz w:val="18"/>
          <w:szCs w:val="18"/>
          <w:lang w:eastAsia="zh-CN"/>
        </w:rPr>
        <w:t xml:space="preserve">: </w:t>
      </w:r>
      <w:r w:rsidRPr="005D4D77">
        <w:rPr>
          <w:sz w:val="18"/>
          <w:szCs w:val="18"/>
          <w:lang w:eastAsia="zh-CN"/>
        </w:rPr>
        <w:t>Answer Win-Rate Comparison of MeMR and its Variant Models Across Departments. This figure presents the answer win-rate comparison of the Baseline model, models with MDTM alone, ATR alone, and the complete MeMR model across six tasks.</w:t>
      </w:r>
    </w:p>
    <w:p w14:paraId="625EFC41" w14:textId="2508075A" w:rsidR="00A85818" w:rsidRDefault="00A85818" w:rsidP="00270A6F">
      <w:pPr>
        <w:pStyle w:val="2"/>
        <w:jc w:val="both"/>
      </w:pPr>
      <w:r>
        <w:t>Ablation Experiment</w:t>
      </w:r>
    </w:p>
    <w:p w14:paraId="58DF572F" w14:textId="327E289C" w:rsidR="0016713A" w:rsidRPr="0016713A" w:rsidRDefault="00673F15" w:rsidP="0016713A">
      <w:pPr>
        <w:ind w:firstLineChars="200" w:firstLine="400"/>
        <w:jc w:val="both"/>
        <w:rPr>
          <w:lang w:eastAsia="zh-CN"/>
        </w:rPr>
      </w:pPr>
      <w:r w:rsidRPr="00673F15">
        <w:rPr>
          <w:lang w:eastAsia="zh-CN"/>
        </w:rPr>
        <w:t>To thoroughly investigate the effectiveness and contribution of the core modules within the MeM</w:t>
      </w:r>
      <w:r w:rsidR="0012784B">
        <w:rPr>
          <w:rFonts w:hint="eastAsia"/>
          <w:lang w:eastAsia="zh-CN"/>
        </w:rPr>
        <w:t>R</w:t>
      </w:r>
      <w:r w:rsidRPr="00673F15">
        <w:rPr>
          <w:lang w:eastAsia="zh-CN"/>
        </w:rPr>
        <w:t>, we design and conduct a series of ablation experiments. These experiments aim to evaluate the specific roles of the MDTM</w:t>
      </w:r>
      <w:r>
        <w:rPr>
          <w:rFonts w:hint="eastAsia"/>
          <w:lang w:eastAsia="zh-CN"/>
        </w:rPr>
        <w:t xml:space="preserve"> </w:t>
      </w:r>
      <w:r w:rsidRPr="00673F15">
        <w:rPr>
          <w:lang w:eastAsia="zh-CN"/>
        </w:rPr>
        <w:t xml:space="preserve">and ATR modules in addressing task matching vulnerability and </w:t>
      </w:r>
      <w:r w:rsidR="005C0AB9">
        <w:rPr>
          <w:rFonts w:hint="eastAsia"/>
          <w:lang w:eastAsia="zh-CN"/>
        </w:rPr>
        <w:t>o</w:t>
      </w:r>
      <w:r w:rsidR="005C0AB9" w:rsidRPr="009A5271">
        <w:rPr>
          <w:lang w:eastAsia="zh-CN"/>
        </w:rPr>
        <w:t>ver-isolation</w:t>
      </w:r>
      <w:r w:rsidRPr="00673F15">
        <w:rPr>
          <w:lang w:eastAsia="zh-CN"/>
        </w:rPr>
        <w:t xml:space="preserve"> of task representations, respectively, by progressively removing or adding key components. We employ multiple evaluation methods, including LLM-based generation content scoring, continual learning quantitative metrics, and win-rate comparisons of answers. This section details the analysis from two aspects: the contribution of core modules and the ablation analysis of MDTM's internal mechanisms.</w:t>
      </w:r>
    </w:p>
    <w:p w14:paraId="6C154388" w14:textId="22210866" w:rsidR="0016713A" w:rsidRPr="00995A8B" w:rsidRDefault="0016713A" w:rsidP="00364ADB">
      <w:pPr>
        <w:pStyle w:val="af5"/>
        <w:keepNext/>
        <w:spacing w:beforeLines="50" w:before="120" w:afterLines="50" w:after="120"/>
        <w:jc w:val="both"/>
        <w:rPr>
          <w:rFonts w:ascii="Times New Roman" w:hAnsi="Times New Roman" w:cs="Times New Roman"/>
          <w:sz w:val="18"/>
          <w:szCs w:val="18"/>
          <w:lang w:eastAsia="zh-CN"/>
        </w:rPr>
      </w:pPr>
      <w:bookmarkStart w:id="12" w:name="Table3"/>
      <w:r w:rsidRPr="00995A8B">
        <w:rPr>
          <w:rFonts w:ascii="Times New Roman" w:hAnsi="Times New Roman" w:cs="Times New Roman"/>
          <w:sz w:val="18"/>
          <w:szCs w:val="18"/>
        </w:rPr>
        <w:lastRenderedPageBreak/>
        <w:t xml:space="preserve">Table </w:t>
      </w:r>
      <w:r w:rsidRPr="00995A8B">
        <w:rPr>
          <w:rFonts w:ascii="Times New Roman" w:hAnsi="Times New Roman" w:cs="Times New Roman"/>
          <w:sz w:val="18"/>
          <w:szCs w:val="18"/>
        </w:rPr>
        <w:fldChar w:fldCharType="begin"/>
      </w:r>
      <w:r w:rsidRPr="00995A8B">
        <w:rPr>
          <w:rFonts w:ascii="Times New Roman" w:hAnsi="Times New Roman" w:cs="Times New Roman"/>
          <w:sz w:val="18"/>
          <w:szCs w:val="18"/>
        </w:rPr>
        <w:instrText xml:space="preserve"> SEQ Table \* ARABIC </w:instrText>
      </w:r>
      <w:r w:rsidRPr="00995A8B">
        <w:rPr>
          <w:rFonts w:ascii="Times New Roman" w:hAnsi="Times New Roman" w:cs="Times New Roman"/>
          <w:sz w:val="18"/>
          <w:szCs w:val="18"/>
        </w:rPr>
        <w:fldChar w:fldCharType="separate"/>
      </w:r>
      <w:r w:rsidR="001552F7">
        <w:rPr>
          <w:rFonts w:ascii="Times New Roman" w:hAnsi="Times New Roman" w:cs="Times New Roman"/>
          <w:noProof/>
          <w:sz w:val="18"/>
          <w:szCs w:val="18"/>
        </w:rPr>
        <w:t>3</w:t>
      </w:r>
      <w:r w:rsidRPr="00995A8B">
        <w:rPr>
          <w:rFonts w:ascii="Times New Roman" w:hAnsi="Times New Roman" w:cs="Times New Roman"/>
          <w:sz w:val="18"/>
          <w:szCs w:val="18"/>
        </w:rPr>
        <w:fldChar w:fldCharType="end"/>
      </w:r>
      <w:bookmarkEnd w:id="12"/>
      <w:r w:rsidR="00364ADB">
        <w:rPr>
          <w:rFonts w:ascii="Times New Roman" w:hAnsi="Times New Roman" w:cs="Times New Roman" w:hint="eastAsia"/>
          <w:sz w:val="18"/>
          <w:szCs w:val="18"/>
          <w:lang w:eastAsia="zh-CN"/>
        </w:rPr>
        <w:t>:</w:t>
      </w:r>
      <w:r w:rsidRPr="00995A8B">
        <w:rPr>
          <w:rFonts w:ascii="Times New Roman" w:hAnsi="Times New Roman" w:cs="Times New Roman"/>
          <w:sz w:val="18"/>
          <w:szCs w:val="18"/>
          <w:lang w:eastAsia="zh-CN"/>
        </w:rPr>
        <w:t xml:space="preserve"> Ablation Study Results of MeMR Core Modules</w:t>
      </w:r>
      <w:r w:rsidR="00364ADB">
        <w:rPr>
          <w:rFonts w:ascii="Times New Roman" w:hAnsi="Times New Roman" w:cs="Times New Roman" w:hint="eastAsia"/>
          <w:sz w:val="18"/>
          <w:szCs w:val="18"/>
          <w:lang w:eastAsia="zh-CN"/>
        </w:rPr>
        <w:t>.</w:t>
      </w:r>
    </w:p>
    <w:tbl>
      <w:tblPr>
        <w:tblStyle w:val="31"/>
        <w:tblW w:w="9356"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850"/>
        <w:gridCol w:w="709"/>
        <w:gridCol w:w="709"/>
        <w:gridCol w:w="708"/>
        <w:gridCol w:w="709"/>
        <w:gridCol w:w="709"/>
        <w:gridCol w:w="992"/>
        <w:gridCol w:w="851"/>
        <w:gridCol w:w="708"/>
        <w:gridCol w:w="851"/>
      </w:tblGrid>
      <w:tr w:rsidR="0016713A" w:rsidRPr="00842A05" w14:paraId="67B44A2A" w14:textId="77777777" w:rsidTr="00D35DFB">
        <w:trPr>
          <w:trHeight w:hRule="exact" w:val="210"/>
          <w:jc w:val="center"/>
        </w:trPr>
        <w:tc>
          <w:tcPr>
            <w:tcW w:w="1560" w:type="dxa"/>
            <w:tcBorders>
              <w:top w:val="single" w:sz="12" w:space="0" w:color="auto"/>
              <w:bottom w:val="single" w:sz="6" w:space="0" w:color="auto"/>
            </w:tcBorders>
            <w:vAlign w:val="center"/>
          </w:tcPr>
          <w:p w14:paraId="06CCAD26" w14:textId="77777777" w:rsidR="0016713A" w:rsidRPr="00842A05" w:rsidRDefault="0016713A" w:rsidP="00D35DFB">
            <w:pPr>
              <w:jc w:val="both"/>
              <w:rPr>
                <w:rFonts w:ascii="Times New Roman" w:eastAsia="等线" w:hAnsi="Times New Roman" w:cs="Times New Roman"/>
                <w:sz w:val="16"/>
                <w:szCs w:val="16"/>
              </w:rPr>
            </w:pPr>
            <w:r w:rsidRPr="00842A05">
              <w:rPr>
                <w:rFonts w:ascii="Times New Roman" w:eastAsia="等线" w:hAnsi="Times New Roman" w:cs="Times New Roman" w:hint="eastAsia"/>
                <w:sz w:val="16"/>
                <w:szCs w:val="16"/>
              </w:rPr>
              <w:t>Model</w:t>
            </w:r>
          </w:p>
        </w:tc>
        <w:tc>
          <w:tcPr>
            <w:tcW w:w="850" w:type="dxa"/>
            <w:tcBorders>
              <w:top w:val="single" w:sz="12" w:space="0" w:color="auto"/>
              <w:bottom w:val="single" w:sz="6" w:space="0" w:color="auto"/>
            </w:tcBorders>
            <w:vAlign w:val="center"/>
          </w:tcPr>
          <w:p w14:paraId="751B3E47" w14:textId="77777777" w:rsidR="0016713A" w:rsidRPr="00842A05" w:rsidRDefault="0016713A" w:rsidP="00D35DFB">
            <w:pPr>
              <w:jc w:val="both"/>
              <w:rPr>
                <w:rFonts w:ascii="Times New Roman" w:eastAsia="等线" w:hAnsi="Times New Roman" w:cs="Times New Roman"/>
                <w:sz w:val="16"/>
                <w:szCs w:val="16"/>
              </w:rPr>
            </w:pPr>
            <w:r w:rsidRPr="00842A05">
              <w:rPr>
                <w:rFonts w:ascii="Times New Roman" w:eastAsia="等线" w:hAnsi="Times New Roman" w:cs="Times New Roman" w:hint="eastAsia"/>
                <w:sz w:val="16"/>
                <w:szCs w:val="16"/>
              </w:rPr>
              <w:t>IM</w:t>
            </w:r>
            <w:r>
              <w:rPr>
                <w:rFonts w:ascii="Times New Roman" w:eastAsia="等线" w:hAnsi="Times New Roman" w:cs="Times New Roman" w:hint="eastAsia"/>
                <w:sz w:val="16"/>
                <w:szCs w:val="16"/>
              </w:rPr>
              <w:t>↑</w:t>
            </w:r>
          </w:p>
        </w:tc>
        <w:tc>
          <w:tcPr>
            <w:tcW w:w="709" w:type="dxa"/>
            <w:tcBorders>
              <w:top w:val="single" w:sz="12" w:space="0" w:color="auto"/>
              <w:bottom w:val="single" w:sz="6" w:space="0" w:color="auto"/>
            </w:tcBorders>
            <w:vAlign w:val="center"/>
          </w:tcPr>
          <w:p w14:paraId="313121D4" w14:textId="77777777" w:rsidR="0016713A" w:rsidRPr="00842A05" w:rsidRDefault="0016713A" w:rsidP="00D35DFB">
            <w:pPr>
              <w:jc w:val="both"/>
              <w:rPr>
                <w:rFonts w:ascii="Times New Roman" w:eastAsia="等线" w:hAnsi="Times New Roman" w:cs="Times New Roman"/>
                <w:sz w:val="16"/>
                <w:szCs w:val="16"/>
              </w:rPr>
            </w:pPr>
            <w:r w:rsidRPr="00842A05">
              <w:rPr>
                <w:rFonts w:ascii="Times New Roman" w:eastAsia="等线" w:hAnsi="Times New Roman" w:cs="Times New Roman" w:hint="eastAsia"/>
                <w:sz w:val="16"/>
                <w:szCs w:val="16"/>
              </w:rPr>
              <w:t>S</w:t>
            </w:r>
            <w:r>
              <w:rPr>
                <w:rFonts w:ascii="Times New Roman" w:eastAsia="等线" w:hAnsi="Times New Roman" w:cs="Times New Roman" w:hint="eastAsia"/>
                <w:sz w:val="16"/>
                <w:szCs w:val="16"/>
              </w:rPr>
              <w:t>↑</w:t>
            </w:r>
          </w:p>
        </w:tc>
        <w:tc>
          <w:tcPr>
            <w:tcW w:w="709" w:type="dxa"/>
            <w:tcBorders>
              <w:top w:val="single" w:sz="12" w:space="0" w:color="auto"/>
              <w:bottom w:val="single" w:sz="6" w:space="0" w:color="auto"/>
            </w:tcBorders>
            <w:vAlign w:val="center"/>
          </w:tcPr>
          <w:p w14:paraId="44EB9B8E" w14:textId="77777777" w:rsidR="0016713A" w:rsidRPr="00842A05" w:rsidRDefault="0016713A" w:rsidP="00D35DFB">
            <w:pPr>
              <w:jc w:val="both"/>
              <w:rPr>
                <w:rFonts w:ascii="Times New Roman" w:eastAsia="等线" w:hAnsi="Times New Roman" w:cs="Times New Roman"/>
                <w:sz w:val="16"/>
                <w:szCs w:val="16"/>
              </w:rPr>
            </w:pPr>
            <w:r w:rsidRPr="00842A05">
              <w:rPr>
                <w:rFonts w:ascii="Times New Roman" w:eastAsia="等线" w:hAnsi="Times New Roman" w:cs="Times New Roman" w:hint="eastAsia"/>
                <w:sz w:val="16"/>
                <w:szCs w:val="16"/>
              </w:rPr>
              <w:t>P</w:t>
            </w:r>
            <w:r>
              <w:rPr>
                <w:rFonts w:ascii="Times New Roman" w:eastAsia="等线" w:hAnsi="Times New Roman" w:cs="Times New Roman" w:hint="eastAsia"/>
                <w:sz w:val="16"/>
                <w:szCs w:val="16"/>
              </w:rPr>
              <w:t>↑</w:t>
            </w:r>
          </w:p>
        </w:tc>
        <w:tc>
          <w:tcPr>
            <w:tcW w:w="708" w:type="dxa"/>
            <w:tcBorders>
              <w:top w:val="single" w:sz="12" w:space="0" w:color="auto"/>
              <w:bottom w:val="single" w:sz="6" w:space="0" w:color="auto"/>
            </w:tcBorders>
            <w:vAlign w:val="center"/>
          </w:tcPr>
          <w:p w14:paraId="1DBB72C0" w14:textId="77777777" w:rsidR="0016713A" w:rsidRPr="00842A05" w:rsidRDefault="0016713A" w:rsidP="00D35DFB">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OG</w:t>
            </w:r>
            <w:r>
              <w:rPr>
                <w:rFonts w:ascii="Times New Roman" w:eastAsia="等线" w:hAnsi="Times New Roman" w:cs="Times New Roman" w:hint="eastAsia"/>
                <w:sz w:val="16"/>
                <w:szCs w:val="16"/>
              </w:rPr>
              <w:t>↑</w:t>
            </w:r>
          </w:p>
        </w:tc>
        <w:tc>
          <w:tcPr>
            <w:tcW w:w="709" w:type="dxa"/>
            <w:tcBorders>
              <w:top w:val="single" w:sz="12" w:space="0" w:color="auto"/>
              <w:bottom w:val="single" w:sz="6" w:space="0" w:color="auto"/>
            </w:tcBorders>
            <w:vAlign w:val="center"/>
          </w:tcPr>
          <w:p w14:paraId="3B2DF343" w14:textId="77777777" w:rsidR="0016713A" w:rsidRPr="00842A05" w:rsidRDefault="0016713A" w:rsidP="00D35DFB">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A</w:t>
            </w:r>
            <w:r>
              <w:rPr>
                <w:rFonts w:ascii="Times New Roman" w:eastAsia="等线" w:hAnsi="Times New Roman" w:cs="Times New Roman" w:hint="eastAsia"/>
                <w:sz w:val="16"/>
                <w:szCs w:val="16"/>
              </w:rPr>
              <w:t>↑</w:t>
            </w:r>
          </w:p>
        </w:tc>
        <w:tc>
          <w:tcPr>
            <w:tcW w:w="709" w:type="dxa"/>
            <w:tcBorders>
              <w:top w:val="single" w:sz="12" w:space="0" w:color="auto"/>
              <w:bottom w:val="single" w:sz="6" w:space="0" w:color="auto"/>
            </w:tcBorders>
            <w:vAlign w:val="center"/>
          </w:tcPr>
          <w:p w14:paraId="6CDA1E10" w14:textId="77777777" w:rsidR="0016713A" w:rsidRPr="00842A05" w:rsidRDefault="0016713A" w:rsidP="00D35DFB">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O</w:t>
            </w:r>
            <w:r>
              <w:rPr>
                <w:rFonts w:ascii="Times New Roman" w:eastAsia="等线" w:hAnsi="Times New Roman" w:cs="Times New Roman" w:hint="eastAsia"/>
                <w:sz w:val="16"/>
                <w:szCs w:val="16"/>
              </w:rPr>
              <w:t>↑</w:t>
            </w:r>
          </w:p>
        </w:tc>
        <w:tc>
          <w:tcPr>
            <w:tcW w:w="992" w:type="dxa"/>
            <w:tcBorders>
              <w:top w:val="single" w:sz="12" w:space="0" w:color="auto"/>
              <w:bottom w:val="single" w:sz="6" w:space="0" w:color="auto"/>
            </w:tcBorders>
            <w:vAlign w:val="center"/>
          </w:tcPr>
          <w:p w14:paraId="06C04C05" w14:textId="77777777" w:rsidR="0016713A" w:rsidRDefault="0016713A" w:rsidP="00D35DFB">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Average</w:t>
            </w:r>
            <w:r>
              <w:rPr>
                <w:rFonts w:ascii="Times New Roman" w:eastAsia="等线" w:hAnsi="Times New Roman" w:cs="Times New Roman" w:hint="eastAsia"/>
                <w:sz w:val="16"/>
                <w:szCs w:val="16"/>
              </w:rPr>
              <w:t>↑</w:t>
            </w:r>
          </w:p>
        </w:tc>
        <w:tc>
          <w:tcPr>
            <w:tcW w:w="851" w:type="dxa"/>
            <w:tcBorders>
              <w:top w:val="single" w:sz="12" w:space="0" w:color="auto"/>
              <w:bottom w:val="single" w:sz="6" w:space="0" w:color="auto"/>
            </w:tcBorders>
            <w:vAlign w:val="center"/>
          </w:tcPr>
          <w:p w14:paraId="1A310734" w14:textId="77777777" w:rsidR="0016713A" w:rsidRPr="00842A05" w:rsidRDefault="0016713A" w:rsidP="00D35DFB">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FWT</w:t>
            </w:r>
            <w:r>
              <w:rPr>
                <w:rFonts w:ascii="Times New Roman" w:eastAsia="等线" w:hAnsi="Times New Roman" w:cs="Times New Roman" w:hint="eastAsia"/>
                <w:sz w:val="16"/>
                <w:szCs w:val="16"/>
              </w:rPr>
              <w:t>↑</w:t>
            </w:r>
          </w:p>
        </w:tc>
        <w:tc>
          <w:tcPr>
            <w:tcW w:w="708" w:type="dxa"/>
            <w:tcBorders>
              <w:top w:val="single" w:sz="12" w:space="0" w:color="auto"/>
              <w:bottom w:val="single" w:sz="6" w:space="0" w:color="auto"/>
            </w:tcBorders>
            <w:vAlign w:val="center"/>
          </w:tcPr>
          <w:p w14:paraId="65EE0FE2" w14:textId="77777777" w:rsidR="0016713A" w:rsidRPr="00842A05" w:rsidRDefault="0016713A" w:rsidP="00D35DFB">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FR</w:t>
            </w:r>
            <w:r>
              <w:rPr>
                <w:rFonts w:ascii="Times New Roman" w:eastAsia="等线" w:hAnsi="Times New Roman" w:cs="Times New Roman" w:hint="eastAsia"/>
                <w:sz w:val="16"/>
                <w:szCs w:val="16"/>
              </w:rPr>
              <w:t>↓</w:t>
            </w:r>
          </w:p>
        </w:tc>
        <w:tc>
          <w:tcPr>
            <w:tcW w:w="851" w:type="dxa"/>
            <w:tcBorders>
              <w:top w:val="single" w:sz="12" w:space="0" w:color="auto"/>
              <w:bottom w:val="single" w:sz="6" w:space="0" w:color="auto"/>
            </w:tcBorders>
            <w:vAlign w:val="center"/>
          </w:tcPr>
          <w:p w14:paraId="78E44191" w14:textId="77777777" w:rsidR="0016713A" w:rsidRPr="00842A05" w:rsidRDefault="0016713A" w:rsidP="00D35DFB">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BWT</w:t>
            </w:r>
            <w:r>
              <w:rPr>
                <w:rFonts w:ascii="Times New Roman" w:eastAsia="等线" w:hAnsi="Times New Roman" w:cs="Times New Roman" w:hint="eastAsia"/>
                <w:sz w:val="16"/>
                <w:szCs w:val="16"/>
              </w:rPr>
              <w:t>↑</w:t>
            </w:r>
          </w:p>
        </w:tc>
      </w:tr>
      <w:tr w:rsidR="0016713A" w:rsidRPr="00842A05" w14:paraId="27D015CD" w14:textId="77777777" w:rsidTr="00D35DFB">
        <w:trPr>
          <w:trHeight w:hRule="exact" w:val="210"/>
          <w:jc w:val="center"/>
        </w:trPr>
        <w:tc>
          <w:tcPr>
            <w:tcW w:w="1560" w:type="dxa"/>
            <w:tcBorders>
              <w:top w:val="single" w:sz="6" w:space="0" w:color="auto"/>
            </w:tcBorders>
            <w:vAlign w:val="center"/>
          </w:tcPr>
          <w:p w14:paraId="0A8E1C15" w14:textId="77777777" w:rsidR="0016713A" w:rsidRPr="00842A05" w:rsidRDefault="0016713A" w:rsidP="00D35DFB">
            <w:pPr>
              <w:jc w:val="both"/>
              <w:rPr>
                <w:rFonts w:ascii="Times New Roman" w:eastAsia="等线" w:hAnsi="Times New Roman" w:cs="Times New Roman"/>
                <w:sz w:val="16"/>
                <w:szCs w:val="16"/>
              </w:rPr>
            </w:pPr>
            <w:r w:rsidRPr="00842A05">
              <w:rPr>
                <w:rFonts w:ascii="Times New Roman" w:eastAsia="等线" w:hAnsi="Times New Roman" w:cs="Times New Roman"/>
                <w:sz w:val="16"/>
                <w:szCs w:val="16"/>
              </w:rPr>
              <w:t>Baseline</w:t>
            </w:r>
          </w:p>
        </w:tc>
        <w:tc>
          <w:tcPr>
            <w:tcW w:w="850" w:type="dxa"/>
            <w:tcBorders>
              <w:top w:val="single" w:sz="6" w:space="0" w:color="auto"/>
            </w:tcBorders>
            <w:vAlign w:val="center"/>
          </w:tcPr>
          <w:p w14:paraId="08D7F78C" w14:textId="77777777" w:rsidR="0016713A" w:rsidRPr="00842A05" w:rsidRDefault="0016713A" w:rsidP="00D35DFB">
            <w:pPr>
              <w:jc w:val="both"/>
              <w:rPr>
                <w:rFonts w:ascii="Times New Roman" w:eastAsia="等线" w:hAnsi="Times New Roman" w:cs="Times New Roman"/>
                <w:sz w:val="16"/>
                <w:szCs w:val="16"/>
              </w:rPr>
            </w:pPr>
            <w:r w:rsidRPr="00112969">
              <w:rPr>
                <w:rFonts w:ascii="Times New Roman" w:eastAsia="等线" w:hAnsi="Times New Roman" w:cs="Times New Roman"/>
                <w:sz w:val="16"/>
                <w:szCs w:val="16"/>
              </w:rPr>
              <w:t>79.71</w:t>
            </w:r>
          </w:p>
        </w:tc>
        <w:tc>
          <w:tcPr>
            <w:tcW w:w="709" w:type="dxa"/>
            <w:tcBorders>
              <w:top w:val="single" w:sz="6" w:space="0" w:color="auto"/>
            </w:tcBorders>
            <w:vAlign w:val="center"/>
          </w:tcPr>
          <w:p w14:paraId="604065E3" w14:textId="77777777" w:rsidR="0016713A" w:rsidRPr="00842A05" w:rsidRDefault="0016713A" w:rsidP="00D35DFB">
            <w:pPr>
              <w:jc w:val="both"/>
              <w:rPr>
                <w:rFonts w:ascii="Times New Roman" w:eastAsia="等线" w:hAnsi="Times New Roman" w:cs="Times New Roman"/>
                <w:sz w:val="16"/>
                <w:szCs w:val="16"/>
              </w:rPr>
            </w:pPr>
            <w:r w:rsidRPr="00112969">
              <w:rPr>
                <w:rFonts w:ascii="Times New Roman" w:eastAsia="等线" w:hAnsi="Times New Roman" w:cs="Times New Roman"/>
                <w:sz w:val="16"/>
                <w:szCs w:val="16"/>
              </w:rPr>
              <w:t>82.10</w:t>
            </w:r>
          </w:p>
        </w:tc>
        <w:tc>
          <w:tcPr>
            <w:tcW w:w="709" w:type="dxa"/>
            <w:tcBorders>
              <w:top w:val="single" w:sz="6" w:space="0" w:color="auto"/>
            </w:tcBorders>
            <w:vAlign w:val="center"/>
          </w:tcPr>
          <w:p w14:paraId="21919FDD" w14:textId="77777777" w:rsidR="0016713A" w:rsidRPr="00842A05" w:rsidRDefault="0016713A" w:rsidP="00D35DFB">
            <w:pPr>
              <w:jc w:val="both"/>
              <w:rPr>
                <w:rFonts w:ascii="Times New Roman" w:eastAsia="等线" w:hAnsi="Times New Roman" w:cs="Times New Roman"/>
                <w:sz w:val="16"/>
                <w:szCs w:val="16"/>
              </w:rPr>
            </w:pPr>
            <w:r w:rsidRPr="00112969">
              <w:rPr>
                <w:rFonts w:ascii="Times New Roman" w:eastAsia="等线" w:hAnsi="Times New Roman" w:cs="Times New Roman"/>
                <w:sz w:val="16"/>
                <w:szCs w:val="16"/>
              </w:rPr>
              <w:t>78.33</w:t>
            </w:r>
          </w:p>
        </w:tc>
        <w:tc>
          <w:tcPr>
            <w:tcW w:w="708" w:type="dxa"/>
            <w:tcBorders>
              <w:top w:val="single" w:sz="6" w:space="0" w:color="auto"/>
            </w:tcBorders>
            <w:vAlign w:val="center"/>
          </w:tcPr>
          <w:p w14:paraId="6AAEB86D" w14:textId="77777777" w:rsidR="0016713A" w:rsidRPr="00842A05" w:rsidRDefault="0016713A" w:rsidP="00D35DFB">
            <w:pPr>
              <w:jc w:val="both"/>
              <w:rPr>
                <w:rFonts w:ascii="Times New Roman" w:eastAsia="等线" w:hAnsi="Times New Roman" w:cs="Times New Roman"/>
                <w:sz w:val="16"/>
                <w:szCs w:val="16"/>
              </w:rPr>
            </w:pPr>
            <w:r w:rsidRPr="00112969">
              <w:rPr>
                <w:rFonts w:ascii="Times New Roman" w:eastAsia="等线" w:hAnsi="Times New Roman" w:cs="Times New Roman"/>
                <w:sz w:val="16"/>
                <w:szCs w:val="16"/>
              </w:rPr>
              <w:t>75.46</w:t>
            </w:r>
          </w:p>
        </w:tc>
        <w:tc>
          <w:tcPr>
            <w:tcW w:w="709" w:type="dxa"/>
            <w:tcBorders>
              <w:top w:val="single" w:sz="6" w:space="0" w:color="auto"/>
            </w:tcBorders>
            <w:vAlign w:val="center"/>
          </w:tcPr>
          <w:p w14:paraId="4BE610F4" w14:textId="77777777" w:rsidR="0016713A" w:rsidRPr="00842A05" w:rsidRDefault="0016713A" w:rsidP="00D35DFB">
            <w:pPr>
              <w:jc w:val="both"/>
              <w:rPr>
                <w:rFonts w:ascii="Times New Roman" w:eastAsia="等线" w:hAnsi="Times New Roman" w:cs="Times New Roman"/>
                <w:sz w:val="16"/>
                <w:szCs w:val="16"/>
              </w:rPr>
            </w:pPr>
            <w:r w:rsidRPr="00112969">
              <w:rPr>
                <w:rFonts w:ascii="Times New Roman" w:eastAsia="等线" w:hAnsi="Times New Roman" w:cs="Times New Roman"/>
                <w:sz w:val="16"/>
                <w:szCs w:val="16"/>
              </w:rPr>
              <w:t>78.65</w:t>
            </w:r>
          </w:p>
        </w:tc>
        <w:tc>
          <w:tcPr>
            <w:tcW w:w="709" w:type="dxa"/>
            <w:tcBorders>
              <w:top w:val="single" w:sz="6" w:space="0" w:color="auto"/>
            </w:tcBorders>
            <w:vAlign w:val="center"/>
          </w:tcPr>
          <w:p w14:paraId="542534EF" w14:textId="77777777" w:rsidR="0016713A" w:rsidRPr="00842A05" w:rsidRDefault="0016713A" w:rsidP="00D35DFB">
            <w:pPr>
              <w:jc w:val="both"/>
              <w:rPr>
                <w:rFonts w:ascii="Times New Roman" w:eastAsia="等线" w:hAnsi="Times New Roman" w:cs="Times New Roman"/>
                <w:sz w:val="16"/>
                <w:szCs w:val="16"/>
              </w:rPr>
            </w:pPr>
            <w:r w:rsidRPr="00112969">
              <w:rPr>
                <w:rFonts w:ascii="Times New Roman" w:eastAsia="等线" w:hAnsi="Times New Roman" w:cs="Times New Roman"/>
                <w:sz w:val="16"/>
                <w:szCs w:val="16"/>
              </w:rPr>
              <w:t>83.86</w:t>
            </w:r>
          </w:p>
        </w:tc>
        <w:tc>
          <w:tcPr>
            <w:tcW w:w="992" w:type="dxa"/>
            <w:tcBorders>
              <w:top w:val="single" w:sz="6" w:space="0" w:color="auto"/>
            </w:tcBorders>
            <w:vAlign w:val="center"/>
          </w:tcPr>
          <w:p w14:paraId="326C9BED" w14:textId="77777777" w:rsidR="0016713A" w:rsidRPr="00842A05" w:rsidRDefault="0016713A" w:rsidP="00D35DFB">
            <w:pPr>
              <w:jc w:val="both"/>
              <w:rPr>
                <w:rFonts w:ascii="Times New Roman" w:eastAsia="等线" w:hAnsi="Times New Roman" w:cs="Times New Roman"/>
                <w:sz w:val="16"/>
                <w:szCs w:val="16"/>
              </w:rPr>
            </w:pPr>
            <w:r w:rsidRPr="007D6278">
              <w:rPr>
                <w:rFonts w:ascii="Times New Roman" w:eastAsia="等线" w:hAnsi="Times New Roman" w:cs="Times New Roman"/>
                <w:sz w:val="16"/>
                <w:szCs w:val="16"/>
              </w:rPr>
              <w:t>79.65</w:t>
            </w:r>
          </w:p>
        </w:tc>
        <w:tc>
          <w:tcPr>
            <w:tcW w:w="851" w:type="dxa"/>
            <w:tcBorders>
              <w:top w:val="single" w:sz="6" w:space="0" w:color="auto"/>
            </w:tcBorders>
            <w:vAlign w:val="center"/>
          </w:tcPr>
          <w:p w14:paraId="0BA6AA8B" w14:textId="77777777" w:rsidR="0016713A" w:rsidRPr="00842A05" w:rsidRDefault="0016713A" w:rsidP="00D35DFB">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12.60%</w:t>
            </w:r>
          </w:p>
        </w:tc>
        <w:tc>
          <w:tcPr>
            <w:tcW w:w="708" w:type="dxa"/>
            <w:tcBorders>
              <w:top w:val="single" w:sz="6" w:space="0" w:color="auto"/>
            </w:tcBorders>
            <w:vAlign w:val="center"/>
          </w:tcPr>
          <w:p w14:paraId="13E94900" w14:textId="77777777" w:rsidR="0016713A" w:rsidRPr="00842A05" w:rsidRDefault="0016713A" w:rsidP="00D35DFB">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3.00%</w:t>
            </w:r>
          </w:p>
        </w:tc>
        <w:tc>
          <w:tcPr>
            <w:tcW w:w="851" w:type="dxa"/>
            <w:tcBorders>
              <w:top w:val="single" w:sz="6" w:space="0" w:color="auto"/>
            </w:tcBorders>
            <w:vAlign w:val="center"/>
          </w:tcPr>
          <w:p w14:paraId="77A248CF" w14:textId="77777777" w:rsidR="0016713A" w:rsidRPr="00842A05" w:rsidRDefault="0016713A" w:rsidP="00D35DFB">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-2.86%</w:t>
            </w:r>
          </w:p>
        </w:tc>
      </w:tr>
      <w:tr w:rsidR="0016713A" w:rsidRPr="00842A05" w14:paraId="73B44425" w14:textId="77777777" w:rsidTr="00D35DFB">
        <w:trPr>
          <w:trHeight w:hRule="exact" w:val="210"/>
          <w:jc w:val="center"/>
        </w:trPr>
        <w:tc>
          <w:tcPr>
            <w:tcW w:w="1560" w:type="dxa"/>
            <w:vAlign w:val="center"/>
          </w:tcPr>
          <w:p w14:paraId="74E122D3" w14:textId="77777777" w:rsidR="0016713A" w:rsidRPr="00842A05" w:rsidRDefault="0016713A" w:rsidP="00D35DFB">
            <w:pPr>
              <w:jc w:val="both"/>
              <w:rPr>
                <w:rFonts w:ascii="Times New Roman" w:eastAsia="等线" w:hAnsi="Times New Roman" w:cs="Times New Roman"/>
                <w:sz w:val="16"/>
                <w:szCs w:val="16"/>
              </w:rPr>
            </w:pPr>
            <w:r w:rsidRPr="00842A05">
              <w:rPr>
                <w:rFonts w:ascii="Times New Roman" w:eastAsia="等线" w:hAnsi="Times New Roman" w:cs="Times New Roman"/>
                <w:sz w:val="16"/>
                <w:szCs w:val="16"/>
              </w:rPr>
              <w:t>Baseline+MDTM</w:t>
            </w:r>
          </w:p>
        </w:tc>
        <w:tc>
          <w:tcPr>
            <w:tcW w:w="850" w:type="dxa"/>
            <w:vAlign w:val="center"/>
          </w:tcPr>
          <w:p w14:paraId="7C01F22F" w14:textId="77777777" w:rsidR="0016713A" w:rsidRPr="00112969" w:rsidRDefault="0016713A" w:rsidP="00D35DFB">
            <w:pPr>
              <w:jc w:val="both"/>
              <w:rPr>
                <w:rFonts w:ascii="Times New Roman" w:eastAsia="等线" w:hAnsi="Times New Roman" w:cs="Times New Roman"/>
                <w:sz w:val="16"/>
                <w:szCs w:val="16"/>
                <w:u w:val="single"/>
              </w:rPr>
            </w:pPr>
            <w:r w:rsidRPr="00112969">
              <w:rPr>
                <w:rFonts w:ascii="Times New Roman" w:eastAsia="等线" w:hAnsi="Times New Roman" w:cs="Times New Roman"/>
                <w:sz w:val="16"/>
                <w:szCs w:val="16"/>
                <w:u w:val="single"/>
              </w:rPr>
              <w:t>82.29</w:t>
            </w:r>
          </w:p>
        </w:tc>
        <w:tc>
          <w:tcPr>
            <w:tcW w:w="709" w:type="dxa"/>
            <w:vAlign w:val="center"/>
          </w:tcPr>
          <w:p w14:paraId="71B4E6E3" w14:textId="77777777" w:rsidR="0016713A" w:rsidRPr="00112969" w:rsidRDefault="0016713A" w:rsidP="00D35DFB">
            <w:pPr>
              <w:jc w:val="both"/>
              <w:rPr>
                <w:rFonts w:ascii="Times New Roman" w:eastAsia="等线" w:hAnsi="Times New Roman" w:cs="Times New Roman"/>
                <w:sz w:val="16"/>
                <w:szCs w:val="16"/>
                <w:u w:val="single"/>
              </w:rPr>
            </w:pPr>
            <w:r w:rsidRPr="00112969">
              <w:rPr>
                <w:rFonts w:ascii="Times New Roman" w:eastAsia="等线" w:hAnsi="Times New Roman" w:cs="Times New Roman"/>
                <w:sz w:val="16"/>
                <w:szCs w:val="16"/>
                <w:u w:val="single"/>
              </w:rPr>
              <w:t>84.12</w:t>
            </w:r>
          </w:p>
        </w:tc>
        <w:tc>
          <w:tcPr>
            <w:tcW w:w="709" w:type="dxa"/>
            <w:vAlign w:val="center"/>
          </w:tcPr>
          <w:p w14:paraId="440A8F5F" w14:textId="77777777" w:rsidR="0016713A" w:rsidRPr="00112969" w:rsidRDefault="0016713A" w:rsidP="00D35DFB">
            <w:pPr>
              <w:jc w:val="both"/>
              <w:rPr>
                <w:rFonts w:ascii="Times New Roman" w:eastAsia="等线" w:hAnsi="Times New Roman" w:cs="Times New Roman"/>
                <w:b/>
                <w:bCs/>
                <w:sz w:val="16"/>
                <w:szCs w:val="16"/>
              </w:rPr>
            </w:pPr>
            <w:r w:rsidRPr="00112969">
              <w:rPr>
                <w:rFonts w:ascii="Times New Roman" w:eastAsia="等线" w:hAnsi="Times New Roman" w:cs="Times New Roman"/>
                <w:b/>
                <w:bCs/>
                <w:sz w:val="16"/>
                <w:szCs w:val="16"/>
              </w:rPr>
              <w:t>80.89</w:t>
            </w:r>
          </w:p>
        </w:tc>
        <w:tc>
          <w:tcPr>
            <w:tcW w:w="708" w:type="dxa"/>
            <w:vAlign w:val="center"/>
          </w:tcPr>
          <w:p w14:paraId="642B018E" w14:textId="77777777" w:rsidR="0016713A" w:rsidRPr="00842A05" w:rsidRDefault="0016713A" w:rsidP="00D35DFB">
            <w:pPr>
              <w:jc w:val="both"/>
              <w:rPr>
                <w:rFonts w:ascii="Times New Roman" w:eastAsia="等线" w:hAnsi="Times New Roman" w:cs="Times New Roman"/>
                <w:sz w:val="16"/>
                <w:szCs w:val="16"/>
              </w:rPr>
            </w:pPr>
            <w:r w:rsidRPr="00112969">
              <w:rPr>
                <w:rFonts w:ascii="Times New Roman" w:eastAsia="等线" w:hAnsi="Times New Roman" w:cs="Times New Roman"/>
                <w:sz w:val="16"/>
                <w:szCs w:val="16"/>
              </w:rPr>
              <w:t>78.01</w:t>
            </w:r>
          </w:p>
        </w:tc>
        <w:tc>
          <w:tcPr>
            <w:tcW w:w="709" w:type="dxa"/>
            <w:vAlign w:val="center"/>
          </w:tcPr>
          <w:p w14:paraId="60E7A0D1" w14:textId="77777777" w:rsidR="0016713A" w:rsidRPr="00842A05" w:rsidRDefault="0016713A" w:rsidP="00D35DFB">
            <w:pPr>
              <w:jc w:val="both"/>
              <w:rPr>
                <w:rFonts w:ascii="Times New Roman" w:eastAsia="等线" w:hAnsi="Times New Roman" w:cs="Times New Roman"/>
                <w:sz w:val="16"/>
                <w:szCs w:val="16"/>
              </w:rPr>
            </w:pPr>
            <w:r w:rsidRPr="00112969">
              <w:rPr>
                <w:rFonts w:ascii="Times New Roman" w:eastAsia="等线" w:hAnsi="Times New Roman" w:cs="Times New Roman"/>
                <w:sz w:val="16"/>
                <w:szCs w:val="16"/>
              </w:rPr>
              <w:t>81.22</w:t>
            </w:r>
          </w:p>
        </w:tc>
        <w:tc>
          <w:tcPr>
            <w:tcW w:w="709" w:type="dxa"/>
            <w:vAlign w:val="center"/>
          </w:tcPr>
          <w:p w14:paraId="311151E9" w14:textId="77777777" w:rsidR="0016713A" w:rsidRPr="00112969" w:rsidRDefault="0016713A" w:rsidP="00D35DFB">
            <w:pPr>
              <w:jc w:val="both"/>
              <w:rPr>
                <w:rFonts w:ascii="Times New Roman" w:eastAsia="等线" w:hAnsi="Times New Roman" w:cs="Times New Roman"/>
                <w:sz w:val="16"/>
                <w:szCs w:val="16"/>
                <w:u w:val="single"/>
              </w:rPr>
            </w:pPr>
            <w:r w:rsidRPr="00112969">
              <w:rPr>
                <w:rFonts w:ascii="Times New Roman" w:eastAsia="等线" w:hAnsi="Times New Roman" w:cs="Times New Roman"/>
                <w:sz w:val="16"/>
                <w:szCs w:val="16"/>
                <w:u w:val="single"/>
              </w:rPr>
              <w:t>86.18</w:t>
            </w:r>
          </w:p>
        </w:tc>
        <w:tc>
          <w:tcPr>
            <w:tcW w:w="992" w:type="dxa"/>
            <w:vAlign w:val="center"/>
          </w:tcPr>
          <w:p w14:paraId="00802546" w14:textId="77777777" w:rsidR="0016713A" w:rsidRPr="00112969" w:rsidRDefault="0016713A" w:rsidP="00D35DFB">
            <w:pPr>
              <w:jc w:val="both"/>
              <w:rPr>
                <w:rFonts w:ascii="Times New Roman" w:eastAsia="等线" w:hAnsi="Times New Roman" w:cs="Times New Roman"/>
                <w:sz w:val="16"/>
                <w:szCs w:val="16"/>
                <w:u w:val="single"/>
              </w:rPr>
            </w:pPr>
            <w:r w:rsidRPr="00112969">
              <w:rPr>
                <w:rFonts w:ascii="Times New Roman" w:eastAsia="等线" w:hAnsi="Times New Roman" w:cs="Times New Roman" w:hint="eastAsia"/>
                <w:sz w:val="16"/>
                <w:szCs w:val="16"/>
                <w:u w:val="single"/>
              </w:rPr>
              <w:t>82.11</w:t>
            </w:r>
          </w:p>
        </w:tc>
        <w:tc>
          <w:tcPr>
            <w:tcW w:w="851" w:type="dxa"/>
            <w:vAlign w:val="center"/>
          </w:tcPr>
          <w:p w14:paraId="4F22A8CC" w14:textId="77777777" w:rsidR="0016713A" w:rsidRPr="00112969" w:rsidRDefault="0016713A" w:rsidP="00D35DFB">
            <w:pPr>
              <w:jc w:val="both"/>
              <w:rPr>
                <w:rFonts w:ascii="Times New Roman" w:eastAsia="等线" w:hAnsi="Times New Roman" w:cs="Times New Roman"/>
                <w:sz w:val="16"/>
                <w:szCs w:val="16"/>
                <w:u w:val="single"/>
              </w:rPr>
            </w:pPr>
            <w:r w:rsidRPr="00112969">
              <w:rPr>
                <w:rFonts w:ascii="Times New Roman" w:eastAsia="等线" w:hAnsi="Times New Roman" w:cs="Times New Roman"/>
                <w:sz w:val="16"/>
                <w:szCs w:val="16"/>
                <w:u w:val="single"/>
              </w:rPr>
              <w:t>13.10%</w:t>
            </w:r>
          </w:p>
        </w:tc>
        <w:tc>
          <w:tcPr>
            <w:tcW w:w="708" w:type="dxa"/>
            <w:vAlign w:val="center"/>
          </w:tcPr>
          <w:p w14:paraId="7FB2870D" w14:textId="77777777" w:rsidR="0016713A" w:rsidRPr="00AC576E" w:rsidRDefault="0016713A" w:rsidP="00D35DFB">
            <w:pPr>
              <w:jc w:val="both"/>
              <w:rPr>
                <w:rFonts w:ascii="Times New Roman" w:eastAsia="等线" w:hAnsi="Times New Roman" w:cs="Times New Roman"/>
                <w:sz w:val="16"/>
                <w:szCs w:val="16"/>
              </w:rPr>
            </w:pPr>
            <w:r w:rsidRPr="00AC576E">
              <w:rPr>
                <w:rFonts w:ascii="Times New Roman" w:eastAsia="等线" w:hAnsi="Times New Roman" w:cs="Times New Roman"/>
                <w:sz w:val="16"/>
                <w:szCs w:val="16"/>
              </w:rPr>
              <w:t>2.22%</w:t>
            </w:r>
          </w:p>
        </w:tc>
        <w:tc>
          <w:tcPr>
            <w:tcW w:w="851" w:type="dxa"/>
            <w:vAlign w:val="center"/>
          </w:tcPr>
          <w:p w14:paraId="7EF40D6E" w14:textId="77777777" w:rsidR="0016713A" w:rsidRPr="00842A05" w:rsidRDefault="0016713A" w:rsidP="00D35DFB">
            <w:pPr>
              <w:jc w:val="both"/>
              <w:rPr>
                <w:rFonts w:ascii="Times New Roman" w:eastAsia="等线" w:hAnsi="Times New Roman" w:cs="Times New Roman"/>
                <w:sz w:val="16"/>
                <w:szCs w:val="16"/>
              </w:rPr>
            </w:pPr>
            <w:r w:rsidRPr="007A3729">
              <w:rPr>
                <w:rFonts w:ascii="Times New Roman" w:eastAsia="等线" w:hAnsi="Times New Roman" w:cs="Times New Roman"/>
                <w:sz w:val="16"/>
                <w:szCs w:val="16"/>
              </w:rPr>
              <w:t>-1.68%</w:t>
            </w:r>
          </w:p>
        </w:tc>
      </w:tr>
      <w:tr w:rsidR="0016713A" w:rsidRPr="00842A05" w14:paraId="1D830BFB" w14:textId="77777777" w:rsidTr="00D35DFB">
        <w:trPr>
          <w:trHeight w:hRule="exact" w:val="210"/>
          <w:jc w:val="center"/>
        </w:trPr>
        <w:tc>
          <w:tcPr>
            <w:tcW w:w="1560" w:type="dxa"/>
            <w:vAlign w:val="center"/>
          </w:tcPr>
          <w:p w14:paraId="65A74423" w14:textId="77777777" w:rsidR="0016713A" w:rsidRPr="00842A05" w:rsidRDefault="0016713A" w:rsidP="00D35DFB">
            <w:pPr>
              <w:jc w:val="both"/>
              <w:rPr>
                <w:rFonts w:ascii="Times New Roman" w:eastAsia="等线" w:hAnsi="Times New Roman" w:cs="Times New Roman"/>
                <w:sz w:val="16"/>
                <w:szCs w:val="16"/>
              </w:rPr>
            </w:pPr>
            <w:r w:rsidRPr="00842A05">
              <w:rPr>
                <w:rFonts w:ascii="Times New Roman" w:eastAsia="等线" w:hAnsi="Times New Roman" w:cs="Times New Roman"/>
                <w:sz w:val="16"/>
                <w:szCs w:val="16"/>
              </w:rPr>
              <w:t>Baseline+ATR</w:t>
            </w:r>
          </w:p>
        </w:tc>
        <w:tc>
          <w:tcPr>
            <w:tcW w:w="850" w:type="dxa"/>
            <w:vAlign w:val="center"/>
          </w:tcPr>
          <w:p w14:paraId="5CEDE6ED" w14:textId="77777777" w:rsidR="0016713A" w:rsidRPr="00842A05" w:rsidRDefault="0016713A" w:rsidP="00D35DFB">
            <w:pPr>
              <w:jc w:val="both"/>
              <w:rPr>
                <w:rFonts w:ascii="Times New Roman" w:eastAsia="等线" w:hAnsi="Times New Roman" w:cs="Times New Roman"/>
                <w:sz w:val="16"/>
                <w:szCs w:val="16"/>
              </w:rPr>
            </w:pPr>
            <w:r w:rsidRPr="00112969">
              <w:rPr>
                <w:rFonts w:ascii="Times New Roman" w:eastAsia="等线" w:hAnsi="Times New Roman" w:cs="Times New Roman"/>
                <w:sz w:val="16"/>
                <w:szCs w:val="16"/>
              </w:rPr>
              <w:t>81.24</w:t>
            </w:r>
          </w:p>
        </w:tc>
        <w:tc>
          <w:tcPr>
            <w:tcW w:w="709" w:type="dxa"/>
            <w:vAlign w:val="center"/>
          </w:tcPr>
          <w:p w14:paraId="2DC107BD" w14:textId="77777777" w:rsidR="0016713A" w:rsidRPr="00842A05" w:rsidRDefault="0016713A" w:rsidP="00D35DFB">
            <w:pPr>
              <w:jc w:val="both"/>
              <w:rPr>
                <w:rFonts w:ascii="Times New Roman" w:eastAsia="等线" w:hAnsi="Times New Roman" w:cs="Times New Roman"/>
                <w:sz w:val="16"/>
                <w:szCs w:val="16"/>
              </w:rPr>
            </w:pPr>
            <w:r w:rsidRPr="00112969">
              <w:rPr>
                <w:rFonts w:ascii="Times New Roman" w:eastAsia="等线" w:hAnsi="Times New Roman" w:cs="Times New Roman"/>
                <w:sz w:val="16"/>
                <w:szCs w:val="16"/>
              </w:rPr>
              <w:t>83.51</w:t>
            </w:r>
          </w:p>
        </w:tc>
        <w:tc>
          <w:tcPr>
            <w:tcW w:w="709" w:type="dxa"/>
            <w:vAlign w:val="center"/>
          </w:tcPr>
          <w:p w14:paraId="615297E1" w14:textId="77777777" w:rsidR="0016713A" w:rsidRPr="00842A05" w:rsidRDefault="0016713A" w:rsidP="00D35DFB">
            <w:pPr>
              <w:jc w:val="both"/>
              <w:rPr>
                <w:rFonts w:ascii="Times New Roman" w:eastAsia="等线" w:hAnsi="Times New Roman" w:cs="Times New Roman"/>
                <w:sz w:val="16"/>
                <w:szCs w:val="16"/>
              </w:rPr>
            </w:pPr>
            <w:r w:rsidRPr="00112969">
              <w:rPr>
                <w:rFonts w:ascii="Times New Roman" w:eastAsia="等线" w:hAnsi="Times New Roman" w:cs="Times New Roman"/>
                <w:sz w:val="16"/>
                <w:szCs w:val="16"/>
              </w:rPr>
              <w:t>80.10</w:t>
            </w:r>
          </w:p>
        </w:tc>
        <w:tc>
          <w:tcPr>
            <w:tcW w:w="708" w:type="dxa"/>
            <w:vAlign w:val="center"/>
          </w:tcPr>
          <w:p w14:paraId="389971C0" w14:textId="77777777" w:rsidR="0016713A" w:rsidRPr="00112969" w:rsidRDefault="0016713A" w:rsidP="00D35DFB">
            <w:pPr>
              <w:jc w:val="both"/>
              <w:rPr>
                <w:rFonts w:ascii="Times New Roman" w:eastAsia="等线" w:hAnsi="Times New Roman" w:cs="Times New Roman"/>
                <w:sz w:val="16"/>
                <w:szCs w:val="16"/>
                <w:u w:val="single"/>
              </w:rPr>
            </w:pPr>
            <w:r w:rsidRPr="00112969">
              <w:rPr>
                <w:rFonts w:ascii="Times New Roman" w:eastAsia="等线" w:hAnsi="Times New Roman" w:cs="Times New Roman"/>
                <w:sz w:val="16"/>
                <w:szCs w:val="16"/>
                <w:u w:val="single"/>
              </w:rPr>
              <w:t>78.19</w:t>
            </w:r>
          </w:p>
        </w:tc>
        <w:tc>
          <w:tcPr>
            <w:tcW w:w="709" w:type="dxa"/>
            <w:vAlign w:val="center"/>
          </w:tcPr>
          <w:p w14:paraId="71AD9283" w14:textId="77777777" w:rsidR="0016713A" w:rsidRPr="00112969" w:rsidRDefault="0016713A" w:rsidP="00D35DFB">
            <w:pPr>
              <w:jc w:val="both"/>
              <w:rPr>
                <w:rFonts w:ascii="Times New Roman" w:eastAsia="等线" w:hAnsi="Times New Roman" w:cs="Times New Roman"/>
                <w:sz w:val="16"/>
                <w:szCs w:val="16"/>
                <w:u w:val="single"/>
              </w:rPr>
            </w:pPr>
            <w:r w:rsidRPr="00112969">
              <w:rPr>
                <w:rFonts w:ascii="Times New Roman" w:eastAsia="等线" w:hAnsi="Times New Roman" w:cs="Times New Roman"/>
                <w:sz w:val="16"/>
                <w:szCs w:val="16"/>
                <w:u w:val="single"/>
              </w:rPr>
              <w:t>81.45</w:t>
            </w:r>
          </w:p>
        </w:tc>
        <w:tc>
          <w:tcPr>
            <w:tcW w:w="709" w:type="dxa"/>
            <w:vAlign w:val="center"/>
          </w:tcPr>
          <w:p w14:paraId="2ADA9B89" w14:textId="77777777" w:rsidR="0016713A" w:rsidRPr="00842A05" w:rsidRDefault="0016713A" w:rsidP="00D35DFB">
            <w:pPr>
              <w:jc w:val="both"/>
              <w:rPr>
                <w:rFonts w:ascii="Times New Roman" w:eastAsia="等线" w:hAnsi="Times New Roman" w:cs="Times New Roman"/>
                <w:sz w:val="16"/>
                <w:szCs w:val="16"/>
              </w:rPr>
            </w:pPr>
            <w:r w:rsidRPr="00112969">
              <w:rPr>
                <w:rFonts w:ascii="Times New Roman" w:eastAsia="等线" w:hAnsi="Times New Roman" w:cs="Times New Roman"/>
                <w:sz w:val="16"/>
                <w:szCs w:val="16"/>
              </w:rPr>
              <w:t>85.97</w:t>
            </w:r>
          </w:p>
        </w:tc>
        <w:tc>
          <w:tcPr>
            <w:tcW w:w="992" w:type="dxa"/>
            <w:vAlign w:val="center"/>
          </w:tcPr>
          <w:p w14:paraId="1F8D98A2" w14:textId="77777777" w:rsidR="0016713A" w:rsidRPr="00842A05" w:rsidRDefault="0016713A" w:rsidP="00D35DFB">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81.74</w:t>
            </w:r>
          </w:p>
        </w:tc>
        <w:tc>
          <w:tcPr>
            <w:tcW w:w="851" w:type="dxa"/>
            <w:vAlign w:val="center"/>
          </w:tcPr>
          <w:p w14:paraId="16254BBB" w14:textId="77777777" w:rsidR="0016713A" w:rsidRPr="00842A05" w:rsidRDefault="0016713A" w:rsidP="00D35DFB">
            <w:pPr>
              <w:jc w:val="both"/>
              <w:rPr>
                <w:rFonts w:ascii="Times New Roman" w:eastAsia="等线" w:hAnsi="Times New Roman" w:cs="Times New Roman"/>
                <w:sz w:val="16"/>
                <w:szCs w:val="16"/>
              </w:rPr>
            </w:pPr>
            <w:r w:rsidRPr="006D1B2E">
              <w:rPr>
                <w:rFonts w:ascii="Times New Roman" w:eastAsia="等线" w:hAnsi="Times New Roman" w:cs="Times New Roman"/>
                <w:sz w:val="16"/>
                <w:szCs w:val="16"/>
              </w:rPr>
              <w:t>12.49%</w:t>
            </w:r>
          </w:p>
        </w:tc>
        <w:tc>
          <w:tcPr>
            <w:tcW w:w="708" w:type="dxa"/>
            <w:vAlign w:val="center"/>
          </w:tcPr>
          <w:p w14:paraId="2FD70659" w14:textId="77777777" w:rsidR="0016713A" w:rsidRPr="00AC576E" w:rsidRDefault="0016713A" w:rsidP="00D35DFB">
            <w:pPr>
              <w:jc w:val="both"/>
              <w:rPr>
                <w:rFonts w:ascii="Times New Roman" w:eastAsia="等线" w:hAnsi="Times New Roman" w:cs="Times New Roman"/>
                <w:b/>
                <w:bCs/>
                <w:sz w:val="16"/>
                <w:szCs w:val="16"/>
              </w:rPr>
            </w:pPr>
            <w:r w:rsidRPr="00AC576E">
              <w:rPr>
                <w:rFonts w:ascii="Times New Roman" w:eastAsia="等线" w:hAnsi="Times New Roman" w:cs="Times New Roman"/>
                <w:b/>
                <w:bCs/>
                <w:sz w:val="16"/>
                <w:szCs w:val="16"/>
              </w:rPr>
              <w:t>1.88%</w:t>
            </w:r>
          </w:p>
        </w:tc>
        <w:tc>
          <w:tcPr>
            <w:tcW w:w="851" w:type="dxa"/>
            <w:vAlign w:val="center"/>
          </w:tcPr>
          <w:p w14:paraId="671B4DC2" w14:textId="77777777" w:rsidR="0016713A" w:rsidRPr="00842A05" w:rsidRDefault="0016713A" w:rsidP="00D35DFB">
            <w:pPr>
              <w:jc w:val="both"/>
              <w:rPr>
                <w:rFonts w:ascii="Times New Roman" w:eastAsia="等线" w:hAnsi="Times New Roman" w:cs="Times New Roman"/>
                <w:b/>
                <w:bCs/>
                <w:sz w:val="16"/>
                <w:szCs w:val="16"/>
              </w:rPr>
            </w:pPr>
            <w:r w:rsidRPr="00DB1BEA">
              <w:rPr>
                <w:rFonts w:ascii="Times New Roman" w:eastAsia="等线" w:hAnsi="Times New Roman" w:cs="Times New Roman"/>
                <w:b/>
                <w:bCs/>
                <w:sz w:val="16"/>
                <w:szCs w:val="16"/>
              </w:rPr>
              <w:t>-1.40%</w:t>
            </w:r>
          </w:p>
        </w:tc>
      </w:tr>
      <w:tr w:rsidR="0016713A" w:rsidRPr="00842A05" w14:paraId="41A57C17" w14:textId="77777777" w:rsidTr="00D35DFB">
        <w:trPr>
          <w:trHeight w:hRule="exact" w:val="210"/>
          <w:jc w:val="center"/>
        </w:trPr>
        <w:tc>
          <w:tcPr>
            <w:tcW w:w="1560" w:type="dxa"/>
            <w:vAlign w:val="center"/>
          </w:tcPr>
          <w:p w14:paraId="476F635E" w14:textId="77777777" w:rsidR="0016713A" w:rsidRPr="00842A05" w:rsidRDefault="0016713A" w:rsidP="00D35DFB">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MeMR</w:t>
            </w:r>
          </w:p>
        </w:tc>
        <w:tc>
          <w:tcPr>
            <w:tcW w:w="850" w:type="dxa"/>
            <w:vAlign w:val="center"/>
          </w:tcPr>
          <w:p w14:paraId="1743D60E" w14:textId="77777777" w:rsidR="0016713A" w:rsidRPr="00112969" w:rsidRDefault="0016713A" w:rsidP="00D35DFB">
            <w:pPr>
              <w:jc w:val="both"/>
              <w:rPr>
                <w:rFonts w:ascii="Times New Roman" w:eastAsia="等线" w:hAnsi="Times New Roman" w:cs="Times New Roman"/>
                <w:b/>
                <w:bCs/>
                <w:sz w:val="16"/>
                <w:szCs w:val="16"/>
              </w:rPr>
            </w:pPr>
            <w:r w:rsidRPr="00112969">
              <w:rPr>
                <w:rFonts w:ascii="Times New Roman" w:eastAsia="等线" w:hAnsi="Times New Roman" w:cs="Times New Roman"/>
                <w:b/>
                <w:bCs/>
                <w:sz w:val="16"/>
                <w:szCs w:val="16"/>
              </w:rPr>
              <w:t>83.85</w:t>
            </w:r>
          </w:p>
        </w:tc>
        <w:tc>
          <w:tcPr>
            <w:tcW w:w="709" w:type="dxa"/>
            <w:vAlign w:val="center"/>
          </w:tcPr>
          <w:p w14:paraId="2077A6D0" w14:textId="77777777" w:rsidR="0016713A" w:rsidRPr="00112969" w:rsidRDefault="0016713A" w:rsidP="00D35DFB">
            <w:pPr>
              <w:jc w:val="both"/>
              <w:rPr>
                <w:rFonts w:ascii="Times New Roman" w:eastAsia="等线" w:hAnsi="Times New Roman" w:cs="Times New Roman"/>
                <w:b/>
                <w:bCs/>
                <w:sz w:val="16"/>
                <w:szCs w:val="16"/>
              </w:rPr>
            </w:pPr>
            <w:r w:rsidRPr="00112969">
              <w:rPr>
                <w:rFonts w:ascii="Times New Roman" w:eastAsia="等线" w:hAnsi="Times New Roman" w:cs="Times New Roman"/>
                <w:b/>
                <w:bCs/>
                <w:sz w:val="16"/>
                <w:szCs w:val="16"/>
              </w:rPr>
              <w:t>85.35</w:t>
            </w:r>
          </w:p>
        </w:tc>
        <w:tc>
          <w:tcPr>
            <w:tcW w:w="709" w:type="dxa"/>
            <w:vAlign w:val="center"/>
          </w:tcPr>
          <w:p w14:paraId="2947373B" w14:textId="77777777" w:rsidR="0016713A" w:rsidRPr="00112969" w:rsidRDefault="0016713A" w:rsidP="00D35DFB">
            <w:pPr>
              <w:jc w:val="both"/>
              <w:rPr>
                <w:rFonts w:ascii="Times New Roman" w:eastAsia="等线" w:hAnsi="Times New Roman" w:cs="Times New Roman"/>
                <w:sz w:val="16"/>
                <w:szCs w:val="16"/>
                <w:u w:val="single"/>
              </w:rPr>
            </w:pPr>
            <w:r w:rsidRPr="00112969">
              <w:rPr>
                <w:rFonts w:ascii="Times New Roman" w:eastAsia="等线" w:hAnsi="Times New Roman" w:cs="Times New Roman"/>
                <w:sz w:val="16"/>
                <w:szCs w:val="16"/>
                <w:u w:val="single"/>
              </w:rPr>
              <w:t>80.75</w:t>
            </w:r>
          </w:p>
        </w:tc>
        <w:tc>
          <w:tcPr>
            <w:tcW w:w="708" w:type="dxa"/>
            <w:vAlign w:val="center"/>
          </w:tcPr>
          <w:p w14:paraId="2C1E98B8" w14:textId="77777777" w:rsidR="0016713A" w:rsidRPr="00112969" w:rsidRDefault="0016713A" w:rsidP="00D35DFB">
            <w:pPr>
              <w:jc w:val="both"/>
              <w:rPr>
                <w:rFonts w:ascii="Times New Roman" w:eastAsia="等线" w:hAnsi="Times New Roman" w:cs="Times New Roman"/>
                <w:b/>
                <w:bCs/>
                <w:sz w:val="16"/>
                <w:szCs w:val="16"/>
              </w:rPr>
            </w:pPr>
            <w:r w:rsidRPr="00112969">
              <w:rPr>
                <w:rFonts w:ascii="Times New Roman" w:eastAsia="等线" w:hAnsi="Times New Roman" w:cs="Times New Roman"/>
                <w:b/>
                <w:bCs/>
                <w:sz w:val="16"/>
                <w:szCs w:val="16"/>
              </w:rPr>
              <w:t>79.52</w:t>
            </w:r>
          </w:p>
        </w:tc>
        <w:tc>
          <w:tcPr>
            <w:tcW w:w="709" w:type="dxa"/>
            <w:vAlign w:val="center"/>
          </w:tcPr>
          <w:p w14:paraId="2CD58CDB" w14:textId="77777777" w:rsidR="0016713A" w:rsidRPr="00112969" w:rsidRDefault="0016713A" w:rsidP="00D35DFB">
            <w:pPr>
              <w:jc w:val="both"/>
              <w:rPr>
                <w:rFonts w:ascii="Times New Roman" w:eastAsia="等线" w:hAnsi="Times New Roman" w:cs="Times New Roman"/>
                <w:b/>
                <w:bCs/>
                <w:sz w:val="16"/>
                <w:szCs w:val="16"/>
              </w:rPr>
            </w:pPr>
            <w:r w:rsidRPr="00112969">
              <w:rPr>
                <w:rFonts w:ascii="Times New Roman" w:eastAsia="等线" w:hAnsi="Times New Roman" w:cs="Times New Roman"/>
                <w:b/>
                <w:bCs/>
                <w:sz w:val="16"/>
                <w:szCs w:val="16"/>
              </w:rPr>
              <w:t>81.67</w:t>
            </w:r>
          </w:p>
        </w:tc>
        <w:tc>
          <w:tcPr>
            <w:tcW w:w="709" w:type="dxa"/>
            <w:vAlign w:val="center"/>
          </w:tcPr>
          <w:p w14:paraId="17898860" w14:textId="77777777" w:rsidR="0016713A" w:rsidRPr="00112969" w:rsidRDefault="0016713A" w:rsidP="00D35DFB">
            <w:pPr>
              <w:jc w:val="both"/>
              <w:rPr>
                <w:rFonts w:ascii="Times New Roman" w:eastAsia="等线" w:hAnsi="Times New Roman" w:cs="Times New Roman"/>
                <w:b/>
                <w:bCs/>
                <w:sz w:val="16"/>
                <w:szCs w:val="16"/>
              </w:rPr>
            </w:pPr>
            <w:r w:rsidRPr="00112969">
              <w:rPr>
                <w:rFonts w:ascii="Times New Roman" w:eastAsia="等线" w:hAnsi="Times New Roman" w:cs="Times New Roman"/>
                <w:b/>
                <w:bCs/>
                <w:sz w:val="16"/>
                <w:szCs w:val="16"/>
              </w:rPr>
              <w:t>86.96</w:t>
            </w:r>
          </w:p>
        </w:tc>
        <w:tc>
          <w:tcPr>
            <w:tcW w:w="992" w:type="dxa"/>
            <w:vAlign w:val="center"/>
          </w:tcPr>
          <w:p w14:paraId="1241840C" w14:textId="77777777" w:rsidR="0016713A" w:rsidRPr="00112969" w:rsidRDefault="0016713A" w:rsidP="00D35DFB">
            <w:pPr>
              <w:jc w:val="both"/>
              <w:rPr>
                <w:rFonts w:ascii="Times New Roman" w:eastAsia="等线" w:hAnsi="Times New Roman" w:cs="Times New Roman"/>
                <w:b/>
                <w:bCs/>
                <w:sz w:val="16"/>
                <w:szCs w:val="16"/>
              </w:rPr>
            </w:pPr>
            <w:r w:rsidRPr="00112969">
              <w:rPr>
                <w:rFonts w:ascii="Times New Roman" w:eastAsia="等线" w:hAnsi="Times New Roman" w:cs="Times New Roman"/>
                <w:b/>
                <w:bCs/>
                <w:sz w:val="16"/>
                <w:szCs w:val="16"/>
              </w:rPr>
              <w:t>82.90</w:t>
            </w:r>
          </w:p>
        </w:tc>
        <w:tc>
          <w:tcPr>
            <w:tcW w:w="851" w:type="dxa"/>
            <w:vAlign w:val="center"/>
          </w:tcPr>
          <w:p w14:paraId="76738A89" w14:textId="77777777" w:rsidR="0016713A" w:rsidRPr="00842A05" w:rsidRDefault="0016713A" w:rsidP="00D35DFB">
            <w:pPr>
              <w:jc w:val="both"/>
              <w:rPr>
                <w:rFonts w:ascii="Times New Roman" w:eastAsia="等线" w:hAnsi="Times New Roman" w:cs="Times New Roman"/>
                <w:b/>
                <w:bCs/>
                <w:sz w:val="16"/>
                <w:szCs w:val="16"/>
              </w:rPr>
            </w:pPr>
            <w:r w:rsidRPr="00DB1BEA">
              <w:rPr>
                <w:rFonts w:ascii="Times New Roman" w:eastAsia="等线" w:hAnsi="Times New Roman" w:cs="Times New Roman"/>
                <w:b/>
                <w:bCs/>
                <w:sz w:val="16"/>
                <w:szCs w:val="16"/>
              </w:rPr>
              <w:t>13.65%</w:t>
            </w:r>
          </w:p>
        </w:tc>
        <w:tc>
          <w:tcPr>
            <w:tcW w:w="708" w:type="dxa"/>
            <w:vAlign w:val="center"/>
          </w:tcPr>
          <w:p w14:paraId="4996A33A" w14:textId="77777777" w:rsidR="0016713A" w:rsidRPr="00112969" w:rsidRDefault="0016713A" w:rsidP="00D35DFB">
            <w:pPr>
              <w:jc w:val="both"/>
              <w:rPr>
                <w:rFonts w:ascii="Times New Roman" w:eastAsia="等线" w:hAnsi="Times New Roman" w:cs="Times New Roman"/>
                <w:sz w:val="16"/>
                <w:szCs w:val="16"/>
                <w:u w:val="single"/>
              </w:rPr>
            </w:pPr>
            <w:r w:rsidRPr="00112969">
              <w:rPr>
                <w:rFonts w:ascii="Times New Roman" w:eastAsia="等线" w:hAnsi="Times New Roman" w:cs="Times New Roman"/>
                <w:sz w:val="16"/>
                <w:szCs w:val="16"/>
                <w:u w:val="single"/>
              </w:rPr>
              <w:t>2.24%</w:t>
            </w:r>
          </w:p>
        </w:tc>
        <w:tc>
          <w:tcPr>
            <w:tcW w:w="851" w:type="dxa"/>
            <w:vAlign w:val="center"/>
          </w:tcPr>
          <w:p w14:paraId="3300D2D8" w14:textId="77777777" w:rsidR="0016713A" w:rsidRPr="00112969" w:rsidRDefault="0016713A" w:rsidP="00D35DFB">
            <w:pPr>
              <w:jc w:val="both"/>
              <w:rPr>
                <w:rFonts w:ascii="Times New Roman" w:eastAsia="等线" w:hAnsi="Times New Roman" w:cs="Times New Roman"/>
                <w:sz w:val="16"/>
                <w:szCs w:val="16"/>
                <w:u w:val="single"/>
              </w:rPr>
            </w:pPr>
            <w:r w:rsidRPr="00112969">
              <w:rPr>
                <w:rFonts w:ascii="Times New Roman" w:eastAsia="等线" w:hAnsi="Times New Roman" w:cs="Times New Roman"/>
                <w:sz w:val="16"/>
                <w:szCs w:val="16"/>
                <w:u w:val="single"/>
              </w:rPr>
              <w:t>-1.48%</w:t>
            </w:r>
          </w:p>
        </w:tc>
      </w:tr>
    </w:tbl>
    <w:p w14:paraId="18E15E84" w14:textId="4EE7FFC2" w:rsidR="00ED282A" w:rsidRDefault="00F95A0C" w:rsidP="00270A6F">
      <w:pPr>
        <w:pStyle w:val="3"/>
        <w:spacing w:beforeLines="50" w:before="120" w:afterLines="50" w:after="120"/>
        <w:jc w:val="both"/>
      </w:pPr>
      <w:r w:rsidRPr="00F95A0C">
        <w:t>Contribution of Core Modules</w:t>
      </w:r>
    </w:p>
    <w:p w14:paraId="0A635FF1" w14:textId="789215BF" w:rsidR="00ED282A" w:rsidRDefault="0032125D" w:rsidP="00270A6F">
      <w:pPr>
        <w:pStyle w:val="Text"/>
        <w:spacing w:line="240" w:lineRule="auto"/>
        <w:ind w:firstLineChars="100" w:firstLine="200"/>
        <w:rPr>
          <w:lang w:eastAsia="zh-CN"/>
        </w:rPr>
      </w:pPr>
      <w:r w:rsidRPr="0032125D">
        <w:rPr>
          <w:lang w:eastAsia="zh-CN"/>
        </w:rPr>
        <w:t>To quantify the effectiveness of the core modules within the MeM</w:t>
      </w:r>
      <w:r w:rsidR="00011D7B">
        <w:rPr>
          <w:rFonts w:hint="eastAsia"/>
          <w:lang w:eastAsia="zh-CN"/>
        </w:rPr>
        <w:t>R</w:t>
      </w:r>
      <w:r w:rsidRPr="0032125D">
        <w:rPr>
          <w:lang w:eastAsia="zh-CN"/>
        </w:rPr>
        <w:t xml:space="preserve">, we evaluate the performance of different model variants using LLM-based scores and continual learning quantitative metrics. The experimental results are shown </w:t>
      </w:r>
      <w:r w:rsidRPr="007D6411">
        <w:rPr>
          <w:lang w:eastAsia="zh-CN"/>
        </w:rPr>
        <w:t>in</w:t>
      </w:r>
      <w:r w:rsidRPr="007D6411">
        <w:rPr>
          <w:b/>
          <w:bCs/>
          <w:lang w:eastAsia="zh-CN"/>
        </w:rPr>
        <w:t xml:space="preserve"> </w:t>
      </w:r>
      <w:hyperlink w:anchor="Table3" w:history="1">
        <w:r w:rsidRPr="007D6411">
          <w:rPr>
            <w:rStyle w:val="aa"/>
            <w:b/>
            <w:bCs/>
            <w:u w:val="none"/>
            <w:lang w:eastAsia="zh-CN"/>
          </w:rPr>
          <w:t xml:space="preserve">Table </w:t>
        </w:r>
        <w:r w:rsidR="00385AE0" w:rsidRPr="007D6411">
          <w:rPr>
            <w:rStyle w:val="aa"/>
            <w:rFonts w:hint="eastAsia"/>
            <w:b/>
            <w:bCs/>
            <w:u w:val="none"/>
            <w:lang w:eastAsia="zh-CN"/>
          </w:rPr>
          <w:t>3</w:t>
        </w:r>
      </w:hyperlink>
      <w:r w:rsidRPr="0032125D">
        <w:rPr>
          <w:lang w:eastAsia="zh-CN"/>
        </w:rPr>
        <w:t>. Here, Baseline represents the base model; Baseline+MDTM introduces the MDTM module to the base model; Baseline+ATR introduces the ATR module</w:t>
      </w:r>
      <w:r w:rsidR="007E1A85">
        <w:rPr>
          <w:rFonts w:hint="eastAsia"/>
          <w:lang w:eastAsia="zh-CN"/>
        </w:rPr>
        <w:t xml:space="preserve"> to the base model</w:t>
      </w:r>
      <w:r w:rsidRPr="0032125D">
        <w:rPr>
          <w:lang w:eastAsia="zh-CN"/>
        </w:rPr>
        <w:t>; and MeM</w:t>
      </w:r>
      <w:r w:rsidR="007A012E">
        <w:rPr>
          <w:rFonts w:hint="eastAsia"/>
          <w:lang w:eastAsia="zh-CN"/>
        </w:rPr>
        <w:t>R</w:t>
      </w:r>
      <w:r w:rsidRPr="0032125D">
        <w:rPr>
          <w:lang w:eastAsia="zh-CN"/>
        </w:rPr>
        <w:t xml:space="preserve"> represents the complete </w:t>
      </w:r>
      <w:r w:rsidR="007E1A85">
        <w:rPr>
          <w:rFonts w:hint="eastAsia"/>
          <w:lang w:eastAsia="zh-CN"/>
        </w:rPr>
        <w:t>model</w:t>
      </w:r>
      <w:r w:rsidR="002B3980">
        <w:rPr>
          <w:rFonts w:hint="eastAsia"/>
          <w:lang w:eastAsia="zh-CN"/>
        </w:rPr>
        <w:t xml:space="preserve"> </w:t>
      </w:r>
      <w:r w:rsidRPr="0032125D">
        <w:rPr>
          <w:lang w:eastAsia="zh-CN"/>
        </w:rPr>
        <w:t>integrating both MDTM and ATR.</w:t>
      </w:r>
    </w:p>
    <w:p w14:paraId="05E8D95A" w14:textId="5CC8B48E" w:rsidR="0032125D" w:rsidRDefault="0032125D" w:rsidP="0016713A">
      <w:pPr>
        <w:pStyle w:val="Text"/>
        <w:spacing w:line="240" w:lineRule="auto"/>
        <w:ind w:firstLineChars="100" w:firstLine="200"/>
        <w:rPr>
          <w:lang w:eastAsia="zh-CN"/>
        </w:rPr>
      </w:pPr>
      <w:r w:rsidRPr="0032125D">
        <w:rPr>
          <w:lang w:eastAsia="zh-CN"/>
        </w:rPr>
        <w:t xml:space="preserve">From the table, it is evident that introducing the MDTM module alone significantly boosts the average LLM score from Baseline's 79.65 to 82.11. This indicates that MDTM effectively optimizes task matching accuracy and dynamic adaptability by integrating </w:t>
      </w:r>
      <w:r w:rsidR="008B3E1D">
        <w:rPr>
          <w:rFonts w:hint="eastAsia"/>
          <w:lang w:eastAsia="zh-CN"/>
        </w:rPr>
        <w:t>task</w:t>
      </w:r>
      <w:r w:rsidRPr="0032125D">
        <w:rPr>
          <w:lang w:eastAsia="zh-CN"/>
        </w:rPr>
        <w:t xml:space="preserve"> metadata and dynamic weight calculation. Simultaneously, MDTM notably reduces the FR and improves BWT, thereby enhancing the model's knowledge retention capabilities in dynamic medical environments. FWT also shows improvement. Similarly, introducing the ATR module alone results in an average LLM score of 81.74, surpassing Baseline. Particularly, ATR performs best in terms of FR in continual learning, reducing it to 1.88%, which is significantly lower than other models. This confirms that the ATR module, through soft-threshold orthogonal constraints and norm regularization loss, achieves elastic differentiation and stable optimization of task representations, effectively</w:t>
      </w:r>
      <w:r w:rsidR="000F7BCC">
        <w:rPr>
          <w:rFonts w:hint="eastAsia"/>
          <w:lang w:eastAsia="zh-CN"/>
        </w:rPr>
        <w:t xml:space="preserve"> </w:t>
      </w:r>
      <w:r w:rsidRPr="0032125D">
        <w:rPr>
          <w:lang w:eastAsia="zh-CN"/>
        </w:rPr>
        <w:t xml:space="preserve">mitigating </w:t>
      </w:r>
      <w:r w:rsidR="00246B94">
        <w:rPr>
          <w:rFonts w:hint="eastAsia"/>
          <w:lang w:eastAsia="zh-CN"/>
        </w:rPr>
        <w:t xml:space="preserve">the </w:t>
      </w:r>
      <w:r w:rsidRPr="0032125D">
        <w:rPr>
          <w:lang w:eastAsia="zh-CN"/>
        </w:rPr>
        <w:t>over-isolation of task representations. Its improved</w:t>
      </w:r>
      <w:r w:rsidR="004F52D0">
        <w:rPr>
          <w:rFonts w:hint="eastAsia"/>
          <w:lang w:eastAsia="zh-CN"/>
        </w:rPr>
        <w:t xml:space="preserve"> </w:t>
      </w:r>
      <w:r w:rsidRPr="0032125D">
        <w:rPr>
          <w:lang w:eastAsia="zh-CN"/>
        </w:rPr>
        <w:t>BWT to -1.40% further corroborates ATR's ability to foster moderate semantic associations. Although its FWT</w:t>
      </w:r>
      <w:r w:rsidR="00682532">
        <w:rPr>
          <w:rFonts w:hint="eastAsia"/>
          <w:lang w:eastAsia="zh-CN"/>
        </w:rPr>
        <w:t xml:space="preserve"> </w:t>
      </w:r>
      <w:r w:rsidRPr="0032125D">
        <w:rPr>
          <w:lang w:eastAsia="zh-CN"/>
        </w:rPr>
        <w:t xml:space="preserve">is slightly lower than Baseline, which </w:t>
      </w:r>
      <w:r w:rsidR="001D44E1">
        <w:rPr>
          <w:rFonts w:hint="eastAsia"/>
          <w:lang w:eastAsia="zh-CN"/>
        </w:rPr>
        <w:t>may</w:t>
      </w:r>
      <w:r w:rsidRPr="0032125D">
        <w:rPr>
          <w:lang w:eastAsia="zh-CN"/>
        </w:rPr>
        <w:t xml:space="preserve"> reflect a subtle impact of stronger orthogonal constraints on new knowledge absorption, its advantage in significantly reducing the forgetting rate demonstrates its core value in continual learning.</w:t>
      </w:r>
    </w:p>
    <w:p w14:paraId="4E871000" w14:textId="058DCD7A" w:rsidR="0032125D" w:rsidRDefault="0032125D" w:rsidP="005A47CF">
      <w:pPr>
        <w:pStyle w:val="Text"/>
        <w:spacing w:line="240" w:lineRule="auto"/>
        <w:ind w:firstLineChars="100" w:firstLine="200"/>
        <w:rPr>
          <w:lang w:eastAsia="zh-CN"/>
        </w:rPr>
      </w:pPr>
      <w:r w:rsidRPr="0032125D">
        <w:rPr>
          <w:lang w:eastAsia="zh-CN"/>
        </w:rPr>
        <w:t>The complete MeM</w:t>
      </w:r>
      <w:r w:rsidR="009F375D">
        <w:rPr>
          <w:rFonts w:hint="eastAsia"/>
          <w:lang w:eastAsia="zh-CN"/>
        </w:rPr>
        <w:t>R</w:t>
      </w:r>
      <w:r w:rsidRPr="0032125D">
        <w:rPr>
          <w:lang w:eastAsia="zh-CN"/>
        </w:rPr>
        <w:t xml:space="preserve"> integrates both MDTM and ATR core modules. Experimental results demonstrate that MeM</w:t>
      </w:r>
      <w:r w:rsidR="004C1BF7">
        <w:rPr>
          <w:rFonts w:hint="eastAsia"/>
          <w:lang w:eastAsia="zh-CN"/>
        </w:rPr>
        <w:t>R</w:t>
      </w:r>
      <w:r w:rsidRPr="0032125D">
        <w:rPr>
          <w:lang w:eastAsia="zh-CN"/>
        </w:rPr>
        <w:t xml:space="preserve"> achieves the best overall performance among all model variants, with an average LLM score as high as 82.90, significantly outperforming models using MDTM or ATR alone. In terms of continual learning metrics, MeM</w:t>
      </w:r>
      <w:r w:rsidR="0062039C">
        <w:rPr>
          <w:rFonts w:hint="eastAsia"/>
          <w:lang w:eastAsia="zh-CN"/>
        </w:rPr>
        <w:t>R</w:t>
      </w:r>
      <w:r w:rsidRPr="0032125D">
        <w:rPr>
          <w:lang w:eastAsia="zh-CN"/>
        </w:rPr>
        <w:t xml:space="preserve"> achieves the highest FWT, indicating its exceptional capability in new task learning and knowledge transfer. Concurrently, the FR remains at a low level of 2.24%, and BWT also performs well. </w:t>
      </w:r>
      <w:r w:rsidR="00127D00" w:rsidRPr="00127D00">
        <w:rPr>
          <w:lang w:eastAsia="zh-CN"/>
        </w:rPr>
        <w:t xml:space="preserve">It is worth noting that </w:t>
      </w:r>
      <w:r w:rsidR="00EE47C4" w:rsidRPr="00EE47C4">
        <w:rPr>
          <w:lang w:eastAsia="zh-CN"/>
        </w:rPr>
        <w:t>MeMR's FR is slightly higher than that of the model incorporating ATR alone. However, its superior performance in average LLM score and FWT is more prominent. This fully indicates that the synergistic effect of MDTM and ATR within MeMR achieves an optimal balance between enhancing overall Q&amp;A quality and adaptability to new tasks, thereby bringing about significant overall benefits.</w:t>
      </w:r>
    </w:p>
    <w:p w14:paraId="6F8E5421" w14:textId="62B1B3F3" w:rsidR="0032125D" w:rsidRPr="007D6411" w:rsidRDefault="0032125D" w:rsidP="00270A6F">
      <w:pPr>
        <w:pStyle w:val="Text"/>
        <w:spacing w:line="240" w:lineRule="auto"/>
        <w:ind w:firstLineChars="100" w:firstLine="200"/>
        <w:rPr>
          <w:lang w:eastAsia="zh-CN"/>
        </w:rPr>
      </w:pPr>
      <w:r w:rsidRPr="007D6411">
        <w:rPr>
          <w:lang w:eastAsia="zh-CN"/>
        </w:rPr>
        <w:t xml:space="preserve">To further validate the effectiveness of the core modules and mitigate potential subjectivity in LLM scoring, we also conduct comparative experiments based on answer win-rates. </w:t>
      </w:r>
      <w:hyperlink w:anchor="Figure3" w:history="1">
        <w:r w:rsidRPr="007D6411">
          <w:rPr>
            <w:rStyle w:val="aa"/>
            <w:b/>
            <w:bCs/>
            <w:u w:val="none"/>
            <w:lang w:eastAsia="zh-CN"/>
          </w:rPr>
          <w:t xml:space="preserve">Figure </w:t>
        </w:r>
        <w:r w:rsidR="00BC47C4" w:rsidRPr="007D6411">
          <w:rPr>
            <w:rStyle w:val="aa"/>
            <w:rFonts w:hint="eastAsia"/>
            <w:b/>
            <w:bCs/>
            <w:u w:val="none"/>
            <w:lang w:eastAsia="zh-CN"/>
          </w:rPr>
          <w:t>3</w:t>
        </w:r>
      </w:hyperlink>
      <w:r w:rsidRPr="007D6411">
        <w:rPr>
          <w:lang w:eastAsia="zh-CN"/>
        </w:rPr>
        <w:t xml:space="preserve"> illustrates the win-rate comparison results for Baseline and models with different components across six </w:t>
      </w:r>
      <w:r w:rsidR="003D374D" w:rsidRPr="007D6411">
        <w:rPr>
          <w:rFonts w:hint="eastAsia"/>
          <w:lang w:eastAsia="zh-CN"/>
        </w:rPr>
        <w:t>tasks</w:t>
      </w:r>
      <w:r w:rsidRPr="007D6411">
        <w:rPr>
          <w:lang w:eastAsia="zh-CN"/>
        </w:rPr>
        <w:t xml:space="preserve">. As observed from </w:t>
      </w:r>
      <w:hyperlink w:anchor="Figure3" w:history="1">
        <w:r w:rsidR="00BB6C78" w:rsidRPr="007D6411">
          <w:rPr>
            <w:rStyle w:val="aa"/>
            <w:rFonts w:hint="eastAsia"/>
            <w:b/>
            <w:bCs/>
            <w:u w:val="none"/>
            <w:lang w:eastAsia="zh-CN"/>
          </w:rPr>
          <w:t>F</w:t>
        </w:r>
        <w:r w:rsidRPr="007D6411">
          <w:rPr>
            <w:rStyle w:val="aa"/>
            <w:b/>
            <w:bCs/>
            <w:u w:val="none"/>
            <w:lang w:eastAsia="zh-CN"/>
          </w:rPr>
          <w:t>igure</w:t>
        </w:r>
        <w:r w:rsidR="00BB6C78" w:rsidRPr="007D6411">
          <w:rPr>
            <w:rStyle w:val="aa"/>
            <w:rFonts w:hint="eastAsia"/>
            <w:b/>
            <w:bCs/>
            <w:u w:val="none"/>
            <w:lang w:eastAsia="zh-CN"/>
          </w:rPr>
          <w:t xml:space="preserve"> </w:t>
        </w:r>
        <w:r w:rsidR="00BC47C4" w:rsidRPr="007D6411">
          <w:rPr>
            <w:rStyle w:val="aa"/>
            <w:rFonts w:hint="eastAsia"/>
            <w:b/>
            <w:bCs/>
            <w:u w:val="none"/>
            <w:lang w:eastAsia="zh-CN"/>
          </w:rPr>
          <w:t>3</w:t>
        </w:r>
      </w:hyperlink>
      <w:r w:rsidRPr="007D6411">
        <w:rPr>
          <w:lang w:eastAsia="zh-CN"/>
        </w:rPr>
        <w:t>, introducing MDTM (Baseline+MDTM) and ATR (Baseline+AOR) individually significantly outperforms the Baseline model. More importantly, the complete MeM</w:t>
      </w:r>
      <w:r w:rsidR="00BC0D31" w:rsidRPr="007D6411">
        <w:rPr>
          <w:rFonts w:hint="eastAsia"/>
          <w:lang w:eastAsia="zh-CN"/>
        </w:rPr>
        <w:t>R</w:t>
      </w:r>
      <w:r w:rsidRPr="007D6411">
        <w:rPr>
          <w:lang w:eastAsia="zh-CN"/>
        </w:rPr>
        <w:t xml:space="preserve"> significantly outperforms models with MDTM or ATR added alone in terms of win-rate. For example, in </w:t>
      </w:r>
      <w:hyperlink w:anchor="Figure3" w:history="1">
        <w:r w:rsidRPr="007D6411">
          <w:rPr>
            <w:rStyle w:val="aa"/>
            <w:b/>
            <w:bCs/>
            <w:u w:val="none"/>
            <w:lang w:eastAsia="zh-CN"/>
          </w:rPr>
          <w:t xml:space="preserve">Figure </w:t>
        </w:r>
        <w:r w:rsidR="00BC47C4" w:rsidRPr="007D6411">
          <w:rPr>
            <w:rStyle w:val="aa"/>
            <w:rFonts w:hint="eastAsia"/>
            <w:b/>
            <w:bCs/>
            <w:u w:val="none"/>
            <w:lang w:eastAsia="zh-CN"/>
          </w:rPr>
          <w:t>3</w:t>
        </w:r>
        <w:r w:rsidRPr="007D6411">
          <w:rPr>
            <w:rStyle w:val="aa"/>
            <w:b/>
            <w:bCs/>
            <w:u w:val="none"/>
            <w:lang w:eastAsia="zh-CN"/>
          </w:rPr>
          <w:t>(c)</w:t>
        </w:r>
      </w:hyperlink>
      <w:r w:rsidRPr="007D6411">
        <w:rPr>
          <w:lang w:eastAsia="zh-CN"/>
        </w:rPr>
        <w:t xml:space="preserve"> and </w:t>
      </w:r>
      <w:hyperlink w:anchor="Figure3" w:history="1">
        <w:r w:rsidRPr="007D6411">
          <w:rPr>
            <w:rStyle w:val="aa"/>
            <w:b/>
            <w:bCs/>
            <w:u w:val="none"/>
            <w:lang w:eastAsia="zh-CN"/>
          </w:rPr>
          <w:t xml:space="preserve">Figure </w:t>
        </w:r>
        <w:r w:rsidR="00BC47C4" w:rsidRPr="007D6411">
          <w:rPr>
            <w:rStyle w:val="aa"/>
            <w:rFonts w:hint="eastAsia"/>
            <w:b/>
            <w:bCs/>
            <w:u w:val="none"/>
            <w:lang w:eastAsia="zh-CN"/>
          </w:rPr>
          <w:t>3</w:t>
        </w:r>
        <w:r w:rsidRPr="007D6411">
          <w:rPr>
            <w:rStyle w:val="aa"/>
            <w:b/>
            <w:bCs/>
            <w:u w:val="none"/>
            <w:lang w:eastAsia="zh-CN"/>
          </w:rPr>
          <w:t>(d)</w:t>
        </w:r>
      </w:hyperlink>
      <w:r w:rsidRPr="007D6411">
        <w:rPr>
          <w:lang w:eastAsia="zh-CN"/>
        </w:rPr>
        <w:t>, MeM</w:t>
      </w:r>
      <w:r w:rsidR="001C69E5" w:rsidRPr="007D6411">
        <w:rPr>
          <w:rFonts w:hint="eastAsia"/>
          <w:lang w:eastAsia="zh-CN"/>
        </w:rPr>
        <w:t>R</w:t>
      </w:r>
      <w:r w:rsidRPr="007D6411">
        <w:rPr>
          <w:lang w:eastAsia="zh-CN"/>
        </w:rPr>
        <w:t>'s win-rate in Oncology reaches 70.79% and 67.62%, respectively. This result further solidifies our conclusions regarding the contribution of the core modules.</w:t>
      </w:r>
    </w:p>
    <w:p w14:paraId="76C4AA77" w14:textId="12ABD1EA" w:rsidR="00ED282A" w:rsidRPr="00ED282A" w:rsidRDefault="00F95A0C" w:rsidP="00270A6F">
      <w:pPr>
        <w:pStyle w:val="3"/>
        <w:spacing w:beforeLines="50" w:before="120" w:afterLines="50" w:after="120"/>
        <w:jc w:val="both"/>
      </w:pPr>
      <w:r w:rsidRPr="00F95A0C">
        <w:t>Ablation Analysis of MDTM's Internal Mechanisms</w:t>
      </w:r>
    </w:p>
    <w:p w14:paraId="2C02EE9B" w14:textId="001B3903" w:rsidR="00B5102D" w:rsidRPr="007D6411" w:rsidRDefault="000778F4" w:rsidP="00270A6F">
      <w:pPr>
        <w:pStyle w:val="Text"/>
        <w:spacing w:line="240" w:lineRule="auto"/>
        <w:ind w:firstLineChars="100" w:firstLine="200"/>
        <w:rPr>
          <w:lang w:eastAsia="zh-CN"/>
        </w:rPr>
      </w:pPr>
      <w:r w:rsidRPr="007D6411">
        <w:rPr>
          <w:lang w:eastAsia="zh-CN"/>
        </w:rPr>
        <w:t>To thoroughly investigate the specific contributions of each internal component within the MDTM module, we design ablation experiments. These experiments evaluate the changes in model performance when either the medical knowledge base metadata initialization (MeM</w:t>
      </w:r>
      <w:r w:rsidR="00CB5464" w:rsidRPr="007D6411">
        <w:rPr>
          <w:rFonts w:hint="eastAsia"/>
          <w:lang w:eastAsia="zh-CN"/>
        </w:rPr>
        <w:t>R</w:t>
      </w:r>
      <w:r w:rsidRPr="007D6411">
        <w:rPr>
          <w:lang w:eastAsia="zh-CN"/>
        </w:rPr>
        <w:t xml:space="preserve"> vs. w/o Metadata) or the dynamic weight calculation mechanism (MeM</w:t>
      </w:r>
      <w:r w:rsidR="00CA4321" w:rsidRPr="007D6411">
        <w:rPr>
          <w:rFonts w:hint="eastAsia"/>
          <w:lang w:eastAsia="zh-CN"/>
        </w:rPr>
        <w:t>R</w:t>
      </w:r>
      <w:r w:rsidRPr="007D6411">
        <w:rPr>
          <w:lang w:eastAsia="zh-CN"/>
        </w:rPr>
        <w:t xml:space="preserve"> vs. w/o Dynamic Weight) </w:t>
      </w:r>
      <w:r w:rsidR="00F24BC0" w:rsidRPr="007D6411">
        <w:rPr>
          <w:rFonts w:hint="eastAsia"/>
          <w:lang w:eastAsia="zh-CN"/>
        </w:rPr>
        <w:t>is</w:t>
      </w:r>
      <w:r w:rsidRPr="007D6411">
        <w:rPr>
          <w:lang w:eastAsia="zh-CN"/>
        </w:rPr>
        <w:t xml:space="preserve"> absent. Given that such fine-grained components m</w:t>
      </w:r>
      <w:r w:rsidR="001A1A8E" w:rsidRPr="007D6411">
        <w:rPr>
          <w:rFonts w:hint="eastAsia"/>
          <w:lang w:eastAsia="zh-CN"/>
        </w:rPr>
        <w:t>ay</w:t>
      </w:r>
      <w:r w:rsidRPr="007D6411">
        <w:rPr>
          <w:lang w:eastAsia="zh-CN"/>
        </w:rPr>
        <w:t xml:space="preserve"> have subtle impacts on model decisions, we primarily quantif</w:t>
      </w:r>
      <w:r w:rsidR="00796C0F" w:rsidRPr="007D6411">
        <w:rPr>
          <w:rFonts w:hint="eastAsia"/>
          <w:lang w:eastAsia="zh-CN"/>
        </w:rPr>
        <w:t>y</w:t>
      </w:r>
      <w:r w:rsidRPr="007D6411">
        <w:rPr>
          <w:lang w:eastAsia="zh-CN"/>
        </w:rPr>
        <w:t xml:space="preserve"> their effects through win-rate comparisons of answers using a large model. The experimental results are shown in </w:t>
      </w:r>
      <w:hyperlink w:anchor="Table4" w:history="1">
        <w:r w:rsidRPr="007D6411">
          <w:rPr>
            <w:rStyle w:val="aa"/>
            <w:b/>
            <w:bCs/>
            <w:u w:val="none"/>
            <w:lang w:eastAsia="zh-CN"/>
          </w:rPr>
          <w:t xml:space="preserve">Table </w:t>
        </w:r>
        <w:r w:rsidR="00CB70C6" w:rsidRPr="007D6411">
          <w:rPr>
            <w:rStyle w:val="aa"/>
            <w:rFonts w:hint="eastAsia"/>
            <w:b/>
            <w:bCs/>
            <w:u w:val="none"/>
            <w:lang w:eastAsia="zh-CN"/>
          </w:rPr>
          <w:t>4</w:t>
        </w:r>
      </w:hyperlink>
      <w:r w:rsidRPr="007D6411">
        <w:rPr>
          <w:lang w:eastAsia="zh-CN"/>
        </w:rPr>
        <w:t>.</w:t>
      </w:r>
    </w:p>
    <w:p w14:paraId="7780CD2B" w14:textId="67F79E68" w:rsidR="008C093D" w:rsidRDefault="008C093D" w:rsidP="00D53B33">
      <w:pPr>
        <w:pStyle w:val="Text"/>
        <w:spacing w:line="240" w:lineRule="auto"/>
        <w:ind w:firstLineChars="100" w:firstLine="200"/>
        <w:rPr>
          <w:lang w:eastAsia="zh-CN"/>
        </w:rPr>
      </w:pPr>
      <w:r w:rsidRPr="007D6411">
        <w:rPr>
          <w:lang w:eastAsia="zh-CN"/>
        </w:rPr>
        <w:t>When the complete MeM</w:t>
      </w:r>
      <w:r w:rsidR="00705423" w:rsidRPr="007D6411">
        <w:rPr>
          <w:rFonts w:hint="eastAsia"/>
          <w:lang w:eastAsia="zh-CN"/>
        </w:rPr>
        <w:t>R</w:t>
      </w:r>
      <w:r w:rsidRPr="007D6411">
        <w:rPr>
          <w:lang w:eastAsia="zh-CN"/>
        </w:rPr>
        <w:t xml:space="preserve"> </w:t>
      </w:r>
      <w:r w:rsidR="00617B81" w:rsidRPr="007D6411">
        <w:rPr>
          <w:rFonts w:hint="eastAsia"/>
          <w:lang w:eastAsia="zh-CN"/>
        </w:rPr>
        <w:t>is</w:t>
      </w:r>
      <w:r w:rsidRPr="007D6411">
        <w:rPr>
          <w:lang w:eastAsia="zh-CN"/>
        </w:rPr>
        <w:t xml:space="preserve"> initialized without medical knowledge base metadata, the full MeM</w:t>
      </w:r>
      <w:r w:rsidR="00B75421" w:rsidRPr="007D6411">
        <w:rPr>
          <w:rFonts w:hint="eastAsia"/>
          <w:lang w:eastAsia="zh-CN"/>
        </w:rPr>
        <w:t>R</w:t>
      </w:r>
      <w:r w:rsidRPr="007D6411">
        <w:rPr>
          <w:lang w:eastAsia="zh-CN"/>
        </w:rPr>
        <w:t xml:space="preserve"> achieve</w:t>
      </w:r>
      <w:r w:rsidR="00617B81" w:rsidRPr="007D6411">
        <w:rPr>
          <w:rFonts w:hint="eastAsia"/>
          <w:lang w:eastAsia="zh-CN"/>
        </w:rPr>
        <w:t>s</w:t>
      </w:r>
      <w:r w:rsidRPr="007D6411">
        <w:rPr>
          <w:lang w:eastAsia="zh-CN"/>
        </w:rPr>
        <w:t xml:space="preserve"> a win r</w:t>
      </w:r>
      <w:r w:rsidRPr="008C093D">
        <w:rPr>
          <w:lang w:eastAsia="zh-CN"/>
        </w:rPr>
        <w:t>ate of 23.33% against this variant in direct comparison, with a loss rate of only 8.62%. This clearly indicates that metadata extracted from the medical knowledge base is crucial as a source of prior knowledge. It provides domain-specific semantic guidance for task embeddings, effectively mitigates cold-start biases, and significantly enhances the accuracy of initial task matching. Removing this mechanism markedly reduces the model's ability to generate high-quality answers.</w:t>
      </w:r>
    </w:p>
    <w:p w14:paraId="3BC8EE1D" w14:textId="77777777" w:rsidR="00292D8E" w:rsidRPr="00683798" w:rsidRDefault="00292D8E" w:rsidP="00292D8E">
      <w:pPr>
        <w:pStyle w:val="af5"/>
        <w:keepNext/>
        <w:spacing w:beforeLines="50" w:before="120" w:afterLines="50" w:after="120"/>
        <w:jc w:val="both"/>
        <w:rPr>
          <w:rFonts w:ascii="Times New Roman" w:hAnsi="Times New Roman" w:cs="Times New Roman"/>
          <w:sz w:val="18"/>
          <w:szCs w:val="18"/>
          <w:lang w:eastAsia="zh-CN"/>
        </w:rPr>
      </w:pPr>
      <w:bookmarkStart w:id="13" w:name="Table4"/>
      <w:r w:rsidRPr="00683798">
        <w:rPr>
          <w:rFonts w:ascii="Times New Roman" w:hAnsi="Times New Roman" w:cs="Times New Roman"/>
          <w:sz w:val="18"/>
          <w:szCs w:val="18"/>
        </w:rPr>
        <w:t xml:space="preserve">Table </w:t>
      </w:r>
      <w:r w:rsidRPr="00683798">
        <w:rPr>
          <w:rFonts w:ascii="Times New Roman" w:hAnsi="Times New Roman" w:cs="Times New Roman"/>
          <w:sz w:val="18"/>
          <w:szCs w:val="18"/>
        </w:rPr>
        <w:fldChar w:fldCharType="begin"/>
      </w:r>
      <w:r w:rsidRPr="00683798">
        <w:rPr>
          <w:rFonts w:ascii="Times New Roman" w:hAnsi="Times New Roman" w:cs="Times New Roman"/>
          <w:sz w:val="18"/>
          <w:szCs w:val="18"/>
        </w:rPr>
        <w:instrText xml:space="preserve"> SEQ Table \* ARABIC </w:instrText>
      </w:r>
      <w:r w:rsidRPr="00683798">
        <w:rPr>
          <w:rFonts w:ascii="Times New Roman" w:hAnsi="Times New Roman" w:cs="Times New Roman"/>
          <w:sz w:val="18"/>
          <w:szCs w:val="18"/>
        </w:rPr>
        <w:fldChar w:fldCharType="separate"/>
      </w:r>
      <w:r>
        <w:rPr>
          <w:rFonts w:ascii="Times New Roman" w:hAnsi="Times New Roman" w:cs="Times New Roman"/>
          <w:noProof/>
          <w:sz w:val="18"/>
          <w:szCs w:val="18"/>
        </w:rPr>
        <w:t>4</w:t>
      </w:r>
      <w:r w:rsidRPr="00683798">
        <w:rPr>
          <w:rFonts w:ascii="Times New Roman" w:hAnsi="Times New Roman" w:cs="Times New Roman"/>
          <w:sz w:val="18"/>
          <w:szCs w:val="18"/>
        </w:rPr>
        <w:fldChar w:fldCharType="end"/>
      </w:r>
      <w:bookmarkEnd w:id="13"/>
      <w:r>
        <w:rPr>
          <w:rFonts w:ascii="Times New Roman" w:hAnsi="Times New Roman" w:cs="Times New Roman" w:hint="eastAsia"/>
          <w:sz w:val="18"/>
          <w:szCs w:val="18"/>
          <w:lang w:eastAsia="zh-CN"/>
        </w:rPr>
        <w:t>:</w:t>
      </w:r>
      <w:r w:rsidRPr="00683798">
        <w:rPr>
          <w:rFonts w:ascii="Times New Roman" w:hAnsi="Times New Roman" w:cs="Times New Roman" w:hint="eastAsia"/>
          <w:sz w:val="18"/>
          <w:szCs w:val="18"/>
          <w:lang w:eastAsia="zh-CN"/>
        </w:rPr>
        <w:t xml:space="preserve"> </w:t>
      </w:r>
      <w:r w:rsidRPr="00683798">
        <w:rPr>
          <w:rFonts w:ascii="Times New Roman" w:hAnsi="Times New Roman" w:cs="Times New Roman"/>
          <w:sz w:val="18"/>
          <w:szCs w:val="18"/>
        </w:rPr>
        <w:t>Ablation Study Results of MDTM Module's Internal Mechanisms</w:t>
      </w:r>
      <w:r>
        <w:rPr>
          <w:rFonts w:ascii="Times New Roman" w:hAnsi="Times New Roman" w:cs="Times New Roman" w:hint="eastAsia"/>
          <w:sz w:val="18"/>
          <w:szCs w:val="18"/>
          <w:lang w:eastAsia="zh-CN"/>
        </w:rPr>
        <w:t>.</w:t>
      </w:r>
    </w:p>
    <w:tbl>
      <w:tblPr>
        <w:tblStyle w:val="31"/>
        <w:tblW w:w="4820"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10"/>
        <w:gridCol w:w="851"/>
        <w:gridCol w:w="851"/>
        <w:gridCol w:w="708"/>
      </w:tblGrid>
      <w:tr w:rsidR="00292D8E" w:rsidRPr="008D29EA" w14:paraId="03D2FA66" w14:textId="77777777" w:rsidTr="00BA71DB">
        <w:trPr>
          <w:trHeight w:hRule="exact" w:val="210"/>
          <w:jc w:val="center"/>
        </w:trPr>
        <w:tc>
          <w:tcPr>
            <w:tcW w:w="2410" w:type="dxa"/>
            <w:tcBorders>
              <w:top w:val="single" w:sz="12" w:space="0" w:color="auto"/>
              <w:bottom w:val="single" w:sz="6" w:space="0" w:color="auto"/>
            </w:tcBorders>
            <w:vAlign w:val="center"/>
          </w:tcPr>
          <w:p w14:paraId="266394BF" w14:textId="77777777" w:rsidR="00292D8E" w:rsidRPr="008D29EA" w:rsidRDefault="00292D8E" w:rsidP="00BA71DB">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Model Comparison</w:t>
            </w:r>
          </w:p>
        </w:tc>
        <w:tc>
          <w:tcPr>
            <w:tcW w:w="851" w:type="dxa"/>
            <w:tcBorders>
              <w:top w:val="single" w:sz="12" w:space="0" w:color="auto"/>
              <w:bottom w:val="single" w:sz="6" w:space="0" w:color="auto"/>
            </w:tcBorders>
          </w:tcPr>
          <w:p w14:paraId="554E1E6E" w14:textId="77777777" w:rsidR="00292D8E" w:rsidRDefault="00292D8E" w:rsidP="00BA71DB">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Win (%)</w:t>
            </w:r>
          </w:p>
        </w:tc>
        <w:tc>
          <w:tcPr>
            <w:tcW w:w="851" w:type="dxa"/>
            <w:tcBorders>
              <w:top w:val="single" w:sz="12" w:space="0" w:color="auto"/>
              <w:bottom w:val="single" w:sz="6" w:space="0" w:color="auto"/>
            </w:tcBorders>
          </w:tcPr>
          <w:p w14:paraId="30F240E5" w14:textId="77777777" w:rsidR="00292D8E" w:rsidRPr="00842A05" w:rsidRDefault="00292D8E" w:rsidP="00BA71DB">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Lose (%)</w:t>
            </w:r>
          </w:p>
        </w:tc>
        <w:tc>
          <w:tcPr>
            <w:tcW w:w="708" w:type="dxa"/>
            <w:tcBorders>
              <w:top w:val="single" w:sz="12" w:space="0" w:color="auto"/>
              <w:bottom w:val="single" w:sz="6" w:space="0" w:color="auto"/>
            </w:tcBorders>
          </w:tcPr>
          <w:p w14:paraId="58B07059" w14:textId="77777777" w:rsidR="00292D8E" w:rsidRPr="00730242" w:rsidRDefault="00292D8E" w:rsidP="00BA71DB">
            <w:pPr>
              <w:jc w:val="both"/>
              <w:rPr>
                <w:rFonts w:ascii="Times New Roman" w:eastAsia="等线" w:hAnsi="Times New Roman" w:cs="Times New Roman"/>
                <w:sz w:val="16"/>
                <w:szCs w:val="16"/>
              </w:rPr>
            </w:pPr>
            <w:r w:rsidRPr="00730242">
              <w:rPr>
                <w:rFonts w:ascii="Times New Roman" w:eastAsia="等线" w:hAnsi="Times New Roman" w:cs="Times New Roman" w:hint="eastAsia"/>
                <w:sz w:val="16"/>
                <w:szCs w:val="16"/>
              </w:rPr>
              <w:t>Tie (%)</w:t>
            </w:r>
          </w:p>
        </w:tc>
      </w:tr>
      <w:tr w:rsidR="00292D8E" w:rsidRPr="008D29EA" w14:paraId="49ED4711" w14:textId="77777777" w:rsidTr="00BA71DB">
        <w:trPr>
          <w:trHeight w:hRule="exact" w:val="210"/>
          <w:jc w:val="center"/>
        </w:trPr>
        <w:tc>
          <w:tcPr>
            <w:tcW w:w="2410" w:type="dxa"/>
            <w:vAlign w:val="center"/>
          </w:tcPr>
          <w:p w14:paraId="4FDCDC64" w14:textId="77777777" w:rsidR="00292D8E" w:rsidRPr="008D29EA" w:rsidRDefault="00292D8E" w:rsidP="00BA71DB">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MeMR vs. w/o Metadata</w:t>
            </w:r>
          </w:p>
        </w:tc>
        <w:tc>
          <w:tcPr>
            <w:tcW w:w="851" w:type="dxa"/>
            <w:tcBorders>
              <w:top w:val="single" w:sz="6" w:space="0" w:color="auto"/>
            </w:tcBorders>
          </w:tcPr>
          <w:p w14:paraId="66FFD127" w14:textId="77777777" w:rsidR="00292D8E" w:rsidRPr="0029453D" w:rsidRDefault="00292D8E" w:rsidP="00BA71DB">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23.33</w:t>
            </w:r>
          </w:p>
        </w:tc>
        <w:tc>
          <w:tcPr>
            <w:tcW w:w="851" w:type="dxa"/>
            <w:tcBorders>
              <w:top w:val="single" w:sz="6" w:space="0" w:color="auto"/>
            </w:tcBorders>
          </w:tcPr>
          <w:p w14:paraId="7F07A36D" w14:textId="77777777" w:rsidR="00292D8E" w:rsidRPr="0029453D" w:rsidRDefault="00292D8E" w:rsidP="00BA71DB">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8.62</w:t>
            </w:r>
          </w:p>
        </w:tc>
        <w:tc>
          <w:tcPr>
            <w:tcW w:w="708" w:type="dxa"/>
            <w:tcBorders>
              <w:top w:val="single" w:sz="6" w:space="0" w:color="auto"/>
            </w:tcBorders>
          </w:tcPr>
          <w:p w14:paraId="631579C4" w14:textId="77777777" w:rsidR="00292D8E" w:rsidRPr="00730242" w:rsidRDefault="00292D8E" w:rsidP="00BA71DB">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68.05</w:t>
            </w:r>
          </w:p>
        </w:tc>
      </w:tr>
      <w:tr w:rsidR="00292D8E" w:rsidRPr="008D29EA" w14:paraId="07AAB3AF" w14:textId="77777777" w:rsidTr="00BA71DB">
        <w:trPr>
          <w:trHeight w:hRule="exact" w:val="210"/>
          <w:jc w:val="center"/>
        </w:trPr>
        <w:tc>
          <w:tcPr>
            <w:tcW w:w="2410" w:type="dxa"/>
            <w:vAlign w:val="center"/>
          </w:tcPr>
          <w:p w14:paraId="2ECC4279" w14:textId="77777777" w:rsidR="00292D8E" w:rsidRPr="008D29EA" w:rsidRDefault="00292D8E" w:rsidP="00BA71DB">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MeMR vs. w/o Dynamic Weight</w:t>
            </w:r>
          </w:p>
        </w:tc>
        <w:tc>
          <w:tcPr>
            <w:tcW w:w="851" w:type="dxa"/>
          </w:tcPr>
          <w:p w14:paraId="6D1EF9FD" w14:textId="77777777" w:rsidR="00292D8E" w:rsidRPr="0029453D" w:rsidRDefault="00292D8E" w:rsidP="00BA71DB">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15.65</w:t>
            </w:r>
          </w:p>
        </w:tc>
        <w:tc>
          <w:tcPr>
            <w:tcW w:w="851" w:type="dxa"/>
          </w:tcPr>
          <w:p w14:paraId="58695D8A" w14:textId="77777777" w:rsidR="00292D8E" w:rsidRPr="0029453D" w:rsidRDefault="00292D8E" w:rsidP="00BA71DB">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11.72</w:t>
            </w:r>
          </w:p>
        </w:tc>
        <w:tc>
          <w:tcPr>
            <w:tcW w:w="708" w:type="dxa"/>
          </w:tcPr>
          <w:p w14:paraId="5D365012" w14:textId="77777777" w:rsidR="00292D8E" w:rsidRPr="00730242" w:rsidRDefault="00292D8E" w:rsidP="00BA71DB">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72.63</w:t>
            </w:r>
          </w:p>
        </w:tc>
      </w:tr>
    </w:tbl>
    <w:p w14:paraId="2D85EBB1" w14:textId="040E69D1" w:rsidR="008C093D" w:rsidRDefault="008C093D" w:rsidP="00292D8E">
      <w:pPr>
        <w:pStyle w:val="Text"/>
        <w:spacing w:beforeLines="50" w:before="120" w:line="240" w:lineRule="auto"/>
        <w:ind w:firstLineChars="100" w:firstLine="200"/>
        <w:rPr>
          <w:lang w:eastAsia="zh-CN"/>
        </w:rPr>
      </w:pPr>
      <w:r w:rsidRPr="008C093D">
        <w:rPr>
          <w:lang w:eastAsia="zh-CN"/>
        </w:rPr>
        <w:t>For the ablation experiment on the dynamic weight calculation mechanism, results show that the full MeM</w:t>
      </w:r>
      <w:r w:rsidR="009718A4">
        <w:rPr>
          <w:rFonts w:hint="eastAsia"/>
          <w:lang w:eastAsia="zh-CN"/>
        </w:rPr>
        <w:t>R</w:t>
      </w:r>
      <w:r w:rsidRPr="008C093D">
        <w:rPr>
          <w:lang w:eastAsia="zh-CN"/>
        </w:rPr>
        <w:t xml:space="preserve"> framework outperform</w:t>
      </w:r>
      <w:r w:rsidR="00326206">
        <w:rPr>
          <w:rFonts w:hint="eastAsia"/>
          <w:lang w:eastAsia="zh-CN"/>
        </w:rPr>
        <w:t>s</w:t>
      </w:r>
      <w:r w:rsidRPr="008C093D">
        <w:rPr>
          <w:lang w:eastAsia="zh-CN"/>
        </w:rPr>
        <w:t xml:space="preserve"> the variant lacking this mechanism with a win rate of 15.65%, while the loss rate was 11.72%. This result confirms the core role of the dynamic weight calculation mechanism within MDTM. This mechanism generates dynamically adjusted task embeddings for the current consultation by enabling interactive engagement between the consultation input and task embeddings. </w:t>
      </w:r>
      <w:r w:rsidRPr="008C093D">
        <w:rPr>
          <w:lang w:eastAsia="zh-CN"/>
        </w:rPr>
        <w:lastRenderedPageBreak/>
        <w:t>It enhances matching robustness, reduces noise impact, and allows the model to adapt more flexibly to ambiguous queries. The absence of dynamic weight calculation weaken</w:t>
      </w:r>
      <w:r w:rsidR="00333D02">
        <w:rPr>
          <w:rFonts w:hint="eastAsia"/>
          <w:lang w:eastAsia="zh-CN"/>
        </w:rPr>
        <w:t>s</w:t>
      </w:r>
      <w:r w:rsidRPr="008C093D">
        <w:rPr>
          <w:lang w:eastAsia="zh-CN"/>
        </w:rPr>
        <w:t xml:space="preserve"> the model's understanding of complex consultations and its matching precision.</w:t>
      </w:r>
    </w:p>
    <w:p w14:paraId="1E92F527" w14:textId="2CE8286B" w:rsidR="000778F4" w:rsidRDefault="008C093D" w:rsidP="00292D8E">
      <w:pPr>
        <w:pStyle w:val="Text"/>
        <w:spacing w:afterLines="50" w:after="120" w:line="240" w:lineRule="auto"/>
        <w:ind w:firstLineChars="100" w:firstLine="200"/>
        <w:rPr>
          <w:lang w:eastAsia="zh-CN"/>
        </w:rPr>
      </w:pPr>
      <w:r w:rsidRPr="008C093D">
        <w:rPr>
          <w:lang w:eastAsia="zh-CN"/>
        </w:rPr>
        <w:t>In summary, the above ablation analysis strongly proves that both the medical knowledge base metadata initialization and the dynamic weight calculation mechanism within the MDTM module are crucial for the overall performance of the MeM</w:t>
      </w:r>
      <w:r w:rsidR="00601B13">
        <w:rPr>
          <w:rFonts w:hint="eastAsia"/>
          <w:lang w:eastAsia="zh-CN"/>
        </w:rPr>
        <w:t>R</w:t>
      </w:r>
      <w:r w:rsidRPr="008C093D">
        <w:rPr>
          <w:lang w:eastAsia="zh-CN"/>
        </w:rPr>
        <w:t>.</w:t>
      </w:r>
    </w:p>
    <w:p w14:paraId="06DBCC2E" w14:textId="7B63E1FB" w:rsidR="00A85818" w:rsidRDefault="00A85818" w:rsidP="00270A6F">
      <w:pPr>
        <w:pStyle w:val="2"/>
        <w:jc w:val="both"/>
      </w:pPr>
      <w:r>
        <w:t xml:space="preserve">Comparative </w:t>
      </w:r>
      <w:r w:rsidR="00CB4812">
        <w:t>E</w:t>
      </w:r>
      <w:r>
        <w:t>xperiment</w:t>
      </w:r>
      <w:r w:rsidR="00CB4812">
        <w:t>s</w:t>
      </w:r>
    </w:p>
    <w:p w14:paraId="24487DE0" w14:textId="184DE89C" w:rsidR="0009370A" w:rsidRDefault="0009370A" w:rsidP="00270A6F">
      <w:pPr>
        <w:pStyle w:val="Text"/>
        <w:spacing w:line="240" w:lineRule="auto"/>
        <w:rPr>
          <w:lang w:eastAsia="zh-CN"/>
        </w:rPr>
      </w:pPr>
      <w:r w:rsidRPr="0009370A">
        <w:rPr>
          <w:lang w:eastAsia="zh-CN"/>
        </w:rPr>
        <w:t>To comprehensively evaluate the effectiveness of the MeM</w:t>
      </w:r>
      <w:r w:rsidR="00D20F3F">
        <w:rPr>
          <w:rFonts w:hint="eastAsia"/>
          <w:lang w:eastAsia="zh-CN"/>
        </w:rPr>
        <w:t>R</w:t>
      </w:r>
      <w:r w:rsidRPr="0009370A">
        <w:rPr>
          <w:lang w:eastAsia="zh-CN"/>
        </w:rPr>
        <w:t xml:space="preserve"> in continual learning for medical consultation and its advantages over mainstream methods, we design and conduct a series of comparative experiments. These experiments aim to multi-dimensionally investigate the MeM</w:t>
      </w:r>
      <w:r w:rsidR="00BD3B45">
        <w:rPr>
          <w:rFonts w:hint="eastAsia"/>
          <w:lang w:eastAsia="zh-CN"/>
        </w:rPr>
        <w:t>R</w:t>
      </w:r>
      <w:r w:rsidRPr="0009370A">
        <w:rPr>
          <w:lang w:eastAsia="zh-CN"/>
        </w:rPr>
        <w:t>'s knowledge adaptability, forgetting suppression effect in the context of continual learning, and its ability to generate high-quality content in complex medical scenarios.</w:t>
      </w:r>
      <w:r>
        <w:rPr>
          <w:rFonts w:hint="eastAsia"/>
          <w:lang w:eastAsia="zh-CN"/>
        </w:rPr>
        <w:t xml:space="preserve"> </w:t>
      </w:r>
      <w:r w:rsidRPr="0009370A">
        <w:rPr>
          <w:lang w:eastAsia="zh-CN"/>
        </w:rPr>
        <w:t xml:space="preserve">This section </w:t>
      </w:r>
      <w:r w:rsidR="00CE5880">
        <w:rPr>
          <w:rFonts w:hint="eastAsia"/>
          <w:lang w:eastAsia="zh-CN"/>
        </w:rPr>
        <w:t xml:space="preserve">is </w:t>
      </w:r>
      <w:r w:rsidRPr="0009370A">
        <w:rPr>
          <w:lang w:eastAsia="zh-CN"/>
        </w:rPr>
        <w:t>divided into two main parts:</w:t>
      </w:r>
    </w:p>
    <w:p w14:paraId="4F32676F" w14:textId="28893C5F" w:rsidR="0009370A" w:rsidRDefault="0009370A" w:rsidP="00270A6F">
      <w:pPr>
        <w:pStyle w:val="Text"/>
        <w:spacing w:line="240" w:lineRule="auto"/>
        <w:ind w:firstLineChars="100" w:firstLine="201"/>
        <w:rPr>
          <w:lang w:eastAsia="zh-CN"/>
        </w:rPr>
      </w:pPr>
      <w:r w:rsidRPr="0009370A">
        <w:rPr>
          <w:b/>
          <w:bCs/>
          <w:lang w:eastAsia="zh-CN"/>
        </w:rPr>
        <w:t xml:space="preserve">Part I: </w:t>
      </w:r>
      <w:r w:rsidRPr="0009370A">
        <w:rPr>
          <w:lang w:eastAsia="zh-CN"/>
        </w:rPr>
        <w:t>Quantitative Analysis. We first compare the performance of the MeM</w:t>
      </w:r>
      <w:r w:rsidR="004D3986">
        <w:rPr>
          <w:rFonts w:hint="eastAsia"/>
          <w:lang w:eastAsia="zh-CN"/>
        </w:rPr>
        <w:t>R</w:t>
      </w:r>
      <w:r w:rsidRPr="0009370A">
        <w:rPr>
          <w:lang w:eastAsia="zh-CN"/>
        </w:rPr>
        <w:t xml:space="preserve"> with mainstream continual learning large language models using quantitative metrics under three different continual learning task orders. Key metrics include the average LLM score for generated content, </w:t>
      </w:r>
      <w:r w:rsidR="0072675D">
        <w:rPr>
          <w:rFonts w:hint="eastAsia"/>
          <w:lang w:eastAsia="zh-CN"/>
        </w:rPr>
        <w:t>FWT,</w:t>
      </w:r>
      <w:r w:rsidRPr="0009370A">
        <w:rPr>
          <w:lang w:eastAsia="zh-CN"/>
        </w:rPr>
        <w:t xml:space="preserve"> </w:t>
      </w:r>
      <w:r w:rsidR="0072675D">
        <w:rPr>
          <w:rFonts w:hint="eastAsia"/>
          <w:lang w:eastAsia="zh-CN"/>
        </w:rPr>
        <w:t>FR</w:t>
      </w:r>
      <w:r w:rsidRPr="0009370A">
        <w:rPr>
          <w:lang w:eastAsia="zh-CN"/>
        </w:rPr>
        <w:t xml:space="preserve">, and </w:t>
      </w:r>
      <w:r w:rsidR="0072675D">
        <w:rPr>
          <w:rFonts w:hint="eastAsia"/>
          <w:lang w:eastAsia="zh-CN"/>
        </w:rPr>
        <w:t>BWT</w:t>
      </w:r>
      <w:r w:rsidRPr="0009370A">
        <w:rPr>
          <w:lang w:eastAsia="zh-CN"/>
        </w:rPr>
        <w:t>. Furthermore, to validate the generality of the MeM</w:t>
      </w:r>
      <w:r w:rsidR="006D6160">
        <w:rPr>
          <w:rFonts w:hint="eastAsia"/>
          <w:lang w:eastAsia="zh-CN"/>
        </w:rPr>
        <w:t>R</w:t>
      </w:r>
      <w:r w:rsidRPr="0009370A">
        <w:rPr>
          <w:lang w:eastAsia="zh-CN"/>
        </w:rPr>
        <w:t>, we also utilize LLM evaluation tools to conduct a comparative analysis of the MeM</w:t>
      </w:r>
      <w:r w:rsidR="00DA3FBD">
        <w:rPr>
          <w:rFonts w:hint="eastAsia"/>
          <w:lang w:eastAsia="zh-CN"/>
        </w:rPr>
        <w:t>R</w:t>
      </w:r>
      <w:r w:rsidRPr="0009370A">
        <w:rPr>
          <w:lang w:eastAsia="zh-CN"/>
        </w:rPr>
        <w:t xml:space="preserve">'s effectiveness against existing mainstream medical consultation large models on </w:t>
      </w:r>
      <w:r w:rsidR="0072675D">
        <w:rPr>
          <w:rFonts w:hint="eastAsia"/>
          <w:lang w:eastAsia="zh-CN"/>
        </w:rPr>
        <w:t>fou</w:t>
      </w:r>
      <w:r w:rsidR="00FC1009">
        <w:rPr>
          <w:rFonts w:hint="eastAsia"/>
          <w:lang w:eastAsia="zh-CN"/>
        </w:rPr>
        <w:t>r</w:t>
      </w:r>
      <w:r w:rsidRPr="0009370A">
        <w:rPr>
          <w:lang w:eastAsia="zh-CN"/>
        </w:rPr>
        <w:t xml:space="preserve"> independent medical question-answering dataset test sets.</w:t>
      </w:r>
    </w:p>
    <w:p w14:paraId="1F7FBB03" w14:textId="36BE7F5D" w:rsidR="005C5B3C" w:rsidRDefault="0009370A" w:rsidP="005C5B3C">
      <w:pPr>
        <w:pStyle w:val="Text"/>
        <w:spacing w:line="240" w:lineRule="auto"/>
        <w:ind w:firstLineChars="100" w:firstLine="201"/>
        <w:rPr>
          <w:lang w:eastAsia="zh-CN"/>
        </w:rPr>
      </w:pPr>
      <w:r w:rsidRPr="0009370A">
        <w:rPr>
          <w:b/>
          <w:bCs/>
          <w:lang w:eastAsia="zh-CN"/>
        </w:rPr>
        <w:t xml:space="preserve">Part II: </w:t>
      </w:r>
      <w:r w:rsidRPr="0009370A">
        <w:rPr>
          <w:lang w:eastAsia="zh-CN"/>
        </w:rPr>
        <w:t>Qualitative Analysis. In this part, we conduct an in-depth comparative analysis of the answers generated by the MeM</w:t>
      </w:r>
      <w:r w:rsidR="00A70238">
        <w:rPr>
          <w:rFonts w:hint="eastAsia"/>
          <w:lang w:eastAsia="zh-CN"/>
        </w:rPr>
        <w:t>R</w:t>
      </w:r>
      <w:r w:rsidRPr="0009370A">
        <w:rPr>
          <w:lang w:eastAsia="zh-CN"/>
        </w:rPr>
        <w:t xml:space="preserve"> and other models by selecting specific medical question-answering examples. This aims to intuitively demonstrate the MeM</w:t>
      </w:r>
      <w:r w:rsidR="009F0612">
        <w:rPr>
          <w:rFonts w:hint="eastAsia"/>
          <w:lang w:eastAsia="zh-CN"/>
        </w:rPr>
        <w:t>R</w:t>
      </w:r>
      <w:r w:rsidRPr="0009370A">
        <w:rPr>
          <w:lang w:eastAsia="zh-CN"/>
        </w:rPr>
        <w:t>'s unique advantages in understanding patient queries and providing responses.</w:t>
      </w:r>
    </w:p>
    <w:p w14:paraId="4C7A0FC8" w14:textId="20DE8364" w:rsidR="00E837CA" w:rsidRDefault="00A85818" w:rsidP="00270A6F">
      <w:pPr>
        <w:pStyle w:val="3"/>
        <w:spacing w:beforeLines="50" w:before="120" w:afterLines="50" w:after="120"/>
        <w:jc w:val="both"/>
      </w:pPr>
      <w:bookmarkStart w:id="14" w:name="_Hlk212210278"/>
      <w:r>
        <w:t>Quantitative analysis</w:t>
      </w:r>
    </w:p>
    <w:p w14:paraId="34F12199" w14:textId="622FF1B7" w:rsidR="0025628D" w:rsidRDefault="008A003F" w:rsidP="00270A6F">
      <w:pPr>
        <w:ind w:firstLineChars="100" w:firstLine="200"/>
        <w:jc w:val="both"/>
        <w:rPr>
          <w:lang w:eastAsia="zh-CN"/>
        </w:rPr>
      </w:pPr>
      <w:r w:rsidRPr="008A003F">
        <w:rPr>
          <w:lang w:eastAsia="zh-CN"/>
        </w:rPr>
        <w:t>This subsection aims to deeply evaluate the MeM</w:t>
      </w:r>
      <w:r w:rsidR="00396350">
        <w:rPr>
          <w:rFonts w:hint="eastAsia"/>
          <w:lang w:eastAsia="zh-CN"/>
        </w:rPr>
        <w:t>R</w:t>
      </w:r>
      <w:r w:rsidRPr="008A003F">
        <w:rPr>
          <w:lang w:eastAsia="zh-CN"/>
        </w:rPr>
        <w:t>'s performance from a quantitative perspective. We first compare the MeM</w:t>
      </w:r>
      <w:r w:rsidR="00D130B7">
        <w:rPr>
          <w:rFonts w:hint="eastAsia"/>
          <w:lang w:eastAsia="zh-CN"/>
        </w:rPr>
        <w:t>R</w:t>
      </w:r>
      <w:r w:rsidRPr="008A003F">
        <w:rPr>
          <w:lang w:eastAsia="zh-CN"/>
        </w:rPr>
        <w:t xml:space="preserve"> with a range of mainstream continual learning</w:t>
      </w:r>
      <w:r w:rsidR="003B3749">
        <w:rPr>
          <w:rFonts w:hint="eastAsia"/>
          <w:lang w:eastAsia="zh-CN"/>
        </w:rPr>
        <w:t xml:space="preserve"> LLMs</w:t>
      </w:r>
      <w:r w:rsidRPr="008A003F">
        <w:rPr>
          <w:lang w:eastAsia="zh-CN"/>
        </w:rPr>
        <w:t>. This validates its core capabilities within the continual learning paradigm. Subsequently, we further assess the MeM</w:t>
      </w:r>
      <w:r w:rsidR="00CB5F6D">
        <w:rPr>
          <w:rFonts w:hint="eastAsia"/>
          <w:lang w:eastAsia="zh-CN"/>
        </w:rPr>
        <w:t>R</w:t>
      </w:r>
      <w:r w:rsidRPr="008A003F">
        <w:rPr>
          <w:lang w:eastAsia="zh-CN"/>
        </w:rPr>
        <w:t xml:space="preserve">'s generalization capability on general medical question-answering tasks. A horizontal comparison with existing mainstream medical consultation large models </w:t>
      </w:r>
      <w:r w:rsidR="00370F6F">
        <w:rPr>
          <w:rFonts w:hint="eastAsia"/>
          <w:lang w:eastAsia="zh-CN"/>
        </w:rPr>
        <w:t>is</w:t>
      </w:r>
      <w:r w:rsidRPr="008A003F">
        <w:rPr>
          <w:lang w:eastAsia="zh-CN"/>
        </w:rPr>
        <w:t xml:space="preserve"> then presented.</w:t>
      </w:r>
    </w:p>
    <w:p w14:paraId="75677857" w14:textId="7CB48CBF" w:rsidR="00D600C1" w:rsidRPr="00961F6A" w:rsidRDefault="00D600C1" w:rsidP="00364ADB">
      <w:pPr>
        <w:pStyle w:val="af5"/>
        <w:keepNext/>
        <w:spacing w:beforeLines="50" w:before="120" w:afterLines="50" w:after="120"/>
        <w:jc w:val="both"/>
        <w:rPr>
          <w:rFonts w:ascii="Times New Roman" w:hAnsi="Times New Roman" w:cs="Times New Roman"/>
          <w:noProof/>
          <w:sz w:val="18"/>
          <w:szCs w:val="18"/>
          <w:lang w:eastAsia="zh-CN"/>
        </w:rPr>
      </w:pPr>
      <w:bookmarkStart w:id="15" w:name="Table5"/>
      <w:r w:rsidRPr="00961F6A">
        <w:rPr>
          <w:rFonts w:ascii="Times New Roman" w:hAnsi="Times New Roman" w:cs="Times New Roman"/>
          <w:noProof/>
          <w:sz w:val="18"/>
          <w:szCs w:val="18"/>
        </w:rPr>
        <w:t xml:space="preserve">Table </w:t>
      </w:r>
      <w:r w:rsidRPr="00961F6A">
        <w:rPr>
          <w:rFonts w:ascii="Times New Roman" w:hAnsi="Times New Roman" w:cs="Times New Roman"/>
          <w:noProof/>
          <w:sz w:val="18"/>
          <w:szCs w:val="18"/>
        </w:rPr>
        <w:fldChar w:fldCharType="begin"/>
      </w:r>
      <w:r w:rsidRPr="00961F6A">
        <w:rPr>
          <w:rFonts w:ascii="Times New Roman" w:hAnsi="Times New Roman" w:cs="Times New Roman"/>
          <w:noProof/>
          <w:sz w:val="18"/>
          <w:szCs w:val="18"/>
        </w:rPr>
        <w:instrText xml:space="preserve"> SEQ Table \* ARABIC </w:instrText>
      </w:r>
      <w:r w:rsidRPr="00961F6A">
        <w:rPr>
          <w:rFonts w:ascii="Times New Roman" w:hAnsi="Times New Roman" w:cs="Times New Roman"/>
          <w:noProof/>
          <w:sz w:val="18"/>
          <w:szCs w:val="18"/>
        </w:rPr>
        <w:fldChar w:fldCharType="separate"/>
      </w:r>
      <w:r w:rsidR="001552F7">
        <w:rPr>
          <w:rFonts w:ascii="Times New Roman" w:hAnsi="Times New Roman" w:cs="Times New Roman"/>
          <w:noProof/>
          <w:sz w:val="18"/>
          <w:szCs w:val="18"/>
        </w:rPr>
        <w:t>5</w:t>
      </w:r>
      <w:r w:rsidRPr="00961F6A">
        <w:rPr>
          <w:rFonts w:ascii="Times New Roman" w:hAnsi="Times New Roman" w:cs="Times New Roman"/>
          <w:noProof/>
          <w:sz w:val="18"/>
          <w:szCs w:val="18"/>
        </w:rPr>
        <w:fldChar w:fldCharType="end"/>
      </w:r>
      <w:bookmarkEnd w:id="15"/>
      <w:r w:rsidR="00364ADB">
        <w:rPr>
          <w:rFonts w:ascii="Times New Roman" w:hAnsi="Times New Roman" w:cs="Times New Roman" w:hint="eastAsia"/>
          <w:noProof/>
          <w:sz w:val="18"/>
          <w:szCs w:val="18"/>
          <w:lang w:eastAsia="zh-CN"/>
        </w:rPr>
        <w:t>:</w:t>
      </w:r>
      <w:r w:rsidRPr="00961F6A">
        <w:rPr>
          <w:rFonts w:ascii="Times New Roman" w:hAnsi="Times New Roman" w:cs="Times New Roman"/>
          <w:noProof/>
          <w:sz w:val="18"/>
          <w:szCs w:val="18"/>
        </w:rPr>
        <w:t xml:space="preserve"> Performance Comparison of MeMR with Mainstream Continual Learning Methods</w:t>
      </w:r>
      <w:r>
        <w:rPr>
          <w:rFonts w:ascii="Times New Roman" w:hAnsi="Times New Roman" w:cs="Times New Roman" w:hint="eastAsia"/>
          <w:noProof/>
          <w:sz w:val="18"/>
          <w:szCs w:val="18"/>
        </w:rPr>
        <w:t>. (</w:t>
      </w:r>
      <w:r w:rsidRPr="00961F6A">
        <w:rPr>
          <w:rFonts w:ascii="Cambria Math" w:hAnsi="Cambria Math" w:cs="Cambria Math"/>
          <w:noProof/>
          <w:sz w:val="18"/>
          <w:szCs w:val="18"/>
        </w:rPr>
        <w:t>①</w:t>
      </w:r>
      <w:r w:rsidRPr="00961F6A">
        <w:rPr>
          <w:rFonts w:ascii="Times New Roman" w:hAnsi="Times New Roman" w:cs="Times New Roman" w:hint="eastAsia"/>
          <w:noProof/>
          <w:sz w:val="18"/>
          <w:szCs w:val="18"/>
        </w:rPr>
        <w:t>: Disciplinary Sequence</w:t>
      </w:r>
      <w:r>
        <w:rPr>
          <w:rFonts w:ascii="Times New Roman" w:hAnsi="Times New Roman" w:cs="Times New Roman" w:hint="eastAsia"/>
          <w:noProof/>
          <w:sz w:val="18"/>
          <w:szCs w:val="18"/>
        </w:rPr>
        <w:t xml:space="preserve">; </w:t>
      </w:r>
      <w:r w:rsidRPr="00961F6A">
        <w:rPr>
          <w:rFonts w:ascii="Times New Roman" w:hAnsi="Times New Roman" w:cs="Times New Roman" w:hint="eastAsia"/>
          <w:noProof/>
          <w:sz w:val="18"/>
          <w:szCs w:val="18"/>
        </w:rPr>
        <w:t>②</w:t>
      </w:r>
      <w:r>
        <w:rPr>
          <w:rFonts w:ascii="Times New Roman" w:hAnsi="Times New Roman" w:cs="Times New Roman" w:hint="eastAsia"/>
          <w:noProof/>
          <w:sz w:val="18"/>
          <w:szCs w:val="18"/>
        </w:rPr>
        <w:t>: R</w:t>
      </w:r>
      <w:r w:rsidRPr="00961F6A">
        <w:rPr>
          <w:rFonts w:ascii="Times New Roman" w:hAnsi="Times New Roman" w:cs="Times New Roman"/>
          <w:noProof/>
          <w:sz w:val="18"/>
          <w:szCs w:val="18"/>
        </w:rPr>
        <w:t>andom Sequence</w:t>
      </w:r>
      <w:r>
        <w:rPr>
          <w:rFonts w:ascii="Times New Roman" w:hAnsi="Times New Roman" w:cs="Times New Roman" w:hint="eastAsia"/>
          <w:noProof/>
          <w:sz w:val="18"/>
          <w:szCs w:val="18"/>
        </w:rPr>
        <w:t xml:space="preserve">; </w:t>
      </w:r>
      <w:r w:rsidRPr="00961F6A">
        <w:rPr>
          <w:rFonts w:ascii="Cambria Math" w:hAnsi="Cambria Math" w:cs="Cambria Math"/>
          <w:noProof/>
          <w:sz w:val="18"/>
          <w:szCs w:val="18"/>
        </w:rPr>
        <w:t>③</w:t>
      </w:r>
      <w:r w:rsidRPr="00961F6A">
        <w:rPr>
          <w:rFonts w:ascii="Times New Roman" w:hAnsi="Times New Roman" w:cs="Times New Roman" w:hint="eastAsia"/>
          <w:noProof/>
          <w:sz w:val="18"/>
          <w:szCs w:val="18"/>
        </w:rPr>
        <w:t xml:space="preserve">: </w:t>
      </w:r>
      <w:r w:rsidRPr="00961F6A">
        <w:rPr>
          <w:rFonts w:ascii="Times New Roman" w:hAnsi="Times New Roman" w:cs="Times New Roman"/>
          <w:noProof/>
          <w:sz w:val="18"/>
          <w:szCs w:val="18"/>
        </w:rPr>
        <w:t>Challenging Sequence</w:t>
      </w:r>
      <w:r w:rsidRPr="00961F6A">
        <w:rPr>
          <w:rFonts w:ascii="Times New Roman" w:hAnsi="Times New Roman" w:cs="Times New Roman" w:hint="eastAsia"/>
          <w:noProof/>
          <w:sz w:val="18"/>
          <w:szCs w:val="18"/>
        </w:rPr>
        <w:t xml:space="preserve">; </w:t>
      </w:r>
      <w:r w:rsidRPr="00961F6A">
        <w:rPr>
          <w:rFonts w:ascii="Times New Roman" w:hAnsi="Times New Roman" w:cs="Times New Roman"/>
          <w:noProof/>
          <w:sz w:val="18"/>
          <w:szCs w:val="18"/>
        </w:rPr>
        <w:t>Avg: Average performance across the three task orders</w:t>
      </w:r>
      <w:r>
        <w:rPr>
          <w:rFonts w:ascii="Times New Roman" w:hAnsi="Times New Roman" w:cs="Times New Roman" w:hint="eastAsia"/>
          <w:noProof/>
          <w:sz w:val="18"/>
          <w:szCs w:val="18"/>
        </w:rPr>
        <w:t>)</w:t>
      </w:r>
      <w:r w:rsidR="00364ADB">
        <w:rPr>
          <w:rFonts w:ascii="Times New Roman" w:hAnsi="Times New Roman" w:cs="Times New Roman" w:hint="eastAsia"/>
          <w:noProof/>
          <w:sz w:val="18"/>
          <w:szCs w:val="18"/>
          <w:lang w:eastAsia="zh-CN"/>
        </w:rPr>
        <w:t>.</w:t>
      </w:r>
    </w:p>
    <w:tbl>
      <w:tblPr>
        <w:tblStyle w:val="31"/>
        <w:tblW w:w="5389"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1136"/>
        <w:gridCol w:w="992"/>
        <w:gridCol w:w="851"/>
        <w:gridCol w:w="708"/>
        <w:gridCol w:w="851"/>
      </w:tblGrid>
      <w:tr w:rsidR="00D600C1" w:rsidRPr="00842A05" w14:paraId="3EC79112" w14:textId="77777777" w:rsidTr="009854BA">
        <w:trPr>
          <w:trHeight w:hRule="exact" w:val="210"/>
          <w:jc w:val="center"/>
        </w:trPr>
        <w:tc>
          <w:tcPr>
            <w:tcW w:w="851" w:type="dxa"/>
            <w:tcBorders>
              <w:top w:val="single" w:sz="12" w:space="0" w:color="auto"/>
              <w:bottom w:val="single" w:sz="6" w:space="0" w:color="auto"/>
            </w:tcBorders>
          </w:tcPr>
          <w:p w14:paraId="1D8086FC" w14:textId="3FD55CC5" w:rsidR="00D600C1" w:rsidRPr="00824CEF" w:rsidRDefault="009854BA" w:rsidP="009854BA">
            <w:pPr>
              <w:jc w:val="center"/>
              <w:rPr>
                <w:rFonts w:ascii="Times New Roman" w:eastAsia="等线" w:hAnsi="Times New Roman" w:cs="Times New Roman"/>
                <w:sz w:val="16"/>
                <w:szCs w:val="16"/>
              </w:rPr>
            </w:pPr>
            <w:bookmarkStart w:id="16" w:name="_Hlk213539962"/>
            <w:r w:rsidRPr="009854BA">
              <w:rPr>
                <w:rFonts w:ascii="Times New Roman" w:hAnsi="Times New Roman" w:cs="Times New Roman"/>
                <w:noProof/>
                <w:sz w:val="18"/>
                <w:szCs w:val="18"/>
              </w:rPr>
              <w:t>Order</w:t>
            </w:r>
          </w:p>
        </w:tc>
        <w:tc>
          <w:tcPr>
            <w:tcW w:w="1136" w:type="dxa"/>
            <w:tcBorders>
              <w:top w:val="single" w:sz="12" w:space="0" w:color="auto"/>
              <w:bottom w:val="single" w:sz="6" w:space="0" w:color="auto"/>
            </w:tcBorders>
            <w:vAlign w:val="center"/>
          </w:tcPr>
          <w:p w14:paraId="66C7423E" w14:textId="77777777" w:rsidR="00D600C1" w:rsidRPr="00842A05" w:rsidRDefault="00D600C1" w:rsidP="00D35DFB">
            <w:pPr>
              <w:rPr>
                <w:rFonts w:ascii="Times New Roman" w:eastAsia="等线" w:hAnsi="Times New Roman" w:cs="Times New Roman"/>
                <w:sz w:val="16"/>
                <w:szCs w:val="16"/>
              </w:rPr>
            </w:pPr>
            <w:r w:rsidRPr="00842A05">
              <w:rPr>
                <w:rFonts w:ascii="Times New Roman" w:eastAsia="等线" w:hAnsi="Times New Roman" w:cs="Times New Roman" w:hint="eastAsia"/>
                <w:sz w:val="16"/>
                <w:szCs w:val="16"/>
              </w:rPr>
              <w:t>Model</w:t>
            </w:r>
          </w:p>
        </w:tc>
        <w:tc>
          <w:tcPr>
            <w:tcW w:w="992" w:type="dxa"/>
            <w:tcBorders>
              <w:top w:val="single" w:sz="12" w:space="0" w:color="auto"/>
              <w:bottom w:val="single" w:sz="6" w:space="0" w:color="auto"/>
            </w:tcBorders>
          </w:tcPr>
          <w:p w14:paraId="0545366B" w14:textId="77777777" w:rsidR="00D600C1" w:rsidRDefault="00D600C1" w:rsidP="00D35DFB">
            <w:pPr>
              <w:rPr>
                <w:rFonts w:ascii="Times New Roman" w:eastAsia="等线" w:hAnsi="Times New Roman" w:cs="Times New Roman"/>
                <w:sz w:val="16"/>
                <w:szCs w:val="16"/>
              </w:rPr>
            </w:pPr>
            <w:r>
              <w:rPr>
                <w:rFonts w:ascii="Times New Roman" w:eastAsia="等线" w:hAnsi="Times New Roman" w:cs="Times New Roman" w:hint="eastAsia"/>
                <w:sz w:val="16"/>
                <w:szCs w:val="16"/>
              </w:rPr>
              <w:t>Average</w:t>
            </w:r>
            <w:r>
              <w:rPr>
                <w:rFonts w:ascii="Times New Roman" w:eastAsia="等线" w:hAnsi="Times New Roman" w:cs="Times New Roman" w:hint="eastAsia"/>
                <w:sz w:val="16"/>
                <w:szCs w:val="16"/>
              </w:rPr>
              <w:t>↑</w:t>
            </w:r>
          </w:p>
        </w:tc>
        <w:tc>
          <w:tcPr>
            <w:tcW w:w="851" w:type="dxa"/>
            <w:tcBorders>
              <w:top w:val="single" w:sz="12" w:space="0" w:color="auto"/>
              <w:bottom w:val="single" w:sz="6" w:space="0" w:color="auto"/>
            </w:tcBorders>
          </w:tcPr>
          <w:p w14:paraId="4B455DF1" w14:textId="77777777" w:rsidR="00D600C1" w:rsidRPr="00842A05" w:rsidRDefault="00D600C1" w:rsidP="00D35DFB">
            <w:pPr>
              <w:rPr>
                <w:rFonts w:ascii="Times New Roman" w:eastAsia="等线" w:hAnsi="Times New Roman" w:cs="Times New Roman"/>
                <w:sz w:val="16"/>
                <w:szCs w:val="16"/>
              </w:rPr>
            </w:pPr>
            <w:r>
              <w:rPr>
                <w:rFonts w:ascii="Times New Roman" w:eastAsia="等线" w:hAnsi="Times New Roman" w:cs="Times New Roman" w:hint="eastAsia"/>
                <w:sz w:val="16"/>
                <w:szCs w:val="16"/>
              </w:rPr>
              <w:t>FWT</w:t>
            </w:r>
            <w:r>
              <w:rPr>
                <w:rFonts w:ascii="Times New Roman" w:eastAsia="等线" w:hAnsi="Times New Roman" w:cs="Times New Roman" w:hint="eastAsia"/>
                <w:sz w:val="16"/>
                <w:szCs w:val="16"/>
              </w:rPr>
              <w:t>↑</w:t>
            </w:r>
          </w:p>
        </w:tc>
        <w:tc>
          <w:tcPr>
            <w:tcW w:w="708" w:type="dxa"/>
            <w:tcBorders>
              <w:top w:val="single" w:sz="12" w:space="0" w:color="auto"/>
              <w:bottom w:val="single" w:sz="6" w:space="0" w:color="auto"/>
            </w:tcBorders>
          </w:tcPr>
          <w:p w14:paraId="3F31D3CC" w14:textId="77777777" w:rsidR="00D600C1" w:rsidRPr="00842A05" w:rsidRDefault="00D600C1" w:rsidP="00D35DFB">
            <w:pPr>
              <w:rPr>
                <w:rFonts w:ascii="Times New Roman" w:eastAsia="等线" w:hAnsi="Times New Roman" w:cs="Times New Roman"/>
                <w:sz w:val="16"/>
                <w:szCs w:val="16"/>
              </w:rPr>
            </w:pPr>
            <w:r>
              <w:rPr>
                <w:rFonts w:ascii="Times New Roman" w:eastAsia="等线" w:hAnsi="Times New Roman" w:cs="Times New Roman" w:hint="eastAsia"/>
                <w:sz w:val="16"/>
                <w:szCs w:val="16"/>
              </w:rPr>
              <w:t>F</w:t>
            </w:r>
            <w:r>
              <w:rPr>
                <w:rFonts w:ascii="Times New Roman" w:eastAsia="等线" w:hAnsi="Times New Roman" w:cs="Times New Roman" w:hint="eastAsia"/>
                <w:sz w:val="16"/>
                <w:szCs w:val="16"/>
              </w:rPr>
              <w:t>↓</w:t>
            </w:r>
          </w:p>
        </w:tc>
        <w:tc>
          <w:tcPr>
            <w:tcW w:w="851" w:type="dxa"/>
            <w:tcBorders>
              <w:top w:val="single" w:sz="12" w:space="0" w:color="auto"/>
              <w:bottom w:val="single" w:sz="6" w:space="0" w:color="auto"/>
            </w:tcBorders>
          </w:tcPr>
          <w:p w14:paraId="75970C80" w14:textId="77777777" w:rsidR="00D600C1" w:rsidRPr="00842A05" w:rsidRDefault="00D600C1" w:rsidP="00D35DFB">
            <w:pPr>
              <w:rPr>
                <w:rFonts w:ascii="Times New Roman" w:eastAsia="等线" w:hAnsi="Times New Roman" w:cs="Times New Roman"/>
                <w:sz w:val="16"/>
                <w:szCs w:val="16"/>
              </w:rPr>
            </w:pPr>
            <w:r>
              <w:rPr>
                <w:rFonts w:ascii="Times New Roman" w:eastAsia="等线" w:hAnsi="Times New Roman" w:cs="Times New Roman" w:hint="eastAsia"/>
                <w:sz w:val="16"/>
                <w:szCs w:val="16"/>
              </w:rPr>
              <w:t>BWT</w:t>
            </w:r>
            <w:r>
              <w:rPr>
                <w:rFonts w:ascii="Times New Roman" w:eastAsia="等线" w:hAnsi="Times New Roman" w:cs="Times New Roman" w:hint="eastAsia"/>
                <w:sz w:val="16"/>
                <w:szCs w:val="16"/>
              </w:rPr>
              <w:t>↑</w:t>
            </w:r>
          </w:p>
        </w:tc>
      </w:tr>
      <w:tr w:rsidR="00D600C1" w:rsidRPr="00842A05" w14:paraId="2E536482" w14:textId="77777777" w:rsidTr="009854BA">
        <w:trPr>
          <w:trHeight w:hRule="exact" w:val="210"/>
          <w:jc w:val="center"/>
        </w:trPr>
        <w:tc>
          <w:tcPr>
            <w:tcW w:w="851" w:type="dxa"/>
            <w:vMerge w:val="restart"/>
            <w:tcBorders>
              <w:top w:val="single" w:sz="6" w:space="0" w:color="auto"/>
            </w:tcBorders>
            <w:vAlign w:val="center"/>
          </w:tcPr>
          <w:p w14:paraId="09154213" w14:textId="77777777" w:rsidR="00D600C1" w:rsidRPr="00824CEF" w:rsidRDefault="00D600C1" w:rsidP="009854BA">
            <w:pPr>
              <w:jc w:val="center"/>
              <w:rPr>
                <w:rFonts w:ascii="Times New Roman" w:eastAsia="等线" w:hAnsi="Times New Roman" w:cs="Times New Roman"/>
                <w:sz w:val="16"/>
                <w:szCs w:val="16"/>
              </w:rPr>
            </w:pPr>
            <w:r w:rsidRPr="00824CEF">
              <w:rPr>
                <w:rFonts w:ascii="Cambria Math" w:eastAsia="等线" w:hAnsi="Cambria Math" w:cs="Cambria Math"/>
                <w:sz w:val="16"/>
                <w:szCs w:val="16"/>
              </w:rPr>
              <w:t>①</w:t>
            </w:r>
          </w:p>
        </w:tc>
        <w:tc>
          <w:tcPr>
            <w:tcW w:w="1136" w:type="dxa"/>
            <w:tcBorders>
              <w:top w:val="single" w:sz="6" w:space="0" w:color="auto"/>
              <w:bottom w:val="nil"/>
            </w:tcBorders>
            <w:vAlign w:val="center"/>
          </w:tcPr>
          <w:p w14:paraId="0F9480E9" w14:textId="05CCF0B8" w:rsidR="00D600C1" w:rsidRPr="00683E20" w:rsidRDefault="00D600C1" w:rsidP="00D35DFB">
            <w:pPr>
              <w:rPr>
                <w:rFonts w:ascii="Times New Roman" w:eastAsia="等线" w:hAnsi="Times New Roman" w:cs="Times New Roman"/>
                <w:sz w:val="16"/>
                <w:szCs w:val="16"/>
              </w:rPr>
            </w:pPr>
            <w:r w:rsidRPr="00AC5225">
              <w:rPr>
                <w:rFonts w:ascii="Times New Roman" w:eastAsia="等线" w:hAnsi="Times New Roman" w:cs="Times New Roman" w:hint="eastAsia"/>
                <w:sz w:val="16"/>
                <w:szCs w:val="16"/>
              </w:rPr>
              <w:t>EPI</w:t>
            </w:r>
          </w:p>
        </w:tc>
        <w:tc>
          <w:tcPr>
            <w:tcW w:w="992" w:type="dxa"/>
            <w:tcBorders>
              <w:top w:val="single" w:sz="6" w:space="0" w:color="auto"/>
              <w:bottom w:val="nil"/>
            </w:tcBorders>
          </w:tcPr>
          <w:p w14:paraId="4F22325A" w14:textId="77777777" w:rsidR="00D600C1" w:rsidRPr="00683E20" w:rsidRDefault="00D600C1" w:rsidP="00D35DFB">
            <w:pPr>
              <w:rPr>
                <w:rFonts w:ascii="Times New Roman" w:eastAsia="等线" w:hAnsi="Times New Roman" w:cs="Times New Roman"/>
                <w:sz w:val="16"/>
                <w:szCs w:val="16"/>
              </w:rPr>
            </w:pPr>
            <w:r w:rsidRPr="000D47C4">
              <w:rPr>
                <w:rFonts w:ascii="Times New Roman" w:eastAsia="等线" w:hAnsi="Times New Roman" w:cs="Times New Roman"/>
                <w:sz w:val="16"/>
                <w:szCs w:val="16"/>
              </w:rPr>
              <w:t>4.72</w:t>
            </w:r>
          </w:p>
        </w:tc>
        <w:tc>
          <w:tcPr>
            <w:tcW w:w="851" w:type="dxa"/>
            <w:tcBorders>
              <w:top w:val="single" w:sz="6" w:space="0" w:color="auto"/>
              <w:bottom w:val="nil"/>
            </w:tcBorders>
          </w:tcPr>
          <w:p w14:paraId="6DF27A03" w14:textId="77777777" w:rsidR="00D600C1" w:rsidRPr="00683E20" w:rsidRDefault="00D600C1" w:rsidP="00D35DFB">
            <w:pPr>
              <w:rPr>
                <w:rFonts w:ascii="Times New Roman" w:eastAsia="等线" w:hAnsi="Times New Roman" w:cs="Times New Roman"/>
                <w:sz w:val="16"/>
                <w:szCs w:val="16"/>
              </w:rPr>
            </w:pPr>
            <w:r w:rsidRPr="001E7325">
              <w:rPr>
                <w:rFonts w:ascii="Times New Roman" w:eastAsia="等线" w:hAnsi="Times New Roman" w:cs="Times New Roman"/>
                <w:sz w:val="16"/>
                <w:szCs w:val="16"/>
              </w:rPr>
              <w:t>-65.32%</w:t>
            </w:r>
          </w:p>
        </w:tc>
        <w:tc>
          <w:tcPr>
            <w:tcW w:w="708" w:type="dxa"/>
            <w:tcBorders>
              <w:top w:val="single" w:sz="6" w:space="0" w:color="auto"/>
              <w:bottom w:val="nil"/>
            </w:tcBorders>
          </w:tcPr>
          <w:p w14:paraId="0A3FC4B2" w14:textId="77777777" w:rsidR="00D600C1" w:rsidRPr="00281CBE" w:rsidRDefault="00D600C1" w:rsidP="00D35DFB">
            <w:pPr>
              <w:rPr>
                <w:rFonts w:ascii="Times New Roman" w:eastAsia="等线" w:hAnsi="Times New Roman" w:cs="Times New Roman"/>
                <w:b/>
                <w:bCs/>
                <w:sz w:val="16"/>
                <w:szCs w:val="16"/>
              </w:rPr>
            </w:pPr>
            <w:r w:rsidRPr="00281CBE">
              <w:rPr>
                <w:rFonts w:ascii="Times New Roman" w:eastAsia="等线" w:hAnsi="Times New Roman" w:cs="Times New Roman"/>
                <w:b/>
                <w:bCs/>
                <w:sz w:val="16"/>
                <w:szCs w:val="16"/>
              </w:rPr>
              <w:t>0.21%</w:t>
            </w:r>
          </w:p>
        </w:tc>
        <w:tc>
          <w:tcPr>
            <w:tcW w:w="851" w:type="dxa"/>
            <w:tcBorders>
              <w:top w:val="single" w:sz="6" w:space="0" w:color="auto"/>
              <w:bottom w:val="nil"/>
            </w:tcBorders>
          </w:tcPr>
          <w:p w14:paraId="4B69A107" w14:textId="77777777" w:rsidR="00D600C1" w:rsidRPr="00281CBE" w:rsidRDefault="00D600C1" w:rsidP="00D35DFB">
            <w:pPr>
              <w:rPr>
                <w:rFonts w:ascii="Times New Roman" w:eastAsia="等线" w:hAnsi="Times New Roman" w:cs="Times New Roman"/>
                <w:b/>
                <w:bCs/>
                <w:sz w:val="16"/>
                <w:szCs w:val="16"/>
              </w:rPr>
            </w:pPr>
            <w:r w:rsidRPr="00281CBE">
              <w:rPr>
                <w:rFonts w:ascii="Times New Roman" w:eastAsia="等线" w:hAnsi="Times New Roman" w:cs="Times New Roman" w:hint="eastAsia"/>
                <w:b/>
                <w:bCs/>
                <w:sz w:val="16"/>
                <w:szCs w:val="16"/>
              </w:rPr>
              <w:t>-</w:t>
            </w:r>
            <w:r w:rsidRPr="00281CBE">
              <w:rPr>
                <w:rFonts w:ascii="Times New Roman" w:eastAsia="等线" w:hAnsi="Times New Roman" w:cs="Times New Roman"/>
                <w:b/>
                <w:bCs/>
                <w:sz w:val="16"/>
                <w:szCs w:val="16"/>
              </w:rPr>
              <w:t>0.</w:t>
            </w:r>
            <w:r w:rsidRPr="00281CBE">
              <w:rPr>
                <w:rFonts w:ascii="Times New Roman" w:eastAsia="等线" w:hAnsi="Times New Roman" w:cs="Times New Roman" w:hint="eastAsia"/>
                <w:b/>
                <w:bCs/>
                <w:sz w:val="16"/>
                <w:szCs w:val="16"/>
              </w:rPr>
              <w:t>18</w:t>
            </w:r>
            <w:r w:rsidRPr="00281CBE">
              <w:rPr>
                <w:rFonts w:ascii="Times New Roman" w:eastAsia="等线" w:hAnsi="Times New Roman" w:cs="Times New Roman"/>
                <w:b/>
                <w:bCs/>
                <w:sz w:val="16"/>
                <w:szCs w:val="16"/>
              </w:rPr>
              <w:t>%</w:t>
            </w:r>
          </w:p>
        </w:tc>
      </w:tr>
      <w:tr w:rsidR="00D600C1" w:rsidRPr="00842A05" w14:paraId="2B5DB44B" w14:textId="77777777" w:rsidTr="009854BA">
        <w:trPr>
          <w:trHeight w:hRule="exact" w:val="210"/>
          <w:jc w:val="center"/>
        </w:trPr>
        <w:tc>
          <w:tcPr>
            <w:tcW w:w="851" w:type="dxa"/>
            <w:vMerge/>
            <w:vAlign w:val="center"/>
          </w:tcPr>
          <w:p w14:paraId="50439655" w14:textId="77777777" w:rsidR="00D600C1" w:rsidRPr="00824CEF" w:rsidRDefault="00D600C1" w:rsidP="009854BA">
            <w:pPr>
              <w:jc w:val="center"/>
              <w:rPr>
                <w:rFonts w:ascii="Times New Roman" w:eastAsia="等线" w:hAnsi="Times New Roman" w:cs="Times New Roman"/>
                <w:sz w:val="16"/>
                <w:szCs w:val="16"/>
              </w:rPr>
            </w:pPr>
          </w:p>
        </w:tc>
        <w:tc>
          <w:tcPr>
            <w:tcW w:w="1136" w:type="dxa"/>
            <w:tcBorders>
              <w:top w:val="nil"/>
              <w:bottom w:val="nil"/>
            </w:tcBorders>
            <w:vAlign w:val="center"/>
          </w:tcPr>
          <w:p w14:paraId="4BEB232E" w14:textId="223B7B0B" w:rsidR="00D600C1" w:rsidRPr="00683E20" w:rsidRDefault="00D600C1" w:rsidP="00D35DFB">
            <w:pPr>
              <w:rPr>
                <w:rFonts w:ascii="Times New Roman" w:eastAsia="等线" w:hAnsi="Times New Roman" w:cs="Times New Roman"/>
                <w:sz w:val="16"/>
                <w:szCs w:val="16"/>
              </w:rPr>
            </w:pPr>
            <w:r>
              <w:rPr>
                <w:rFonts w:ascii="Times New Roman" w:eastAsia="等线" w:hAnsi="Times New Roman" w:cs="Times New Roman" w:hint="eastAsia"/>
                <w:sz w:val="16"/>
                <w:szCs w:val="16"/>
              </w:rPr>
              <w:t>ConPET</w:t>
            </w:r>
          </w:p>
        </w:tc>
        <w:tc>
          <w:tcPr>
            <w:tcW w:w="992" w:type="dxa"/>
            <w:tcBorders>
              <w:top w:val="nil"/>
              <w:bottom w:val="nil"/>
            </w:tcBorders>
          </w:tcPr>
          <w:p w14:paraId="16B16F8F" w14:textId="77777777" w:rsidR="00D600C1" w:rsidRPr="00683E20" w:rsidRDefault="00D600C1" w:rsidP="00D35DFB">
            <w:pPr>
              <w:rPr>
                <w:rFonts w:ascii="Times New Roman" w:eastAsia="等线" w:hAnsi="Times New Roman" w:cs="Times New Roman"/>
                <w:sz w:val="16"/>
                <w:szCs w:val="16"/>
              </w:rPr>
            </w:pPr>
            <w:r w:rsidRPr="000D47C4">
              <w:rPr>
                <w:rFonts w:ascii="Times New Roman" w:eastAsia="等线" w:hAnsi="Times New Roman" w:cs="Times New Roman"/>
                <w:sz w:val="16"/>
                <w:szCs w:val="16"/>
              </w:rPr>
              <w:t>28.79</w:t>
            </w:r>
          </w:p>
        </w:tc>
        <w:tc>
          <w:tcPr>
            <w:tcW w:w="851" w:type="dxa"/>
            <w:tcBorders>
              <w:top w:val="nil"/>
              <w:bottom w:val="nil"/>
            </w:tcBorders>
          </w:tcPr>
          <w:p w14:paraId="30117E3E" w14:textId="77777777" w:rsidR="00D600C1" w:rsidRPr="00683E20" w:rsidRDefault="00D600C1" w:rsidP="00D35DFB">
            <w:pPr>
              <w:rPr>
                <w:rFonts w:ascii="Times New Roman" w:eastAsia="等线" w:hAnsi="Times New Roman" w:cs="Times New Roman"/>
                <w:sz w:val="16"/>
                <w:szCs w:val="16"/>
              </w:rPr>
            </w:pPr>
            <w:r w:rsidRPr="000920EA">
              <w:rPr>
                <w:rFonts w:ascii="Times New Roman" w:eastAsia="等线" w:hAnsi="Times New Roman" w:cs="Times New Roman"/>
                <w:sz w:val="16"/>
                <w:szCs w:val="16"/>
              </w:rPr>
              <w:t>-41.51%</w:t>
            </w:r>
          </w:p>
        </w:tc>
        <w:tc>
          <w:tcPr>
            <w:tcW w:w="708" w:type="dxa"/>
            <w:tcBorders>
              <w:top w:val="nil"/>
              <w:bottom w:val="nil"/>
            </w:tcBorders>
          </w:tcPr>
          <w:p w14:paraId="2A24DA54" w14:textId="77777777" w:rsidR="00D600C1" w:rsidRPr="004A2272" w:rsidRDefault="00D600C1" w:rsidP="00D35DFB">
            <w:pPr>
              <w:rPr>
                <w:rFonts w:ascii="Times New Roman" w:eastAsia="等线" w:hAnsi="Times New Roman" w:cs="Times New Roman"/>
                <w:sz w:val="16"/>
                <w:szCs w:val="16"/>
                <w:u w:val="single"/>
              </w:rPr>
            </w:pPr>
            <w:r w:rsidRPr="004A2272">
              <w:rPr>
                <w:rFonts w:ascii="Times New Roman" w:eastAsia="等线" w:hAnsi="Times New Roman" w:cs="Times New Roman"/>
                <w:sz w:val="16"/>
                <w:szCs w:val="16"/>
                <w:u w:val="single"/>
              </w:rPr>
              <w:t>0.31%</w:t>
            </w:r>
          </w:p>
        </w:tc>
        <w:tc>
          <w:tcPr>
            <w:tcW w:w="851" w:type="dxa"/>
            <w:tcBorders>
              <w:top w:val="nil"/>
              <w:bottom w:val="nil"/>
            </w:tcBorders>
          </w:tcPr>
          <w:p w14:paraId="62D89F22" w14:textId="77777777" w:rsidR="00D600C1" w:rsidRPr="004A2272" w:rsidRDefault="00D600C1" w:rsidP="00D35DFB">
            <w:pPr>
              <w:rPr>
                <w:rFonts w:ascii="Times New Roman" w:eastAsia="等线" w:hAnsi="Times New Roman" w:cs="Times New Roman"/>
                <w:sz w:val="16"/>
                <w:szCs w:val="16"/>
                <w:u w:val="single"/>
              </w:rPr>
            </w:pPr>
            <w:r w:rsidRPr="004A2272">
              <w:rPr>
                <w:rFonts w:ascii="Times New Roman" w:eastAsia="等线" w:hAnsi="Times New Roman" w:cs="Times New Roman" w:hint="eastAsia"/>
                <w:sz w:val="16"/>
                <w:szCs w:val="16"/>
                <w:u w:val="single"/>
              </w:rPr>
              <w:t>-</w:t>
            </w:r>
            <w:r w:rsidRPr="004A2272">
              <w:rPr>
                <w:rFonts w:ascii="Times New Roman" w:eastAsia="等线" w:hAnsi="Times New Roman" w:cs="Times New Roman"/>
                <w:sz w:val="16"/>
                <w:szCs w:val="16"/>
                <w:u w:val="single"/>
              </w:rPr>
              <w:t>0.</w:t>
            </w:r>
            <w:r w:rsidRPr="004A2272">
              <w:rPr>
                <w:rFonts w:ascii="Times New Roman" w:eastAsia="等线" w:hAnsi="Times New Roman" w:cs="Times New Roman" w:hint="eastAsia"/>
                <w:sz w:val="16"/>
                <w:szCs w:val="16"/>
                <w:u w:val="single"/>
              </w:rPr>
              <w:t>21</w:t>
            </w:r>
            <w:r w:rsidRPr="004A2272">
              <w:rPr>
                <w:rFonts w:ascii="Times New Roman" w:eastAsia="等线" w:hAnsi="Times New Roman" w:cs="Times New Roman"/>
                <w:sz w:val="16"/>
                <w:szCs w:val="16"/>
                <w:u w:val="single"/>
              </w:rPr>
              <w:t>%</w:t>
            </w:r>
          </w:p>
        </w:tc>
      </w:tr>
      <w:tr w:rsidR="00D600C1" w:rsidRPr="00842A05" w14:paraId="404E0E59" w14:textId="77777777" w:rsidTr="009854BA">
        <w:trPr>
          <w:trHeight w:hRule="exact" w:val="210"/>
          <w:jc w:val="center"/>
        </w:trPr>
        <w:tc>
          <w:tcPr>
            <w:tcW w:w="851" w:type="dxa"/>
            <w:vMerge/>
            <w:vAlign w:val="center"/>
          </w:tcPr>
          <w:p w14:paraId="44DA6C06" w14:textId="77777777" w:rsidR="00D600C1" w:rsidRPr="00824CEF" w:rsidRDefault="00D600C1" w:rsidP="009854BA">
            <w:pPr>
              <w:jc w:val="center"/>
              <w:rPr>
                <w:rFonts w:ascii="Times New Roman" w:eastAsia="等线" w:hAnsi="Times New Roman" w:cs="Times New Roman"/>
                <w:sz w:val="16"/>
                <w:szCs w:val="16"/>
              </w:rPr>
            </w:pPr>
          </w:p>
        </w:tc>
        <w:tc>
          <w:tcPr>
            <w:tcW w:w="1136" w:type="dxa"/>
            <w:tcBorders>
              <w:top w:val="nil"/>
            </w:tcBorders>
            <w:vAlign w:val="center"/>
          </w:tcPr>
          <w:p w14:paraId="0A6F06AA" w14:textId="4AEFF9BF" w:rsidR="00D600C1" w:rsidRPr="00842A05" w:rsidRDefault="00D600C1" w:rsidP="00D35DFB">
            <w:pPr>
              <w:rPr>
                <w:rFonts w:ascii="Times New Roman" w:eastAsia="等线" w:hAnsi="Times New Roman" w:cs="Times New Roman"/>
                <w:sz w:val="16"/>
                <w:szCs w:val="16"/>
              </w:rPr>
            </w:pPr>
            <w:r w:rsidRPr="00D7341E">
              <w:rPr>
                <w:rFonts w:ascii="Times New Roman" w:eastAsia="等线" w:hAnsi="Times New Roman" w:cs="Times New Roman"/>
                <w:sz w:val="16"/>
                <w:szCs w:val="16"/>
              </w:rPr>
              <w:t>ContiFT</w:t>
            </w:r>
          </w:p>
        </w:tc>
        <w:tc>
          <w:tcPr>
            <w:tcW w:w="992" w:type="dxa"/>
            <w:tcBorders>
              <w:top w:val="nil"/>
            </w:tcBorders>
          </w:tcPr>
          <w:p w14:paraId="605F4B1F" w14:textId="77777777" w:rsidR="00D600C1" w:rsidRPr="00842A05" w:rsidRDefault="00D600C1" w:rsidP="00D35DFB">
            <w:pPr>
              <w:rPr>
                <w:rFonts w:ascii="Times New Roman" w:eastAsia="等线" w:hAnsi="Times New Roman" w:cs="Times New Roman"/>
                <w:sz w:val="16"/>
                <w:szCs w:val="16"/>
              </w:rPr>
            </w:pPr>
            <w:r w:rsidRPr="000D47C4">
              <w:rPr>
                <w:rFonts w:ascii="Times New Roman" w:eastAsia="等线" w:hAnsi="Times New Roman" w:cs="Times New Roman"/>
                <w:sz w:val="16"/>
                <w:szCs w:val="16"/>
              </w:rPr>
              <w:t>53.04</w:t>
            </w:r>
          </w:p>
        </w:tc>
        <w:tc>
          <w:tcPr>
            <w:tcW w:w="851" w:type="dxa"/>
            <w:tcBorders>
              <w:top w:val="nil"/>
            </w:tcBorders>
          </w:tcPr>
          <w:p w14:paraId="42D1DA46" w14:textId="77777777" w:rsidR="00D600C1" w:rsidRPr="00842A05" w:rsidRDefault="00D600C1" w:rsidP="00D35DFB">
            <w:pPr>
              <w:rPr>
                <w:rFonts w:ascii="Times New Roman" w:eastAsia="等线" w:hAnsi="Times New Roman" w:cs="Times New Roman"/>
                <w:sz w:val="16"/>
                <w:szCs w:val="16"/>
              </w:rPr>
            </w:pPr>
            <w:r>
              <w:rPr>
                <w:rFonts w:ascii="Times New Roman" w:eastAsia="等线" w:hAnsi="Times New Roman" w:cs="Times New Roman" w:hint="eastAsia"/>
                <w:sz w:val="16"/>
                <w:szCs w:val="16"/>
              </w:rPr>
              <w:t>5.61%</w:t>
            </w:r>
          </w:p>
        </w:tc>
        <w:tc>
          <w:tcPr>
            <w:tcW w:w="708" w:type="dxa"/>
            <w:tcBorders>
              <w:top w:val="nil"/>
            </w:tcBorders>
          </w:tcPr>
          <w:p w14:paraId="07AF8C7F" w14:textId="77777777" w:rsidR="00D600C1" w:rsidRPr="00842A05" w:rsidRDefault="00D600C1" w:rsidP="00D35DFB">
            <w:pPr>
              <w:rPr>
                <w:rFonts w:ascii="Times New Roman" w:eastAsia="等线" w:hAnsi="Times New Roman" w:cs="Times New Roman"/>
                <w:sz w:val="16"/>
                <w:szCs w:val="16"/>
              </w:rPr>
            </w:pPr>
            <w:r>
              <w:rPr>
                <w:rFonts w:ascii="Times New Roman" w:eastAsia="等线" w:hAnsi="Times New Roman" w:cs="Times New Roman" w:hint="eastAsia"/>
                <w:sz w:val="16"/>
                <w:szCs w:val="16"/>
              </w:rPr>
              <w:t>3.21%</w:t>
            </w:r>
          </w:p>
        </w:tc>
        <w:tc>
          <w:tcPr>
            <w:tcW w:w="851" w:type="dxa"/>
            <w:tcBorders>
              <w:top w:val="nil"/>
            </w:tcBorders>
          </w:tcPr>
          <w:p w14:paraId="74AD882D" w14:textId="77777777" w:rsidR="00D600C1" w:rsidRPr="00842A05" w:rsidRDefault="00D600C1" w:rsidP="00D35DFB">
            <w:pPr>
              <w:rPr>
                <w:rFonts w:ascii="Times New Roman" w:eastAsia="等线" w:hAnsi="Times New Roman" w:cs="Times New Roman"/>
                <w:sz w:val="16"/>
                <w:szCs w:val="16"/>
              </w:rPr>
            </w:pPr>
            <w:r>
              <w:rPr>
                <w:rFonts w:ascii="Times New Roman" w:eastAsia="等线" w:hAnsi="Times New Roman" w:cs="Times New Roman" w:hint="eastAsia"/>
                <w:sz w:val="16"/>
                <w:szCs w:val="16"/>
              </w:rPr>
              <w:t>-3.43%</w:t>
            </w:r>
          </w:p>
        </w:tc>
      </w:tr>
      <w:tr w:rsidR="00D600C1" w:rsidRPr="00842A05" w14:paraId="64F7ABF5" w14:textId="77777777" w:rsidTr="009854BA">
        <w:trPr>
          <w:trHeight w:hRule="exact" w:val="210"/>
          <w:jc w:val="center"/>
        </w:trPr>
        <w:tc>
          <w:tcPr>
            <w:tcW w:w="851" w:type="dxa"/>
            <w:vMerge/>
          </w:tcPr>
          <w:p w14:paraId="0D894AAC" w14:textId="77777777" w:rsidR="00D600C1" w:rsidRPr="00824CEF" w:rsidRDefault="00D600C1" w:rsidP="009854BA">
            <w:pPr>
              <w:jc w:val="center"/>
              <w:rPr>
                <w:rFonts w:ascii="Times New Roman" w:eastAsia="等线" w:hAnsi="Times New Roman" w:cs="Times New Roman"/>
                <w:sz w:val="16"/>
                <w:szCs w:val="16"/>
              </w:rPr>
            </w:pPr>
          </w:p>
        </w:tc>
        <w:tc>
          <w:tcPr>
            <w:tcW w:w="1136" w:type="dxa"/>
            <w:vAlign w:val="center"/>
          </w:tcPr>
          <w:p w14:paraId="67024FE5" w14:textId="21610C5F" w:rsidR="00D600C1" w:rsidRPr="00842A05" w:rsidRDefault="00D600C1" w:rsidP="00D35DFB">
            <w:pPr>
              <w:rPr>
                <w:rFonts w:ascii="Times New Roman" w:eastAsia="等线" w:hAnsi="Times New Roman" w:cs="Times New Roman"/>
                <w:sz w:val="16"/>
                <w:szCs w:val="16"/>
              </w:rPr>
            </w:pPr>
            <w:r>
              <w:rPr>
                <w:rFonts w:ascii="Times New Roman" w:eastAsia="等线" w:hAnsi="Times New Roman" w:cs="Times New Roman" w:hint="eastAsia"/>
                <w:sz w:val="16"/>
                <w:szCs w:val="16"/>
              </w:rPr>
              <w:t>O-LoRA</w:t>
            </w:r>
          </w:p>
        </w:tc>
        <w:tc>
          <w:tcPr>
            <w:tcW w:w="992" w:type="dxa"/>
          </w:tcPr>
          <w:p w14:paraId="5EBFF2DC" w14:textId="77777777" w:rsidR="00D600C1" w:rsidRPr="004A2272" w:rsidRDefault="00D600C1" w:rsidP="00D35DFB">
            <w:pPr>
              <w:rPr>
                <w:rFonts w:ascii="Times New Roman" w:eastAsia="等线" w:hAnsi="Times New Roman" w:cs="Times New Roman"/>
                <w:sz w:val="16"/>
                <w:szCs w:val="16"/>
                <w:u w:val="single"/>
              </w:rPr>
            </w:pPr>
            <w:r w:rsidRPr="004A2272">
              <w:rPr>
                <w:rFonts w:ascii="Times New Roman" w:eastAsia="等线" w:hAnsi="Times New Roman" w:cs="Times New Roman"/>
                <w:sz w:val="16"/>
                <w:szCs w:val="16"/>
                <w:u w:val="single"/>
              </w:rPr>
              <w:t>8</w:t>
            </w:r>
            <w:r w:rsidRPr="004A2272">
              <w:rPr>
                <w:rFonts w:ascii="Times New Roman" w:eastAsia="等线" w:hAnsi="Times New Roman" w:cs="Times New Roman" w:hint="eastAsia"/>
                <w:sz w:val="16"/>
                <w:szCs w:val="16"/>
                <w:u w:val="single"/>
              </w:rPr>
              <w:t>0</w:t>
            </w:r>
            <w:r w:rsidRPr="004A2272">
              <w:rPr>
                <w:rFonts w:ascii="Times New Roman" w:eastAsia="等线" w:hAnsi="Times New Roman" w:cs="Times New Roman"/>
                <w:sz w:val="16"/>
                <w:szCs w:val="16"/>
                <w:u w:val="single"/>
              </w:rPr>
              <w:t>.09</w:t>
            </w:r>
          </w:p>
        </w:tc>
        <w:tc>
          <w:tcPr>
            <w:tcW w:w="851" w:type="dxa"/>
          </w:tcPr>
          <w:p w14:paraId="04D4C6A1" w14:textId="77777777" w:rsidR="00D600C1" w:rsidRPr="004A2272" w:rsidRDefault="00D600C1" w:rsidP="00D35DFB">
            <w:pPr>
              <w:rPr>
                <w:rFonts w:ascii="Times New Roman" w:eastAsia="等线" w:hAnsi="Times New Roman" w:cs="Times New Roman"/>
                <w:sz w:val="16"/>
                <w:szCs w:val="16"/>
                <w:u w:val="single"/>
              </w:rPr>
            </w:pPr>
            <w:r w:rsidRPr="004A2272">
              <w:rPr>
                <w:rFonts w:ascii="Times New Roman" w:eastAsia="等线" w:hAnsi="Times New Roman" w:cs="Times New Roman"/>
                <w:sz w:val="16"/>
                <w:szCs w:val="16"/>
                <w:u w:val="single"/>
              </w:rPr>
              <w:t>1</w:t>
            </w:r>
            <w:r w:rsidRPr="004A2272">
              <w:rPr>
                <w:rFonts w:ascii="Times New Roman" w:eastAsia="等线" w:hAnsi="Times New Roman" w:cs="Times New Roman" w:hint="eastAsia"/>
                <w:sz w:val="16"/>
                <w:szCs w:val="16"/>
                <w:u w:val="single"/>
              </w:rPr>
              <w:t>2</w:t>
            </w:r>
            <w:r w:rsidRPr="004A2272">
              <w:rPr>
                <w:rFonts w:ascii="Times New Roman" w:eastAsia="等线" w:hAnsi="Times New Roman" w:cs="Times New Roman"/>
                <w:sz w:val="16"/>
                <w:szCs w:val="16"/>
                <w:u w:val="single"/>
              </w:rPr>
              <w:t>.7</w:t>
            </w:r>
            <w:r w:rsidRPr="004A2272">
              <w:rPr>
                <w:rFonts w:ascii="Times New Roman" w:eastAsia="等线" w:hAnsi="Times New Roman" w:cs="Times New Roman" w:hint="eastAsia"/>
                <w:sz w:val="16"/>
                <w:szCs w:val="16"/>
                <w:u w:val="single"/>
              </w:rPr>
              <w:t>1</w:t>
            </w:r>
            <w:r w:rsidRPr="004A2272">
              <w:rPr>
                <w:rFonts w:ascii="Times New Roman" w:eastAsia="等线" w:hAnsi="Times New Roman" w:cs="Times New Roman"/>
                <w:sz w:val="16"/>
                <w:szCs w:val="16"/>
                <w:u w:val="single"/>
              </w:rPr>
              <w:t>%</w:t>
            </w:r>
          </w:p>
        </w:tc>
        <w:tc>
          <w:tcPr>
            <w:tcW w:w="708" w:type="dxa"/>
          </w:tcPr>
          <w:p w14:paraId="71D4C6C2" w14:textId="77777777" w:rsidR="00D600C1" w:rsidRPr="00842A05" w:rsidRDefault="00D600C1" w:rsidP="00D35DFB">
            <w:pPr>
              <w:rPr>
                <w:rFonts w:ascii="Times New Roman" w:eastAsia="等线" w:hAnsi="Times New Roman" w:cs="Times New Roman"/>
                <w:sz w:val="16"/>
                <w:szCs w:val="16"/>
              </w:rPr>
            </w:pPr>
            <w:r w:rsidRPr="009860A2">
              <w:rPr>
                <w:rFonts w:ascii="Times New Roman" w:eastAsia="等线" w:hAnsi="Times New Roman" w:cs="Times New Roman"/>
                <w:sz w:val="16"/>
                <w:szCs w:val="16"/>
              </w:rPr>
              <w:t>2.53%</w:t>
            </w:r>
          </w:p>
        </w:tc>
        <w:tc>
          <w:tcPr>
            <w:tcW w:w="851" w:type="dxa"/>
          </w:tcPr>
          <w:p w14:paraId="0AD9EA21" w14:textId="77777777" w:rsidR="00D600C1" w:rsidRPr="00842A05" w:rsidRDefault="00D600C1" w:rsidP="00D35DFB">
            <w:pPr>
              <w:rPr>
                <w:rFonts w:ascii="Times New Roman" w:eastAsia="等线" w:hAnsi="Times New Roman" w:cs="Times New Roman"/>
                <w:sz w:val="16"/>
                <w:szCs w:val="16"/>
              </w:rPr>
            </w:pPr>
            <w:r w:rsidRPr="009860A2">
              <w:rPr>
                <w:rFonts w:ascii="Times New Roman" w:eastAsia="等线" w:hAnsi="Times New Roman" w:cs="Times New Roman"/>
                <w:sz w:val="16"/>
                <w:szCs w:val="16"/>
              </w:rPr>
              <w:t>-2.</w:t>
            </w:r>
            <w:r>
              <w:rPr>
                <w:rFonts w:ascii="Times New Roman" w:eastAsia="等线" w:hAnsi="Times New Roman" w:cs="Times New Roman" w:hint="eastAsia"/>
                <w:sz w:val="16"/>
                <w:szCs w:val="16"/>
              </w:rPr>
              <w:t>94</w:t>
            </w:r>
            <w:r w:rsidRPr="009860A2">
              <w:rPr>
                <w:rFonts w:ascii="Times New Roman" w:eastAsia="等线" w:hAnsi="Times New Roman" w:cs="Times New Roman"/>
                <w:sz w:val="16"/>
                <w:szCs w:val="16"/>
              </w:rPr>
              <w:t>%</w:t>
            </w:r>
          </w:p>
        </w:tc>
      </w:tr>
      <w:tr w:rsidR="00D600C1" w:rsidRPr="00842A05" w14:paraId="711B2A8D" w14:textId="77777777" w:rsidTr="009854BA">
        <w:trPr>
          <w:trHeight w:hRule="exact" w:val="210"/>
          <w:jc w:val="center"/>
        </w:trPr>
        <w:tc>
          <w:tcPr>
            <w:tcW w:w="851" w:type="dxa"/>
            <w:vMerge/>
          </w:tcPr>
          <w:p w14:paraId="0C8CCA25" w14:textId="77777777" w:rsidR="00D600C1" w:rsidRPr="00824CEF" w:rsidRDefault="00D600C1" w:rsidP="009854BA">
            <w:pPr>
              <w:jc w:val="center"/>
              <w:rPr>
                <w:rFonts w:ascii="Times New Roman" w:eastAsia="等线" w:hAnsi="Times New Roman" w:cs="Times New Roman"/>
                <w:sz w:val="16"/>
                <w:szCs w:val="16"/>
              </w:rPr>
            </w:pPr>
          </w:p>
        </w:tc>
        <w:tc>
          <w:tcPr>
            <w:tcW w:w="1136" w:type="dxa"/>
            <w:tcBorders>
              <w:bottom w:val="nil"/>
            </w:tcBorders>
            <w:vAlign w:val="center"/>
          </w:tcPr>
          <w:p w14:paraId="1033B5C0" w14:textId="734CF664" w:rsidR="00D600C1" w:rsidRPr="00D7341E" w:rsidRDefault="00D600C1" w:rsidP="00D35DFB">
            <w:pPr>
              <w:rPr>
                <w:rFonts w:ascii="Times New Roman" w:eastAsia="等线" w:hAnsi="Times New Roman" w:cs="Times New Roman"/>
                <w:sz w:val="16"/>
                <w:szCs w:val="16"/>
              </w:rPr>
            </w:pPr>
            <w:r w:rsidRPr="00D7341E">
              <w:rPr>
                <w:rFonts w:ascii="Times New Roman" w:eastAsia="等线" w:hAnsi="Times New Roman" w:cs="Times New Roman" w:hint="eastAsia"/>
                <w:sz w:val="16"/>
                <w:szCs w:val="16"/>
              </w:rPr>
              <w:t>MoCL</w:t>
            </w:r>
          </w:p>
        </w:tc>
        <w:tc>
          <w:tcPr>
            <w:tcW w:w="992" w:type="dxa"/>
            <w:tcBorders>
              <w:bottom w:val="nil"/>
            </w:tcBorders>
          </w:tcPr>
          <w:p w14:paraId="2AD04518" w14:textId="77777777" w:rsidR="00D600C1" w:rsidRPr="00232091" w:rsidRDefault="00D600C1" w:rsidP="00D35DFB">
            <w:pPr>
              <w:rPr>
                <w:rFonts w:ascii="Times New Roman" w:eastAsia="等线" w:hAnsi="Times New Roman" w:cs="Times New Roman"/>
                <w:sz w:val="16"/>
                <w:szCs w:val="16"/>
              </w:rPr>
            </w:pPr>
            <w:r w:rsidRPr="000D47C4">
              <w:rPr>
                <w:rFonts w:ascii="Times New Roman" w:eastAsia="等线" w:hAnsi="Times New Roman" w:cs="Times New Roman"/>
                <w:sz w:val="16"/>
                <w:szCs w:val="16"/>
              </w:rPr>
              <w:t>79.65</w:t>
            </w:r>
          </w:p>
        </w:tc>
        <w:tc>
          <w:tcPr>
            <w:tcW w:w="851" w:type="dxa"/>
            <w:tcBorders>
              <w:bottom w:val="nil"/>
            </w:tcBorders>
          </w:tcPr>
          <w:p w14:paraId="12F761FE" w14:textId="77777777" w:rsidR="00D600C1" w:rsidRPr="00991202" w:rsidRDefault="00D600C1" w:rsidP="00D35DFB">
            <w:pPr>
              <w:rPr>
                <w:rFonts w:ascii="Times New Roman" w:eastAsia="等线" w:hAnsi="Times New Roman" w:cs="Times New Roman"/>
                <w:sz w:val="16"/>
                <w:szCs w:val="16"/>
              </w:rPr>
            </w:pPr>
            <w:r w:rsidRPr="00991202">
              <w:rPr>
                <w:rFonts w:ascii="Times New Roman" w:eastAsia="等线" w:hAnsi="Times New Roman" w:cs="Times New Roman" w:hint="eastAsia"/>
                <w:sz w:val="16"/>
                <w:szCs w:val="16"/>
              </w:rPr>
              <w:t>12.60%</w:t>
            </w:r>
          </w:p>
        </w:tc>
        <w:tc>
          <w:tcPr>
            <w:tcW w:w="708" w:type="dxa"/>
            <w:tcBorders>
              <w:bottom w:val="nil"/>
            </w:tcBorders>
          </w:tcPr>
          <w:p w14:paraId="3777108F" w14:textId="77777777" w:rsidR="00D600C1" w:rsidRPr="00991202" w:rsidRDefault="00D600C1" w:rsidP="00D35DFB">
            <w:pPr>
              <w:rPr>
                <w:rFonts w:ascii="Times New Roman" w:eastAsia="等线" w:hAnsi="Times New Roman" w:cs="Times New Roman"/>
                <w:sz w:val="16"/>
                <w:szCs w:val="16"/>
              </w:rPr>
            </w:pPr>
            <w:r w:rsidRPr="00991202">
              <w:rPr>
                <w:rFonts w:ascii="Times New Roman" w:eastAsia="等线" w:hAnsi="Times New Roman" w:cs="Times New Roman" w:hint="eastAsia"/>
                <w:sz w:val="16"/>
                <w:szCs w:val="16"/>
              </w:rPr>
              <w:t>3.00%</w:t>
            </w:r>
          </w:p>
        </w:tc>
        <w:tc>
          <w:tcPr>
            <w:tcW w:w="851" w:type="dxa"/>
            <w:tcBorders>
              <w:bottom w:val="nil"/>
            </w:tcBorders>
          </w:tcPr>
          <w:p w14:paraId="6DC31C22" w14:textId="77777777" w:rsidR="00D600C1" w:rsidRPr="00991202" w:rsidRDefault="00D600C1" w:rsidP="00D35DFB">
            <w:pPr>
              <w:rPr>
                <w:rFonts w:ascii="Times New Roman" w:eastAsia="等线" w:hAnsi="Times New Roman" w:cs="Times New Roman"/>
                <w:sz w:val="16"/>
                <w:szCs w:val="16"/>
              </w:rPr>
            </w:pPr>
            <w:r w:rsidRPr="00991202">
              <w:rPr>
                <w:rFonts w:ascii="Times New Roman" w:eastAsia="等线" w:hAnsi="Times New Roman" w:cs="Times New Roman" w:hint="eastAsia"/>
                <w:sz w:val="16"/>
                <w:szCs w:val="16"/>
              </w:rPr>
              <w:t>-2.86%</w:t>
            </w:r>
          </w:p>
        </w:tc>
      </w:tr>
      <w:tr w:rsidR="00D600C1" w:rsidRPr="00842A05" w14:paraId="1A7B7DA5" w14:textId="77777777" w:rsidTr="009854BA">
        <w:trPr>
          <w:trHeight w:hRule="exact" w:val="210"/>
          <w:jc w:val="center"/>
        </w:trPr>
        <w:tc>
          <w:tcPr>
            <w:tcW w:w="851" w:type="dxa"/>
            <w:vMerge/>
          </w:tcPr>
          <w:p w14:paraId="3A3C5A22" w14:textId="77777777" w:rsidR="00D600C1" w:rsidRPr="00824CEF" w:rsidRDefault="00D600C1" w:rsidP="009854BA">
            <w:pPr>
              <w:jc w:val="center"/>
              <w:rPr>
                <w:rFonts w:ascii="Times New Roman" w:eastAsia="等线" w:hAnsi="Times New Roman" w:cs="Times New Roman"/>
                <w:sz w:val="16"/>
                <w:szCs w:val="16"/>
              </w:rPr>
            </w:pPr>
          </w:p>
        </w:tc>
        <w:tc>
          <w:tcPr>
            <w:tcW w:w="1136" w:type="dxa"/>
            <w:tcBorders>
              <w:top w:val="nil"/>
              <w:bottom w:val="nil"/>
            </w:tcBorders>
            <w:vAlign w:val="center"/>
          </w:tcPr>
          <w:p w14:paraId="385AAE62" w14:textId="6A954AA5" w:rsidR="00D600C1" w:rsidRPr="00232091" w:rsidRDefault="00D600C1" w:rsidP="00D35DFB">
            <w:pPr>
              <w:rPr>
                <w:rFonts w:ascii="Times New Roman" w:eastAsia="等线" w:hAnsi="Times New Roman" w:cs="Times New Roman"/>
                <w:sz w:val="16"/>
                <w:szCs w:val="16"/>
              </w:rPr>
            </w:pPr>
            <w:r>
              <w:rPr>
                <w:rFonts w:ascii="Times New Roman" w:eastAsia="等线" w:hAnsi="Times New Roman" w:cs="Times New Roman" w:hint="eastAsia"/>
                <w:sz w:val="16"/>
                <w:szCs w:val="16"/>
              </w:rPr>
              <w:t>CITB</w:t>
            </w:r>
          </w:p>
        </w:tc>
        <w:tc>
          <w:tcPr>
            <w:tcW w:w="992" w:type="dxa"/>
            <w:tcBorders>
              <w:top w:val="nil"/>
              <w:bottom w:val="nil"/>
            </w:tcBorders>
          </w:tcPr>
          <w:p w14:paraId="09E0ABE3" w14:textId="77777777" w:rsidR="00D600C1" w:rsidRPr="00232091" w:rsidRDefault="00D600C1" w:rsidP="00D35DFB">
            <w:pPr>
              <w:rPr>
                <w:rFonts w:ascii="Times New Roman" w:eastAsia="等线" w:hAnsi="Times New Roman" w:cs="Times New Roman"/>
                <w:sz w:val="16"/>
                <w:szCs w:val="16"/>
              </w:rPr>
            </w:pPr>
            <w:r>
              <w:rPr>
                <w:rFonts w:ascii="Times New Roman" w:eastAsia="等线" w:hAnsi="Times New Roman" w:cs="Times New Roman" w:hint="eastAsia"/>
                <w:sz w:val="16"/>
                <w:szCs w:val="16"/>
              </w:rPr>
              <w:t>80.23</w:t>
            </w:r>
          </w:p>
        </w:tc>
        <w:tc>
          <w:tcPr>
            <w:tcW w:w="851" w:type="dxa"/>
            <w:tcBorders>
              <w:top w:val="nil"/>
              <w:bottom w:val="nil"/>
            </w:tcBorders>
          </w:tcPr>
          <w:p w14:paraId="0B2EE57B" w14:textId="77777777" w:rsidR="00D600C1" w:rsidRPr="00991202" w:rsidRDefault="00D600C1" w:rsidP="00D35DFB">
            <w:pPr>
              <w:rPr>
                <w:rFonts w:ascii="Times New Roman" w:eastAsia="等线" w:hAnsi="Times New Roman" w:cs="Times New Roman"/>
                <w:sz w:val="16"/>
                <w:szCs w:val="16"/>
              </w:rPr>
            </w:pPr>
            <w:r>
              <w:rPr>
                <w:rFonts w:ascii="Times New Roman" w:eastAsia="等线" w:hAnsi="Times New Roman" w:cs="Times New Roman" w:hint="eastAsia"/>
                <w:sz w:val="16"/>
                <w:szCs w:val="16"/>
              </w:rPr>
              <w:t>11.74%</w:t>
            </w:r>
          </w:p>
        </w:tc>
        <w:tc>
          <w:tcPr>
            <w:tcW w:w="708" w:type="dxa"/>
            <w:tcBorders>
              <w:top w:val="nil"/>
              <w:bottom w:val="nil"/>
            </w:tcBorders>
          </w:tcPr>
          <w:p w14:paraId="21265423" w14:textId="77777777" w:rsidR="00D600C1" w:rsidRPr="00991202" w:rsidRDefault="00D600C1" w:rsidP="00D35DFB">
            <w:pPr>
              <w:rPr>
                <w:rFonts w:ascii="Times New Roman" w:eastAsia="等线" w:hAnsi="Times New Roman" w:cs="Times New Roman"/>
                <w:sz w:val="16"/>
                <w:szCs w:val="16"/>
              </w:rPr>
            </w:pPr>
            <w:r>
              <w:rPr>
                <w:rFonts w:ascii="Times New Roman" w:eastAsia="等线" w:hAnsi="Times New Roman" w:cs="Times New Roman" w:hint="eastAsia"/>
                <w:sz w:val="16"/>
                <w:szCs w:val="16"/>
              </w:rPr>
              <w:t>2.89%</w:t>
            </w:r>
          </w:p>
        </w:tc>
        <w:tc>
          <w:tcPr>
            <w:tcW w:w="851" w:type="dxa"/>
            <w:tcBorders>
              <w:top w:val="nil"/>
              <w:bottom w:val="nil"/>
            </w:tcBorders>
          </w:tcPr>
          <w:p w14:paraId="56767BE2" w14:textId="77777777" w:rsidR="00D600C1" w:rsidRPr="00991202" w:rsidRDefault="00D600C1" w:rsidP="00D35DFB">
            <w:pPr>
              <w:rPr>
                <w:rFonts w:ascii="Times New Roman" w:eastAsia="等线" w:hAnsi="Times New Roman" w:cs="Times New Roman"/>
                <w:sz w:val="16"/>
                <w:szCs w:val="16"/>
              </w:rPr>
            </w:pPr>
            <w:r>
              <w:rPr>
                <w:rFonts w:ascii="Times New Roman" w:eastAsia="等线" w:hAnsi="Times New Roman" w:cs="Times New Roman" w:hint="eastAsia"/>
                <w:sz w:val="16"/>
                <w:szCs w:val="16"/>
              </w:rPr>
              <w:t>-3.04%</w:t>
            </w:r>
          </w:p>
        </w:tc>
      </w:tr>
      <w:tr w:rsidR="00D600C1" w:rsidRPr="00842A05" w14:paraId="03E1A9E1" w14:textId="77777777" w:rsidTr="009854BA">
        <w:trPr>
          <w:trHeight w:hRule="exact" w:val="210"/>
          <w:jc w:val="center"/>
        </w:trPr>
        <w:tc>
          <w:tcPr>
            <w:tcW w:w="851" w:type="dxa"/>
            <w:vMerge/>
            <w:tcBorders>
              <w:bottom w:val="single" w:sz="6" w:space="0" w:color="auto"/>
            </w:tcBorders>
          </w:tcPr>
          <w:p w14:paraId="0E8FF60A" w14:textId="77777777" w:rsidR="00D600C1" w:rsidRPr="00824CEF" w:rsidRDefault="00D600C1" w:rsidP="009854BA">
            <w:pPr>
              <w:jc w:val="center"/>
              <w:rPr>
                <w:rFonts w:ascii="Times New Roman" w:eastAsia="等线" w:hAnsi="Times New Roman" w:cs="Times New Roman"/>
                <w:sz w:val="16"/>
                <w:szCs w:val="16"/>
              </w:rPr>
            </w:pPr>
          </w:p>
        </w:tc>
        <w:tc>
          <w:tcPr>
            <w:tcW w:w="1136" w:type="dxa"/>
            <w:tcBorders>
              <w:top w:val="nil"/>
              <w:bottom w:val="single" w:sz="6" w:space="0" w:color="auto"/>
            </w:tcBorders>
            <w:vAlign w:val="center"/>
          </w:tcPr>
          <w:p w14:paraId="43DEA1F8" w14:textId="77777777" w:rsidR="00D600C1" w:rsidRPr="00683E20" w:rsidRDefault="00D600C1" w:rsidP="00D35DFB">
            <w:pPr>
              <w:rPr>
                <w:rFonts w:ascii="Times New Roman" w:eastAsia="等线" w:hAnsi="Times New Roman" w:cs="Times New Roman"/>
                <w:sz w:val="16"/>
                <w:szCs w:val="16"/>
              </w:rPr>
            </w:pPr>
            <w:r>
              <w:rPr>
                <w:rFonts w:ascii="Times New Roman" w:eastAsia="等线" w:hAnsi="Times New Roman" w:cs="Times New Roman" w:hint="eastAsia"/>
                <w:sz w:val="16"/>
                <w:szCs w:val="16"/>
              </w:rPr>
              <w:t>Ours</w:t>
            </w:r>
          </w:p>
        </w:tc>
        <w:tc>
          <w:tcPr>
            <w:tcW w:w="992" w:type="dxa"/>
            <w:tcBorders>
              <w:top w:val="nil"/>
              <w:bottom w:val="single" w:sz="6" w:space="0" w:color="auto"/>
            </w:tcBorders>
          </w:tcPr>
          <w:p w14:paraId="4EF873BF" w14:textId="77777777" w:rsidR="00D600C1" w:rsidRPr="00E20636" w:rsidRDefault="00D600C1" w:rsidP="00D35DFB">
            <w:pPr>
              <w:rPr>
                <w:rFonts w:ascii="Times New Roman" w:eastAsia="等线" w:hAnsi="Times New Roman" w:cs="Times New Roman"/>
                <w:b/>
                <w:bCs/>
                <w:sz w:val="16"/>
                <w:szCs w:val="16"/>
              </w:rPr>
            </w:pPr>
            <w:r w:rsidRPr="00E20636">
              <w:rPr>
                <w:rFonts w:ascii="Times New Roman" w:eastAsia="等线" w:hAnsi="Times New Roman" w:cs="Times New Roman"/>
                <w:b/>
                <w:bCs/>
                <w:sz w:val="16"/>
                <w:szCs w:val="16"/>
              </w:rPr>
              <w:t>82.90</w:t>
            </w:r>
          </w:p>
        </w:tc>
        <w:tc>
          <w:tcPr>
            <w:tcW w:w="851" w:type="dxa"/>
            <w:tcBorders>
              <w:top w:val="nil"/>
              <w:bottom w:val="single" w:sz="6" w:space="0" w:color="auto"/>
            </w:tcBorders>
          </w:tcPr>
          <w:p w14:paraId="2C7D3942" w14:textId="77777777" w:rsidR="00D600C1" w:rsidRPr="00E20636" w:rsidRDefault="00D600C1" w:rsidP="00D35DFB">
            <w:pPr>
              <w:rPr>
                <w:rFonts w:ascii="Times New Roman" w:eastAsia="等线" w:hAnsi="Times New Roman" w:cs="Times New Roman"/>
                <w:b/>
                <w:bCs/>
                <w:sz w:val="16"/>
                <w:szCs w:val="16"/>
              </w:rPr>
            </w:pPr>
            <w:r w:rsidRPr="00E20636">
              <w:rPr>
                <w:rFonts w:ascii="Times New Roman" w:eastAsia="等线" w:hAnsi="Times New Roman" w:cs="Times New Roman"/>
                <w:b/>
                <w:bCs/>
                <w:sz w:val="16"/>
                <w:szCs w:val="16"/>
              </w:rPr>
              <w:t>13.65%</w:t>
            </w:r>
          </w:p>
        </w:tc>
        <w:tc>
          <w:tcPr>
            <w:tcW w:w="708" w:type="dxa"/>
            <w:tcBorders>
              <w:top w:val="nil"/>
              <w:bottom w:val="single" w:sz="6" w:space="0" w:color="auto"/>
            </w:tcBorders>
          </w:tcPr>
          <w:p w14:paraId="5B0A6EC5" w14:textId="77777777" w:rsidR="00D600C1" w:rsidRPr="00683E20" w:rsidRDefault="00D600C1" w:rsidP="00D35DFB">
            <w:pPr>
              <w:rPr>
                <w:rFonts w:ascii="Times New Roman" w:eastAsia="等线" w:hAnsi="Times New Roman" w:cs="Times New Roman"/>
                <w:sz w:val="16"/>
                <w:szCs w:val="16"/>
              </w:rPr>
            </w:pPr>
            <w:r w:rsidRPr="00991202">
              <w:rPr>
                <w:rFonts w:ascii="Times New Roman" w:eastAsia="等线" w:hAnsi="Times New Roman" w:cs="Times New Roman"/>
                <w:sz w:val="16"/>
                <w:szCs w:val="16"/>
              </w:rPr>
              <w:t>2.24%</w:t>
            </w:r>
          </w:p>
        </w:tc>
        <w:tc>
          <w:tcPr>
            <w:tcW w:w="851" w:type="dxa"/>
            <w:tcBorders>
              <w:top w:val="nil"/>
              <w:bottom w:val="single" w:sz="6" w:space="0" w:color="auto"/>
            </w:tcBorders>
          </w:tcPr>
          <w:p w14:paraId="3A485495" w14:textId="77777777" w:rsidR="00D600C1" w:rsidRPr="00683E20" w:rsidRDefault="00D600C1" w:rsidP="00D35DFB">
            <w:pPr>
              <w:rPr>
                <w:rFonts w:ascii="Times New Roman" w:eastAsia="等线" w:hAnsi="Times New Roman" w:cs="Times New Roman"/>
                <w:sz w:val="16"/>
                <w:szCs w:val="16"/>
              </w:rPr>
            </w:pPr>
            <w:r w:rsidRPr="00991202">
              <w:rPr>
                <w:rFonts w:ascii="Times New Roman" w:eastAsia="等线" w:hAnsi="Times New Roman" w:cs="Times New Roman"/>
                <w:sz w:val="16"/>
                <w:szCs w:val="16"/>
              </w:rPr>
              <w:t>-</w:t>
            </w:r>
            <w:r>
              <w:rPr>
                <w:rFonts w:ascii="Times New Roman" w:eastAsia="等线" w:hAnsi="Times New Roman" w:cs="Times New Roman" w:hint="eastAsia"/>
                <w:sz w:val="16"/>
                <w:szCs w:val="16"/>
              </w:rPr>
              <w:t>2</w:t>
            </w:r>
            <w:r w:rsidRPr="00991202">
              <w:rPr>
                <w:rFonts w:ascii="Times New Roman" w:eastAsia="等线" w:hAnsi="Times New Roman" w:cs="Times New Roman"/>
                <w:sz w:val="16"/>
                <w:szCs w:val="16"/>
              </w:rPr>
              <w:t>.48%</w:t>
            </w:r>
          </w:p>
        </w:tc>
      </w:tr>
      <w:tr w:rsidR="00DF7606" w:rsidRPr="00842A05" w14:paraId="4F46894E" w14:textId="77777777" w:rsidTr="009854BA">
        <w:trPr>
          <w:trHeight w:hRule="exact" w:val="210"/>
          <w:jc w:val="center"/>
        </w:trPr>
        <w:tc>
          <w:tcPr>
            <w:tcW w:w="851" w:type="dxa"/>
            <w:vMerge w:val="restart"/>
            <w:tcBorders>
              <w:top w:val="single" w:sz="6" w:space="0" w:color="auto"/>
            </w:tcBorders>
            <w:vAlign w:val="center"/>
          </w:tcPr>
          <w:p w14:paraId="033ED6BD" w14:textId="77777777" w:rsidR="00DF7606" w:rsidRPr="00824CEF" w:rsidRDefault="00DF7606" w:rsidP="009854BA">
            <w:pPr>
              <w:jc w:val="center"/>
              <w:rPr>
                <w:rFonts w:ascii="Times New Roman" w:eastAsia="等线" w:hAnsi="Times New Roman" w:cs="Times New Roman"/>
                <w:sz w:val="16"/>
                <w:szCs w:val="16"/>
              </w:rPr>
            </w:pPr>
            <w:r w:rsidRPr="00824CEF">
              <w:rPr>
                <w:rFonts w:ascii="Cambria Math" w:eastAsia="等线" w:hAnsi="Cambria Math" w:cs="Cambria Math"/>
                <w:sz w:val="16"/>
                <w:szCs w:val="16"/>
              </w:rPr>
              <w:t>②</w:t>
            </w:r>
          </w:p>
        </w:tc>
        <w:tc>
          <w:tcPr>
            <w:tcW w:w="1136" w:type="dxa"/>
            <w:tcBorders>
              <w:top w:val="single" w:sz="6" w:space="0" w:color="auto"/>
              <w:bottom w:val="nil"/>
            </w:tcBorders>
            <w:vAlign w:val="center"/>
          </w:tcPr>
          <w:p w14:paraId="1CC0B467" w14:textId="7C5D8091" w:rsidR="00DF7606" w:rsidRPr="00683E20" w:rsidRDefault="00DF7606" w:rsidP="00DF7606">
            <w:pPr>
              <w:rPr>
                <w:rFonts w:ascii="Times New Roman" w:eastAsia="等线" w:hAnsi="Times New Roman" w:cs="Times New Roman"/>
                <w:sz w:val="16"/>
                <w:szCs w:val="16"/>
              </w:rPr>
            </w:pPr>
            <w:r w:rsidRPr="00AC5225">
              <w:rPr>
                <w:rFonts w:ascii="Times New Roman" w:eastAsia="等线" w:hAnsi="Times New Roman" w:cs="Times New Roman" w:hint="eastAsia"/>
                <w:sz w:val="16"/>
                <w:szCs w:val="16"/>
              </w:rPr>
              <w:t>EPI</w:t>
            </w:r>
          </w:p>
        </w:tc>
        <w:tc>
          <w:tcPr>
            <w:tcW w:w="992" w:type="dxa"/>
            <w:tcBorders>
              <w:top w:val="single" w:sz="6" w:space="0" w:color="auto"/>
              <w:bottom w:val="nil"/>
            </w:tcBorders>
          </w:tcPr>
          <w:p w14:paraId="27D59F8D" w14:textId="77777777" w:rsidR="00DF7606" w:rsidRPr="00683E20" w:rsidRDefault="00DF7606" w:rsidP="00DF7606">
            <w:pPr>
              <w:rPr>
                <w:rFonts w:ascii="Times New Roman" w:eastAsia="等线" w:hAnsi="Times New Roman" w:cs="Times New Roman"/>
                <w:sz w:val="16"/>
                <w:szCs w:val="16"/>
              </w:rPr>
            </w:pPr>
            <w:r w:rsidRPr="000D47C4">
              <w:rPr>
                <w:rFonts w:ascii="Times New Roman" w:eastAsia="等线" w:hAnsi="Times New Roman" w:cs="Times New Roman"/>
                <w:sz w:val="16"/>
                <w:szCs w:val="16"/>
              </w:rPr>
              <w:t>4.78</w:t>
            </w:r>
          </w:p>
        </w:tc>
        <w:tc>
          <w:tcPr>
            <w:tcW w:w="851" w:type="dxa"/>
            <w:tcBorders>
              <w:top w:val="single" w:sz="6" w:space="0" w:color="auto"/>
              <w:bottom w:val="nil"/>
            </w:tcBorders>
          </w:tcPr>
          <w:p w14:paraId="49569D51" w14:textId="77777777" w:rsidR="00DF7606" w:rsidRPr="00683E20" w:rsidRDefault="00DF7606" w:rsidP="00DF7606">
            <w:pPr>
              <w:rPr>
                <w:rFonts w:ascii="Times New Roman" w:eastAsia="等线" w:hAnsi="Times New Roman" w:cs="Times New Roman"/>
                <w:sz w:val="16"/>
                <w:szCs w:val="16"/>
              </w:rPr>
            </w:pPr>
            <w:r w:rsidRPr="00561A02">
              <w:rPr>
                <w:rFonts w:ascii="Times New Roman" w:eastAsia="等线" w:hAnsi="Times New Roman" w:cs="Times New Roman"/>
                <w:sz w:val="16"/>
                <w:szCs w:val="16"/>
              </w:rPr>
              <w:t>-65.30%</w:t>
            </w:r>
          </w:p>
        </w:tc>
        <w:tc>
          <w:tcPr>
            <w:tcW w:w="708" w:type="dxa"/>
            <w:tcBorders>
              <w:top w:val="single" w:sz="6" w:space="0" w:color="auto"/>
              <w:bottom w:val="nil"/>
            </w:tcBorders>
          </w:tcPr>
          <w:p w14:paraId="1ADE1601" w14:textId="77777777" w:rsidR="00DF7606" w:rsidRPr="00281CBE" w:rsidRDefault="00DF7606" w:rsidP="00DF7606">
            <w:pPr>
              <w:rPr>
                <w:rFonts w:ascii="Times New Roman" w:eastAsia="等线" w:hAnsi="Times New Roman" w:cs="Times New Roman"/>
                <w:b/>
                <w:bCs/>
                <w:sz w:val="16"/>
                <w:szCs w:val="16"/>
              </w:rPr>
            </w:pPr>
            <w:r w:rsidRPr="00281CBE">
              <w:rPr>
                <w:rFonts w:ascii="Times New Roman" w:eastAsia="等线" w:hAnsi="Times New Roman" w:cs="Times New Roman"/>
                <w:b/>
                <w:bCs/>
                <w:sz w:val="16"/>
                <w:szCs w:val="16"/>
              </w:rPr>
              <w:t>0.02%</w:t>
            </w:r>
          </w:p>
        </w:tc>
        <w:tc>
          <w:tcPr>
            <w:tcW w:w="851" w:type="dxa"/>
            <w:tcBorders>
              <w:top w:val="single" w:sz="6" w:space="0" w:color="auto"/>
              <w:bottom w:val="nil"/>
            </w:tcBorders>
          </w:tcPr>
          <w:p w14:paraId="54FED537" w14:textId="77777777" w:rsidR="00DF7606" w:rsidRPr="00E20636" w:rsidRDefault="00DF7606" w:rsidP="00DF7606">
            <w:pPr>
              <w:rPr>
                <w:rFonts w:ascii="Times New Roman" w:eastAsia="等线" w:hAnsi="Times New Roman" w:cs="Times New Roman"/>
                <w:b/>
                <w:bCs/>
                <w:sz w:val="16"/>
                <w:szCs w:val="16"/>
              </w:rPr>
            </w:pPr>
            <w:r w:rsidRPr="00E20636">
              <w:rPr>
                <w:rFonts w:ascii="Times New Roman" w:eastAsia="等线" w:hAnsi="Times New Roman" w:cs="Times New Roman"/>
                <w:b/>
                <w:bCs/>
                <w:sz w:val="16"/>
                <w:szCs w:val="16"/>
              </w:rPr>
              <w:t>-0.</w:t>
            </w:r>
            <w:r w:rsidRPr="00E20636">
              <w:rPr>
                <w:rFonts w:ascii="Times New Roman" w:eastAsia="等线" w:hAnsi="Times New Roman" w:cs="Times New Roman" w:hint="eastAsia"/>
                <w:b/>
                <w:bCs/>
                <w:sz w:val="16"/>
                <w:szCs w:val="16"/>
              </w:rPr>
              <w:t>13</w:t>
            </w:r>
            <w:r w:rsidRPr="00E20636">
              <w:rPr>
                <w:rFonts w:ascii="Times New Roman" w:eastAsia="等线" w:hAnsi="Times New Roman" w:cs="Times New Roman"/>
                <w:b/>
                <w:bCs/>
                <w:sz w:val="16"/>
                <w:szCs w:val="16"/>
              </w:rPr>
              <w:t>%</w:t>
            </w:r>
          </w:p>
        </w:tc>
      </w:tr>
      <w:tr w:rsidR="00DF7606" w:rsidRPr="00842A05" w14:paraId="26797FB8" w14:textId="77777777" w:rsidTr="009854BA">
        <w:trPr>
          <w:trHeight w:hRule="exact" w:val="210"/>
          <w:jc w:val="center"/>
        </w:trPr>
        <w:tc>
          <w:tcPr>
            <w:tcW w:w="851" w:type="dxa"/>
            <w:vMerge/>
            <w:vAlign w:val="center"/>
          </w:tcPr>
          <w:p w14:paraId="600E4582" w14:textId="77777777" w:rsidR="00DF7606" w:rsidRPr="00824CEF" w:rsidRDefault="00DF7606" w:rsidP="009854BA">
            <w:pPr>
              <w:jc w:val="center"/>
              <w:rPr>
                <w:rFonts w:ascii="Times New Roman" w:eastAsia="等线" w:hAnsi="Times New Roman" w:cs="Times New Roman"/>
                <w:sz w:val="16"/>
                <w:szCs w:val="16"/>
              </w:rPr>
            </w:pPr>
          </w:p>
        </w:tc>
        <w:tc>
          <w:tcPr>
            <w:tcW w:w="1136" w:type="dxa"/>
            <w:tcBorders>
              <w:top w:val="nil"/>
              <w:bottom w:val="nil"/>
            </w:tcBorders>
            <w:vAlign w:val="center"/>
          </w:tcPr>
          <w:p w14:paraId="1E8D73B4" w14:textId="2A1A38B5" w:rsidR="00DF7606" w:rsidRPr="00683E20" w:rsidRDefault="00DF7606" w:rsidP="00DF7606">
            <w:pPr>
              <w:rPr>
                <w:rFonts w:ascii="Times New Roman" w:eastAsia="等线" w:hAnsi="Times New Roman" w:cs="Times New Roman"/>
                <w:sz w:val="16"/>
                <w:szCs w:val="16"/>
              </w:rPr>
            </w:pPr>
            <w:r>
              <w:rPr>
                <w:rFonts w:ascii="Times New Roman" w:eastAsia="等线" w:hAnsi="Times New Roman" w:cs="Times New Roman" w:hint="eastAsia"/>
                <w:sz w:val="16"/>
                <w:szCs w:val="16"/>
              </w:rPr>
              <w:t>ConPET</w:t>
            </w:r>
          </w:p>
        </w:tc>
        <w:tc>
          <w:tcPr>
            <w:tcW w:w="992" w:type="dxa"/>
            <w:tcBorders>
              <w:top w:val="nil"/>
              <w:bottom w:val="nil"/>
            </w:tcBorders>
          </w:tcPr>
          <w:p w14:paraId="339C9450" w14:textId="77777777" w:rsidR="00DF7606" w:rsidRPr="00683E20" w:rsidRDefault="00DF7606" w:rsidP="00DF7606">
            <w:pPr>
              <w:rPr>
                <w:rFonts w:ascii="Times New Roman" w:eastAsia="等线" w:hAnsi="Times New Roman" w:cs="Times New Roman"/>
                <w:sz w:val="16"/>
                <w:szCs w:val="16"/>
              </w:rPr>
            </w:pPr>
            <w:r w:rsidRPr="000D47C4">
              <w:rPr>
                <w:rFonts w:ascii="Times New Roman" w:eastAsia="等线" w:hAnsi="Times New Roman" w:cs="Times New Roman"/>
                <w:sz w:val="16"/>
                <w:szCs w:val="16"/>
              </w:rPr>
              <w:t>28.56</w:t>
            </w:r>
          </w:p>
        </w:tc>
        <w:tc>
          <w:tcPr>
            <w:tcW w:w="851" w:type="dxa"/>
            <w:tcBorders>
              <w:top w:val="nil"/>
              <w:bottom w:val="nil"/>
            </w:tcBorders>
          </w:tcPr>
          <w:p w14:paraId="18F28553" w14:textId="77777777" w:rsidR="00DF7606" w:rsidRPr="00683E20" w:rsidRDefault="00DF7606" w:rsidP="00DF7606">
            <w:pPr>
              <w:rPr>
                <w:rFonts w:ascii="Times New Roman" w:eastAsia="等线" w:hAnsi="Times New Roman" w:cs="Times New Roman"/>
                <w:sz w:val="16"/>
                <w:szCs w:val="16"/>
              </w:rPr>
            </w:pPr>
            <w:r w:rsidRPr="00217FCA">
              <w:rPr>
                <w:rFonts w:ascii="Times New Roman" w:eastAsia="等线" w:hAnsi="Times New Roman" w:cs="Times New Roman"/>
                <w:sz w:val="16"/>
                <w:szCs w:val="16"/>
              </w:rPr>
              <w:t>-41.13%</w:t>
            </w:r>
          </w:p>
        </w:tc>
        <w:tc>
          <w:tcPr>
            <w:tcW w:w="708" w:type="dxa"/>
            <w:tcBorders>
              <w:top w:val="nil"/>
              <w:bottom w:val="nil"/>
            </w:tcBorders>
          </w:tcPr>
          <w:p w14:paraId="2AF186D6" w14:textId="77777777" w:rsidR="00DF7606" w:rsidRPr="004A2272" w:rsidRDefault="00DF7606" w:rsidP="00DF7606">
            <w:pPr>
              <w:rPr>
                <w:rFonts w:ascii="Times New Roman" w:eastAsia="等线" w:hAnsi="Times New Roman" w:cs="Times New Roman"/>
                <w:sz w:val="16"/>
                <w:szCs w:val="16"/>
                <w:u w:val="single"/>
              </w:rPr>
            </w:pPr>
            <w:r w:rsidRPr="004A2272">
              <w:rPr>
                <w:rFonts w:ascii="Times New Roman" w:eastAsia="等线" w:hAnsi="Times New Roman" w:cs="Times New Roman"/>
                <w:sz w:val="16"/>
                <w:szCs w:val="16"/>
                <w:u w:val="single"/>
              </w:rPr>
              <w:t>0.61%</w:t>
            </w:r>
          </w:p>
        </w:tc>
        <w:tc>
          <w:tcPr>
            <w:tcW w:w="851" w:type="dxa"/>
            <w:tcBorders>
              <w:top w:val="nil"/>
              <w:bottom w:val="nil"/>
            </w:tcBorders>
          </w:tcPr>
          <w:p w14:paraId="0ECE96BD" w14:textId="77777777" w:rsidR="00DF7606" w:rsidRPr="004A2272" w:rsidRDefault="00DF7606" w:rsidP="00DF7606">
            <w:pPr>
              <w:rPr>
                <w:rFonts w:ascii="Times New Roman" w:eastAsia="等线" w:hAnsi="Times New Roman" w:cs="Times New Roman"/>
                <w:sz w:val="16"/>
                <w:szCs w:val="16"/>
                <w:u w:val="single"/>
              </w:rPr>
            </w:pPr>
            <w:r w:rsidRPr="004A2272">
              <w:rPr>
                <w:rFonts w:ascii="Times New Roman" w:eastAsia="等线" w:hAnsi="Times New Roman" w:cs="Times New Roman"/>
                <w:sz w:val="16"/>
                <w:szCs w:val="16"/>
                <w:u w:val="single"/>
              </w:rPr>
              <w:t>-0.</w:t>
            </w:r>
            <w:r w:rsidRPr="004A2272">
              <w:rPr>
                <w:rFonts w:ascii="Times New Roman" w:eastAsia="等线" w:hAnsi="Times New Roman" w:cs="Times New Roman" w:hint="eastAsia"/>
                <w:sz w:val="16"/>
                <w:szCs w:val="16"/>
                <w:u w:val="single"/>
              </w:rPr>
              <w:t>92</w:t>
            </w:r>
            <w:r w:rsidRPr="004A2272">
              <w:rPr>
                <w:rFonts w:ascii="Times New Roman" w:eastAsia="等线" w:hAnsi="Times New Roman" w:cs="Times New Roman"/>
                <w:sz w:val="16"/>
                <w:szCs w:val="16"/>
                <w:u w:val="single"/>
              </w:rPr>
              <w:t>%</w:t>
            </w:r>
          </w:p>
        </w:tc>
      </w:tr>
      <w:tr w:rsidR="00DF7606" w:rsidRPr="00842A05" w14:paraId="6191F6D0" w14:textId="77777777" w:rsidTr="009854BA">
        <w:trPr>
          <w:trHeight w:hRule="exact" w:val="210"/>
          <w:jc w:val="center"/>
        </w:trPr>
        <w:tc>
          <w:tcPr>
            <w:tcW w:w="851" w:type="dxa"/>
            <w:vMerge/>
            <w:vAlign w:val="center"/>
          </w:tcPr>
          <w:p w14:paraId="1E256C05" w14:textId="77777777" w:rsidR="00DF7606" w:rsidRPr="00824CEF" w:rsidRDefault="00DF7606" w:rsidP="009854BA">
            <w:pPr>
              <w:jc w:val="center"/>
              <w:rPr>
                <w:rFonts w:ascii="Times New Roman" w:eastAsia="等线" w:hAnsi="Times New Roman" w:cs="Times New Roman"/>
                <w:sz w:val="16"/>
                <w:szCs w:val="16"/>
              </w:rPr>
            </w:pPr>
          </w:p>
        </w:tc>
        <w:tc>
          <w:tcPr>
            <w:tcW w:w="1136" w:type="dxa"/>
            <w:tcBorders>
              <w:top w:val="nil"/>
            </w:tcBorders>
            <w:vAlign w:val="center"/>
          </w:tcPr>
          <w:p w14:paraId="1CADBBCF" w14:textId="4AFE3F4F" w:rsidR="00DF7606" w:rsidRPr="00232091" w:rsidRDefault="00DF7606" w:rsidP="00DF7606">
            <w:pPr>
              <w:rPr>
                <w:rFonts w:ascii="Times New Roman" w:eastAsia="等线" w:hAnsi="Times New Roman" w:cs="Times New Roman"/>
                <w:sz w:val="16"/>
                <w:szCs w:val="16"/>
              </w:rPr>
            </w:pPr>
            <w:r w:rsidRPr="00D7341E">
              <w:rPr>
                <w:rFonts w:ascii="Times New Roman" w:eastAsia="等线" w:hAnsi="Times New Roman" w:cs="Times New Roman"/>
                <w:sz w:val="16"/>
                <w:szCs w:val="16"/>
              </w:rPr>
              <w:t>ContiFT</w:t>
            </w:r>
          </w:p>
        </w:tc>
        <w:tc>
          <w:tcPr>
            <w:tcW w:w="992" w:type="dxa"/>
            <w:tcBorders>
              <w:top w:val="nil"/>
            </w:tcBorders>
          </w:tcPr>
          <w:p w14:paraId="500AAC52" w14:textId="77777777" w:rsidR="00DF7606" w:rsidRPr="00232091" w:rsidRDefault="00DF7606" w:rsidP="00DF7606">
            <w:pPr>
              <w:rPr>
                <w:rFonts w:ascii="Times New Roman" w:eastAsia="等线" w:hAnsi="Times New Roman" w:cs="Times New Roman"/>
                <w:sz w:val="16"/>
                <w:szCs w:val="16"/>
              </w:rPr>
            </w:pPr>
            <w:r w:rsidRPr="000D47C4">
              <w:rPr>
                <w:rFonts w:ascii="Times New Roman" w:eastAsia="等线" w:hAnsi="Times New Roman" w:cs="Times New Roman"/>
                <w:sz w:val="16"/>
                <w:szCs w:val="16"/>
              </w:rPr>
              <w:t>47.07</w:t>
            </w:r>
          </w:p>
        </w:tc>
        <w:tc>
          <w:tcPr>
            <w:tcW w:w="851" w:type="dxa"/>
            <w:tcBorders>
              <w:top w:val="nil"/>
            </w:tcBorders>
          </w:tcPr>
          <w:p w14:paraId="4481A180" w14:textId="77777777" w:rsidR="00DF7606" w:rsidRPr="00232091" w:rsidRDefault="00DF7606" w:rsidP="00DF7606">
            <w:pPr>
              <w:rPr>
                <w:rFonts w:ascii="Times New Roman" w:eastAsia="等线" w:hAnsi="Times New Roman" w:cs="Times New Roman"/>
                <w:sz w:val="16"/>
                <w:szCs w:val="16"/>
              </w:rPr>
            </w:pPr>
            <w:r>
              <w:rPr>
                <w:rFonts w:ascii="Times New Roman" w:eastAsia="等线" w:hAnsi="Times New Roman" w:cs="Times New Roman" w:hint="eastAsia"/>
                <w:sz w:val="16"/>
                <w:szCs w:val="16"/>
              </w:rPr>
              <w:t>3.32%</w:t>
            </w:r>
          </w:p>
        </w:tc>
        <w:tc>
          <w:tcPr>
            <w:tcW w:w="708" w:type="dxa"/>
            <w:tcBorders>
              <w:top w:val="nil"/>
            </w:tcBorders>
          </w:tcPr>
          <w:p w14:paraId="3C1D91ED" w14:textId="77777777" w:rsidR="00DF7606" w:rsidRPr="00232091" w:rsidRDefault="00DF7606" w:rsidP="00DF7606">
            <w:pPr>
              <w:rPr>
                <w:rFonts w:ascii="Times New Roman" w:eastAsia="等线" w:hAnsi="Times New Roman" w:cs="Times New Roman"/>
                <w:sz w:val="16"/>
                <w:szCs w:val="16"/>
              </w:rPr>
            </w:pPr>
            <w:r>
              <w:rPr>
                <w:rFonts w:ascii="Times New Roman" w:eastAsia="等线" w:hAnsi="Times New Roman" w:cs="Times New Roman" w:hint="eastAsia"/>
                <w:sz w:val="16"/>
                <w:szCs w:val="16"/>
              </w:rPr>
              <w:t>4.62%</w:t>
            </w:r>
          </w:p>
        </w:tc>
        <w:tc>
          <w:tcPr>
            <w:tcW w:w="851" w:type="dxa"/>
            <w:tcBorders>
              <w:top w:val="nil"/>
            </w:tcBorders>
          </w:tcPr>
          <w:p w14:paraId="5574168D" w14:textId="77777777" w:rsidR="00DF7606" w:rsidRPr="00232091" w:rsidRDefault="00DF7606" w:rsidP="00DF7606">
            <w:pPr>
              <w:rPr>
                <w:rFonts w:ascii="Times New Roman" w:eastAsia="等线" w:hAnsi="Times New Roman" w:cs="Times New Roman"/>
                <w:sz w:val="16"/>
                <w:szCs w:val="16"/>
              </w:rPr>
            </w:pPr>
            <w:r>
              <w:rPr>
                <w:rFonts w:ascii="Times New Roman" w:eastAsia="等线" w:hAnsi="Times New Roman" w:cs="Times New Roman" w:hint="eastAsia"/>
                <w:sz w:val="16"/>
                <w:szCs w:val="16"/>
              </w:rPr>
              <w:t>-3.95%</w:t>
            </w:r>
          </w:p>
        </w:tc>
      </w:tr>
      <w:tr w:rsidR="00DF7606" w:rsidRPr="00842A05" w14:paraId="27CE5253" w14:textId="77777777" w:rsidTr="009854BA">
        <w:trPr>
          <w:trHeight w:hRule="exact" w:val="210"/>
          <w:jc w:val="center"/>
        </w:trPr>
        <w:tc>
          <w:tcPr>
            <w:tcW w:w="851" w:type="dxa"/>
            <w:vMerge/>
          </w:tcPr>
          <w:p w14:paraId="37B6705D" w14:textId="77777777" w:rsidR="00DF7606" w:rsidRPr="00824CEF" w:rsidRDefault="00DF7606" w:rsidP="009854BA">
            <w:pPr>
              <w:jc w:val="center"/>
              <w:rPr>
                <w:rFonts w:ascii="Times New Roman" w:eastAsia="等线" w:hAnsi="Times New Roman" w:cs="Times New Roman"/>
                <w:sz w:val="16"/>
                <w:szCs w:val="16"/>
              </w:rPr>
            </w:pPr>
          </w:p>
        </w:tc>
        <w:tc>
          <w:tcPr>
            <w:tcW w:w="1136" w:type="dxa"/>
            <w:vAlign w:val="center"/>
          </w:tcPr>
          <w:p w14:paraId="6D0181B7" w14:textId="16CFA573" w:rsidR="00DF7606" w:rsidRPr="00232091" w:rsidRDefault="00DF7606" w:rsidP="00DF7606">
            <w:pPr>
              <w:rPr>
                <w:rFonts w:ascii="Times New Roman" w:eastAsia="等线" w:hAnsi="Times New Roman" w:cs="Times New Roman"/>
                <w:sz w:val="16"/>
                <w:szCs w:val="16"/>
              </w:rPr>
            </w:pPr>
            <w:r>
              <w:rPr>
                <w:rFonts w:ascii="Times New Roman" w:eastAsia="等线" w:hAnsi="Times New Roman" w:cs="Times New Roman" w:hint="eastAsia"/>
                <w:sz w:val="16"/>
                <w:szCs w:val="16"/>
              </w:rPr>
              <w:t>O-LoRA</w:t>
            </w:r>
          </w:p>
        </w:tc>
        <w:tc>
          <w:tcPr>
            <w:tcW w:w="992" w:type="dxa"/>
          </w:tcPr>
          <w:p w14:paraId="6DDA32D4" w14:textId="77777777" w:rsidR="00DF7606" w:rsidRPr="004A2272" w:rsidRDefault="00DF7606" w:rsidP="00DF7606">
            <w:pPr>
              <w:rPr>
                <w:rFonts w:ascii="Times New Roman" w:eastAsia="等线" w:hAnsi="Times New Roman" w:cs="Times New Roman"/>
                <w:sz w:val="16"/>
                <w:szCs w:val="16"/>
                <w:u w:val="single"/>
              </w:rPr>
            </w:pPr>
            <w:r w:rsidRPr="004A2272">
              <w:rPr>
                <w:rFonts w:ascii="Times New Roman" w:eastAsia="等线" w:hAnsi="Times New Roman" w:cs="Times New Roman"/>
                <w:sz w:val="16"/>
                <w:szCs w:val="16"/>
                <w:u w:val="single"/>
              </w:rPr>
              <w:t>8</w:t>
            </w:r>
            <w:r w:rsidRPr="004A2272">
              <w:rPr>
                <w:rFonts w:ascii="Times New Roman" w:eastAsia="等线" w:hAnsi="Times New Roman" w:cs="Times New Roman" w:hint="eastAsia"/>
                <w:sz w:val="16"/>
                <w:szCs w:val="16"/>
                <w:u w:val="single"/>
              </w:rPr>
              <w:t>0</w:t>
            </w:r>
            <w:r w:rsidRPr="004A2272">
              <w:rPr>
                <w:rFonts w:ascii="Times New Roman" w:eastAsia="等线" w:hAnsi="Times New Roman" w:cs="Times New Roman"/>
                <w:sz w:val="16"/>
                <w:szCs w:val="16"/>
                <w:u w:val="single"/>
              </w:rPr>
              <w:t>.74</w:t>
            </w:r>
          </w:p>
        </w:tc>
        <w:tc>
          <w:tcPr>
            <w:tcW w:w="851" w:type="dxa"/>
          </w:tcPr>
          <w:p w14:paraId="66DCD7D7" w14:textId="77777777" w:rsidR="00DF7606" w:rsidRPr="00232091" w:rsidRDefault="00DF7606" w:rsidP="00DF7606">
            <w:pPr>
              <w:rPr>
                <w:rFonts w:ascii="Times New Roman" w:eastAsia="等线" w:hAnsi="Times New Roman" w:cs="Times New Roman"/>
                <w:sz w:val="16"/>
                <w:szCs w:val="16"/>
              </w:rPr>
            </w:pPr>
            <w:r w:rsidRPr="008E5251">
              <w:rPr>
                <w:rFonts w:ascii="Times New Roman" w:eastAsia="等线" w:hAnsi="Times New Roman" w:cs="Times New Roman"/>
                <w:sz w:val="16"/>
                <w:szCs w:val="16"/>
              </w:rPr>
              <w:t>1</w:t>
            </w:r>
            <w:r>
              <w:rPr>
                <w:rFonts w:ascii="Times New Roman" w:eastAsia="等线" w:hAnsi="Times New Roman" w:cs="Times New Roman" w:hint="eastAsia"/>
                <w:sz w:val="16"/>
                <w:szCs w:val="16"/>
              </w:rPr>
              <w:t>2</w:t>
            </w:r>
            <w:r w:rsidRPr="008E5251">
              <w:rPr>
                <w:rFonts w:ascii="Times New Roman" w:eastAsia="等线" w:hAnsi="Times New Roman" w:cs="Times New Roman"/>
                <w:sz w:val="16"/>
                <w:szCs w:val="16"/>
              </w:rPr>
              <w:t>.28%</w:t>
            </w:r>
          </w:p>
        </w:tc>
        <w:tc>
          <w:tcPr>
            <w:tcW w:w="708" w:type="dxa"/>
          </w:tcPr>
          <w:p w14:paraId="41513171" w14:textId="77777777" w:rsidR="00DF7606" w:rsidRPr="00232091" w:rsidRDefault="00DF7606" w:rsidP="00DF7606">
            <w:pPr>
              <w:rPr>
                <w:rFonts w:ascii="Times New Roman" w:eastAsia="等线" w:hAnsi="Times New Roman" w:cs="Times New Roman"/>
                <w:sz w:val="16"/>
                <w:szCs w:val="16"/>
              </w:rPr>
            </w:pPr>
            <w:r w:rsidRPr="008E5251">
              <w:rPr>
                <w:rFonts w:ascii="Times New Roman" w:eastAsia="等线" w:hAnsi="Times New Roman" w:cs="Times New Roman"/>
                <w:sz w:val="16"/>
                <w:szCs w:val="16"/>
              </w:rPr>
              <w:t>3.93%</w:t>
            </w:r>
          </w:p>
        </w:tc>
        <w:tc>
          <w:tcPr>
            <w:tcW w:w="851" w:type="dxa"/>
          </w:tcPr>
          <w:p w14:paraId="62E289D3" w14:textId="77777777" w:rsidR="00DF7606" w:rsidRPr="00232091" w:rsidRDefault="00DF7606" w:rsidP="00DF7606">
            <w:pPr>
              <w:rPr>
                <w:rFonts w:ascii="Times New Roman" w:eastAsia="等线" w:hAnsi="Times New Roman" w:cs="Times New Roman"/>
                <w:sz w:val="16"/>
                <w:szCs w:val="16"/>
              </w:rPr>
            </w:pPr>
            <w:r w:rsidRPr="008E5251">
              <w:rPr>
                <w:rFonts w:ascii="Times New Roman" w:eastAsia="等线" w:hAnsi="Times New Roman" w:cs="Times New Roman"/>
                <w:sz w:val="16"/>
                <w:szCs w:val="16"/>
              </w:rPr>
              <w:t>-3.</w:t>
            </w:r>
            <w:r>
              <w:rPr>
                <w:rFonts w:ascii="Times New Roman" w:eastAsia="等线" w:hAnsi="Times New Roman" w:cs="Times New Roman" w:hint="eastAsia"/>
                <w:sz w:val="16"/>
                <w:szCs w:val="16"/>
              </w:rPr>
              <w:t>25</w:t>
            </w:r>
            <w:r w:rsidRPr="008E5251">
              <w:rPr>
                <w:rFonts w:ascii="Times New Roman" w:eastAsia="等线" w:hAnsi="Times New Roman" w:cs="Times New Roman"/>
                <w:sz w:val="16"/>
                <w:szCs w:val="16"/>
              </w:rPr>
              <w:t>%</w:t>
            </w:r>
          </w:p>
        </w:tc>
      </w:tr>
      <w:tr w:rsidR="00DF7606" w:rsidRPr="00842A05" w14:paraId="397383C5" w14:textId="77777777" w:rsidTr="009854BA">
        <w:trPr>
          <w:trHeight w:hRule="exact" w:val="210"/>
          <w:jc w:val="center"/>
        </w:trPr>
        <w:tc>
          <w:tcPr>
            <w:tcW w:w="851" w:type="dxa"/>
            <w:vMerge/>
          </w:tcPr>
          <w:p w14:paraId="3138F87E" w14:textId="77777777" w:rsidR="00DF7606" w:rsidRPr="00824CEF" w:rsidRDefault="00DF7606" w:rsidP="009854BA">
            <w:pPr>
              <w:jc w:val="center"/>
              <w:rPr>
                <w:rFonts w:ascii="Times New Roman" w:eastAsia="等线" w:hAnsi="Times New Roman" w:cs="Times New Roman"/>
                <w:sz w:val="16"/>
                <w:szCs w:val="16"/>
              </w:rPr>
            </w:pPr>
          </w:p>
        </w:tc>
        <w:tc>
          <w:tcPr>
            <w:tcW w:w="1136" w:type="dxa"/>
            <w:tcBorders>
              <w:bottom w:val="nil"/>
            </w:tcBorders>
            <w:vAlign w:val="center"/>
          </w:tcPr>
          <w:p w14:paraId="71A1D868" w14:textId="370AE7E6" w:rsidR="00DF7606" w:rsidRPr="00232091" w:rsidRDefault="00DF7606" w:rsidP="00DF7606">
            <w:pPr>
              <w:rPr>
                <w:rFonts w:ascii="Times New Roman" w:eastAsia="等线" w:hAnsi="Times New Roman" w:cs="Times New Roman"/>
                <w:sz w:val="16"/>
                <w:szCs w:val="16"/>
              </w:rPr>
            </w:pPr>
            <w:r w:rsidRPr="00D7341E">
              <w:rPr>
                <w:rFonts w:ascii="Times New Roman" w:eastAsia="等线" w:hAnsi="Times New Roman" w:cs="Times New Roman" w:hint="eastAsia"/>
                <w:sz w:val="16"/>
                <w:szCs w:val="16"/>
              </w:rPr>
              <w:t>MoCL</w:t>
            </w:r>
          </w:p>
        </w:tc>
        <w:tc>
          <w:tcPr>
            <w:tcW w:w="992" w:type="dxa"/>
            <w:tcBorders>
              <w:bottom w:val="nil"/>
            </w:tcBorders>
          </w:tcPr>
          <w:p w14:paraId="68F7F76E" w14:textId="77777777" w:rsidR="00DF7606" w:rsidRPr="00232091" w:rsidRDefault="00DF7606" w:rsidP="00DF7606">
            <w:pPr>
              <w:rPr>
                <w:rFonts w:ascii="Times New Roman" w:eastAsia="等线" w:hAnsi="Times New Roman" w:cs="Times New Roman"/>
                <w:sz w:val="16"/>
                <w:szCs w:val="16"/>
              </w:rPr>
            </w:pPr>
            <w:r w:rsidRPr="000D47C4">
              <w:rPr>
                <w:rFonts w:ascii="Times New Roman" w:eastAsia="等线" w:hAnsi="Times New Roman" w:cs="Times New Roman"/>
                <w:sz w:val="16"/>
                <w:szCs w:val="16"/>
              </w:rPr>
              <w:t>79.87</w:t>
            </w:r>
          </w:p>
        </w:tc>
        <w:tc>
          <w:tcPr>
            <w:tcW w:w="851" w:type="dxa"/>
            <w:tcBorders>
              <w:bottom w:val="nil"/>
            </w:tcBorders>
          </w:tcPr>
          <w:p w14:paraId="0BDC154D" w14:textId="77777777" w:rsidR="00DF7606" w:rsidRPr="004A2272" w:rsidRDefault="00DF7606" w:rsidP="00DF7606">
            <w:pPr>
              <w:rPr>
                <w:rFonts w:ascii="Times New Roman" w:eastAsia="等线" w:hAnsi="Times New Roman" w:cs="Times New Roman"/>
                <w:sz w:val="16"/>
                <w:szCs w:val="16"/>
                <w:u w:val="single"/>
              </w:rPr>
            </w:pPr>
            <w:r w:rsidRPr="004A2272">
              <w:rPr>
                <w:rFonts w:ascii="Times New Roman" w:eastAsia="等线" w:hAnsi="Times New Roman" w:cs="Times New Roman" w:hint="eastAsia"/>
                <w:sz w:val="16"/>
                <w:szCs w:val="16"/>
                <w:u w:val="single"/>
              </w:rPr>
              <w:t>12.43%</w:t>
            </w:r>
          </w:p>
        </w:tc>
        <w:tc>
          <w:tcPr>
            <w:tcW w:w="708" w:type="dxa"/>
            <w:tcBorders>
              <w:bottom w:val="nil"/>
            </w:tcBorders>
          </w:tcPr>
          <w:p w14:paraId="1529D263" w14:textId="77777777" w:rsidR="00DF7606" w:rsidRPr="00991202" w:rsidRDefault="00DF7606" w:rsidP="00DF7606">
            <w:pPr>
              <w:rPr>
                <w:rFonts w:ascii="Times New Roman" w:eastAsia="等线" w:hAnsi="Times New Roman" w:cs="Times New Roman"/>
                <w:sz w:val="16"/>
                <w:szCs w:val="16"/>
              </w:rPr>
            </w:pPr>
            <w:r w:rsidRPr="00991202">
              <w:rPr>
                <w:rFonts w:ascii="Times New Roman" w:eastAsia="等线" w:hAnsi="Times New Roman" w:cs="Times New Roman" w:hint="eastAsia"/>
                <w:sz w:val="16"/>
                <w:szCs w:val="16"/>
              </w:rPr>
              <w:t>4.42%</w:t>
            </w:r>
          </w:p>
        </w:tc>
        <w:tc>
          <w:tcPr>
            <w:tcW w:w="851" w:type="dxa"/>
            <w:tcBorders>
              <w:bottom w:val="nil"/>
            </w:tcBorders>
          </w:tcPr>
          <w:p w14:paraId="0078E846" w14:textId="77777777" w:rsidR="00DF7606" w:rsidRPr="00991202" w:rsidRDefault="00DF7606" w:rsidP="00DF7606">
            <w:pPr>
              <w:rPr>
                <w:rFonts w:ascii="Times New Roman" w:eastAsia="等线" w:hAnsi="Times New Roman" w:cs="Times New Roman"/>
                <w:sz w:val="16"/>
                <w:szCs w:val="16"/>
              </w:rPr>
            </w:pPr>
            <w:r w:rsidRPr="00991202">
              <w:rPr>
                <w:rFonts w:ascii="Times New Roman" w:eastAsia="等线" w:hAnsi="Times New Roman" w:cs="Times New Roman" w:hint="eastAsia"/>
                <w:sz w:val="16"/>
                <w:szCs w:val="16"/>
              </w:rPr>
              <w:t>-3.04%</w:t>
            </w:r>
          </w:p>
        </w:tc>
      </w:tr>
      <w:tr w:rsidR="00DF7606" w:rsidRPr="00842A05" w14:paraId="17B79EFA" w14:textId="77777777" w:rsidTr="009854BA">
        <w:trPr>
          <w:trHeight w:hRule="exact" w:val="210"/>
          <w:jc w:val="center"/>
        </w:trPr>
        <w:tc>
          <w:tcPr>
            <w:tcW w:w="851" w:type="dxa"/>
            <w:vMerge/>
          </w:tcPr>
          <w:p w14:paraId="1F92FB34" w14:textId="77777777" w:rsidR="00DF7606" w:rsidRPr="00824CEF" w:rsidRDefault="00DF7606" w:rsidP="009854BA">
            <w:pPr>
              <w:jc w:val="center"/>
              <w:rPr>
                <w:rFonts w:ascii="Times New Roman" w:eastAsia="等线" w:hAnsi="Times New Roman" w:cs="Times New Roman"/>
                <w:sz w:val="16"/>
                <w:szCs w:val="16"/>
              </w:rPr>
            </w:pPr>
          </w:p>
        </w:tc>
        <w:tc>
          <w:tcPr>
            <w:tcW w:w="1136" w:type="dxa"/>
            <w:tcBorders>
              <w:top w:val="nil"/>
              <w:bottom w:val="nil"/>
            </w:tcBorders>
            <w:vAlign w:val="center"/>
          </w:tcPr>
          <w:p w14:paraId="64BBC8A3" w14:textId="386F2218" w:rsidR="00DF7606" w:rsidRPr="00232091" w:rsidRDefault="00DF7606" w:rsidP="00DF7606">
            <w:pPr>
              <w:rPr>
                <w:rFonts w:ascii="Times New Roman" w:eastAsia="等线" w:hAnsi="Times New Roman" w:cs="Times New Roman"/>
                <w:sz w:val="16"/>
                <w:szCs w:val="16"/>
              </w:rPr>
            </w:pPr>
            <w:r>
              <w:rPr>
                <w:rFonts w:ascii="Times New Roman" w:eastAsia="等线" w:hAnsi="Times New Roman" w:cs="Times New Roman" w:hint="eastAsia"/>
                <w:sz w:val="16"/>
                <w:szCs w:val="16"/>
              </w:rPr>
              <w:t>CITB</w:t>
            </w:r>
          </w:p>
        </w:tc>
        <w:tc>
          <w:tcPr>
            <w:tcW w:w="992" w:type="dxa"/>
            <w:tcBorders>
              <w:top w:val="nil"/>
              <w:bottom w:val="nil"/>
            </w:tcBorders>
          </w:tcPr>
          <w:p w14:paraId="130D11C0" w14:textId="77777777" w:rsidR="00DF7606" w:rsidRPr="00232091" w:rsidRDefault="00DF7606" w:rsidP="00DF7606">
            <w:pPr>
              <w:rPr>
                <w:rFonts w:ascii="Times New Roman" w:eastAsia="等线" w:hAnsi="Times New Roman" w:cs="Times New Roman"/>
                <w:sz w:val="16"/>
                <w:szCs w:val="16"/>
              </w:rPr>
            </w:pPr>
            <w:r>
              <w:rPr>
                <w:rFonts w:ascii="Times New Roman" w:eastAsia="等线" w:hAnsi="Times New Roman" w:cs="Times New Roman" w:hint="eastAsia"/>
                <w:sz w:val="16"/>
                <w:szCs w:val="16"/>
              </w:rPr>
              <w:t>78.34</w:t>
            </w:r>
          </w:p>
        </w:tc>
        <w:tc>
          <w:tcPr>
            <w:tcW w:w="851" w:type="dxa"/>
            <w:tcBorders>
              <w:top w:val="nil"/>
              <w:bottom w:val="nil"/>
            </w:tcBorders>
          </w:tcPr>
          <w:p w14:paraId="776EA1E0" w14:textId="77777777" w:rsidR="00DF7606" w:rsidRPr="00991202" w:rsidRDefault="00DF7606" w:rsidP="00DF7606">
            <w:pPr>
              <w:rPr>
                <w:rFonts w:ascii="Times New Roman" w:eastAsia="等线" w:hAnsi="Times New Roman" w:cs="Times New Roman"/>
                <w:sz w:val="16"/>
                <w:szCs w:val="16"/>
              </w:rPr>
            </w:pPr>
            <w:r>
              <w:rPr>
                <w:rFonts w:ascii="Times New Roman" w:eastAsia="等线" w:hAnsi="Times New Roman" w:cs="Times New Roman" w:hint="eastAsia"/>
                <w:sz w:val="16"/>
                <w:szCs w:val="16"/>
              </w:rPr>
              <w:t>13.02%</w:t>
            </w:r>
          </w:p>
        </w:tc>
        <w:tc>
          <w:tcPr>
            <w:tcW w:w="708" w:type="dxa"/>
            <w:tcBorders>
              <w:top w:val="nil"/>
              <w:bottom w:val="nil"/>
            </w:tcBorders>
          </w:tcPr>
          <w:p w14:paraId="6A45183E" w14:textId="77777777" w:rsidR="00DF7606" w:rsidRPr="00991202" w:rsidRDefault="00DF7606" w:rsidP="00DF7606">
            <w:pPr>
              <w:rPr>
                <w:rFonts w:ascii="Times New Roman" w:eastAsia="等线" w:hAnsi="Times New Roman" w:cs="Times New Roman"/>
                <w:sz w:val="16"/>
                <w:szCs w:val="16"/>
              </w:rPr>
            </w:pPr>
            <w:r>
              <w:rPr>
                <w:rFonts w:ascii="Times New Roman" w:eastAsia="等线" w:hAnsi="Times New Roman" w:cs="Times New Roman" w:hint="eastAsia"/>
                <w:sz w:val="16"/>
                <w:szCs w:val="16"/>
              </w:rPr>
              <w:t>3.45%</w:t>
            </w:r>
          </w:p>
        </w:tc>
        <w:tc>
          <w:tcPr>
            <w:tcW w:w="851" w:type="dxa"/>
            <w:tcBorders>
              <w:top w:val="nil"/>
              <w:bottom w:val="nil"/>
            </w:tcBorders>
          </w:tcPr>
          <w:p w14:paraId="77BFE4C0" w14:textId="77777777" w:rsidR="00DF7606" w:rsidRPr="00991202" w:rsidRDefault="00DF7606" w:rsidP="00DF7606">
            <w:pPr>
              <w:rPr>
                <w:rFonts w:ascii="Times New Roman" w:eastAsia="等线" w:hAnsi="Times New Roman" w:cs="Times New Roman"/>
                <w:sz w:val="16"/>
                <w:szCs w:val="16"/>
              </w:rPr>
            </w:pPr>
            <w:r>
              <w:rPr>
                <w:rFonts w:ascii="Times New Roman" w:eastAsia="等线" w:hAnsi="Times New Roman" w:cs="Times New Roman" w:hint="eastAsia"/>
                <w:sz w:val="16"/>
                <w:szCs w:val="16"/>
              </w:rPr>
              <w:t>-3.54%</w:t>
            </w:r>
          </w:p>
        </w:tc>
      </w:tr>
      <w:tr w:rsidR="00DF7606" w:rsidRPr="00842A05" w14:paraId="2E53DB85" w14:textId="77777777" w:rsidTr="009854BA">
        <w:trPr>
          <w:trHeight w:hRule="exact" w:val="210"/>
          <w:jc w:val="center"/>
        </w:trPr>
        <w:tc>
          <w:tcPr>
            <w:tcW w:w="851" w:type="dxa"/>
            <w:vMerge/>
            <w:tcBorders>
              <w:bottom w:val="single" w:sz="6" w:space="0" w:color="auto"/>
            </w:tcBorders>
          </w:tcPr>
          <w:p w14:paraId="7A5A8ECB" w14:textId="77777777" w:rsidR="00DF7606" w:rsidRPr="00824CEF" w:rsidRDefault="00DF7606" w:rsidP="009854BA">
            <w:pPr>
              <w:jc w:val="center"/>
              <w:rPr>
                <w:rFonts w:ascii="Times New Roman" w:eastAsia="等线" w:hAnsi="Times New Roman" w:cs="Times New Roman"/>
                <w:sz w:val="16"/>
                <w:szCs w:val="16"/>
              </w:rPr>
            </w:pPr>
          </w:p>
        </w:tc>
        <w:tc>
          <w:tcPr>
            <w:tcW w:w="1136" w:type="dxa"/>
            <w:tcBorders>
              <w:top w:val="nil"/>
              <w:bottom w:val="single" w:sz="6" w:space="0" w:color="auto"/>
            </w:tcBorders>
            <w:vAlign w:val="center"/>
          </w:tcPr>
          <w:p w14:paraId="7F2507DD" w14:textId="773A201B" w:rsidR="00DF7606" w:rsidRPr="00683E20" w:rsidRDefault="00DF7606" w:rsidP="00DF7606">
            <w:pPr>
              <w:rPr>
                <w:rFonts w:ascii="Times New Roman" w:eastAsia="等线" w:hAnsi="Times New Roman" w:cs="Times New Roman"/>
                <w:sz w:val="16"/>
                <w:szCs w:val="16"/>
              </w:rPr>
            </w:pPr>
            <w:r>
              <w:rPr>
                <w:rFonts w:ascii="Times New Roman" w:eastAsia="等线" w:hAnsi="Times New Roman" w:cs="Times New Roman" w:hint="eastAsia"/>
                <w:sz w:val="16"/>
                <w:szCs w:val="16"/>
              </w:rPr>
              <w:t>Ours</w:t>
            </w:r>
          </w:p>
        </w:tc>
        <w:tc>
          <w:tcPr>
            <w:tcW w:w="992" w:type="dxa"/>
            <w:tcBorders>
              <w:top w:val="nil"/>
              <w:bottom w:val="single" w:sz="6" w:space="0" w:color="auto"/>
            </w:tcBorders>
          </w:tcPr>
          <w:p w14:paraId="4AABAEE2" w14:textId="77777777" w:rsidR="00DF7606" w:rsidRPr="00E20636" w:rsidRDefault="00DF7606" w:rsidP="00DF7606">
            <w:pPr>
              <w:rPr>
                <w:rFonts w:ascii="Times New Roman" w:eastAsia="等线" w:hAnsi="Times New Roman" w:cs="Times New Roman"/>
                <w:b/>
                <w:bCs/>
                <w:sz w:val="16"/>
                <w:szCs w:val="16"/>
              </w:rPr>
            </w:pPr>
            <w:r w:rsidRPr="00E20636">
              <w:rPr>
                <w:rFonts w:ascii="Times New Roman" w:eastAsia="等线" w:hAnsi="Times New Roman" w:cs="Times New Roman"/>
                <w:b/>
                <w:bCs/>
                <w:sz w:val="16"/>
                <w:szCs w:val="16"/>
              </w:rPr>
              <w:t>82.60</w:t>
            </w:r>
          </w:p>
        </w:tc>
        <w:tc>
          <w:tcPr>
            <w:tcW w:w="851" w:type="dxa"/>
            <w:tcBorders>
              <w:top w:val="nil"/>
              <w:bottom w:val="single" w:sz="6" w:space="0" w:color="auto"/>
            </w:tcBorders>
          </w:tcPr>
          <w:p w14:paraId="3760E8D9" w14:textId="77777777" w:rsidR="00DF7606" w:rsidRPr="00E20636" w:rsidRDefault="00DF7606" w:rsidP="00DF7606">
            <w:pPr>
              <w:rPr>
                <w:rFonts w:ascii="Times New Roman" w:eastAsia="等线" w:hAnsi="Times New Roman" w:cs="Times New Roman"/>
                <w:b/>
                <w:bCs/>
                <w:sz w:val="16"/>
                <w:szCs w:val="16"/>
              </w:rPr>
            </w:pPr>
            <w:r w:rsidRPr="00E20636">
              <w:rPr>
                <w:rFonts w:ascii="Times New Roman" w:eastAsia="等线" w:hAnsi="Times New Roman" w:cs="Times New Roman"/>
                <w:b/>
                <w:bCs/>
                <w:sz w:val="16"/>
                <w:szCs w:val="16"/>
              </w:rPr>
              <w:t>13.</w:t>
            </w:r>
            <w:r w:rsidRPr="00E20636">
              <w:rPr>
                <w:rFonts w:ascii="Times New Roman" w:eastAsia="等线" w:hAnsi="Times New Roman" w:cs="Times New Roman" w:hint="eastAsia"/>
                <w:b/>
                <w:bCs/>
                <w:sz w:val="16"/>
                <w:szCs w:val="16"/>
              </w:rPr>
              <w:t>21</w:t>
            </w:r>
            <w:r w:rsidRPr="00E20636">
              <w:rPr>
                <w:rFonts w:ascii="Times New Roman" w:eastAsia="等线" w:hAnsi="Times New Roman" w:cs="Times New Roman"/>
                <w:b/>
                <w:bCs/>
                <w:sz w:val="16"/>
                <w:szCs w:val="16"/>
              </w:rPr>
              <w:t>%</w:t>
            </w:r>
          </w:p>
        </w:tc>
        <w:tc>
          <w:tcPr>
            <w:tcW w:w="708" w:type="dxa"/>
            <w:tcBorders>
              <w:top w:val="nil"/>
              <w:bottom w:val="single" w:sz="6" w:space="0" w:color="auto"/>
            </w:tcBorders>
          </w:tcPr>
          <w:p w14:paraId="1BD19105" w14:textId="77777777" w:rsidR="00DF7606" w:rsidRPr="00683E20" w:rsidRDefault="00DF7606" w:rsidP="00DF7606">
            <w:pPr>
              <w:rPr>
                <w:rFonts w:ascii="Times New Roman" w:eastAsia="等线" w:hAnsi="Times New Roman" w:cs="Times New Roman"/>
                <w:sz w:val="16"/>
                <w:szCs w:val="16"/>
              </w:rPr>
            </w:pPr>
            <w:r w:rsidRPr="00991202">
              <w:rPr>
                <w:rFonts w:ascii="Times New Roman" w:eastAsia="等线" w:hAnsi="Times New Roman" w:cs="Times New Roman" w:hint="eastAsia"/>
                <w:sz w:val="16"/>
                <w:szCs w:val="16"/>
              </w:rPr>
              <w:t>2.</w:t>
            </w:r>
            <w:r>
              <w:rPr>
                <w:rFonts w:ascii="Times New Roman" w:eastAsia="等线" w:hAnsi="Times New Roman" w:cs="Times New Roman" w:hint="eastAsia"/>
                <w:sz w:val="16"/>
                <w:szCs w:val="16"/>
              </w:rPr>
              <w:t>9</w:t>
            </w:r>
            <w:r w:rsidRPr="00991202">
              <w:rPr>
                <w:rFonts w:ascii="Times New Roman" w:eastAsia="等线" w:hAnsi="Times New Roman" w:cs="Times New Roman" w:hint="eastAsia"/>
                <w:sz w:val="16"/>
                <w:szCs w:val="16"/>
              </w:rPr>
              <w:t>4</w:t>
            </w:r>
            <w:r w:rsidRPr="00991202">
              <w:rPr>
                <w:rFonts w:ascii="Times New Roman" w:eastAsia="等线" w:hAnsi="Times New Roman" w:cs="Times New Roman"/>
                <w:sz w:val="16"/>
                <w:szCs w:val="16"/>
              </w:rPr>
              <w:t>%</w:t>
            </w:r>
          </w:p>
        </w:tc>
        <w:tc>
          <w:tcPr>
            <w:tcW w:w="851" w:type="dxa"/>
            <w:tcBorders>
              <w:top w:val="nil"/>
              <w:bottom w:val="single" w:sz="6" w:space="0" w:color="auto"/>
            </w:tcBorders>
          </w:tcPr>
          <w:p w14:paraId="51B52B88" w14:textId="77777777" w:rsidR="00DF7606" w:rsidRPr="00683E20" w:rsidRDefault="00DF7606" w:rsidP="00DF7606">
            <w:pPr>
              <w:rPr>
                <w:rFonts w:ascii="Times New Roman" w:eastAsia="等线" w:hAnsi="Times New Roman" w:cs="Times New Roman"/>
                <w:sz w:val="16"/>
                <w:szCs w:val="16"/>
              </w:rPr>
            </w:pPr>
            <w:r w:rsidRPr="00991202">
              <w:rPr>
                <w:rFonts w:ascii="Times New Roman" w:eastAsia="等线" w:hAnsi="Times New Roman" w:cs="Times New Roman"/>
                <w:sz w:val="16"/>
                <w:szCs w:val="16"/>
              </w:rPr>
              <w:t>-</w:t>
            </w:r>
            <w:r>
              <w:rPr>
                <w:rFonts w:ascii="Times New Roman" w:eastAsia="等线" w:hAnsi="Times New Roman" w:cs="Times New Roman" w:hint="eastAsia"/>
                <w:sz w:val="16"/>
                <w:szCs w:val="16"/>
              </w:rPr>
              <w:t>2.72</w:t>
            </w:r>
            <w:r w:rsidRPr="00991202">
              <w:rPr>
                <w:rFonts w:ascii="Times New Roman" w:eastAsia="等线" w:hAnsi="Times New Roman" w:cs="Times New Roman"/>
                <w:sz w:val="16"/>
                <w:szCs w:val="16"/>
              </w:rPr>
              <w:t>%</w:t>
            </w:r>
          </w:p>
        </w:tc>
      </w:tr>
      <w:tr w:rsidR="00DF7606" w:rsidRPr="00842A05" w14:paraId="21CA4A9D" w14:textId="77777777" w:rsidTr="009854BA">
        <w:trPr>
          <w:trHeight w:hRule="exact" w:val="210"/>
          <w:jc w:val="center"/>
        </w:trPr>
        <w:tc>
          <w:tcPr>
            <w:tcW w:w="851" w:type="dxa"/>
            <w:vMerge w:val="restart"/>
            <w:tcBorders>
              <w:top w:val="single" w:sz="6" w:space="0" w:color="auto"/>
            </w:tcBorders>
            <w:vAlign w:val="center"/>
          </w:tcPr>
          <w:p w14:paraId="6219525C" w14:textId="77777777" w:rsidR="00DF7606" w:rsidRPr="00824CEF" w:rsidRDefault="00DF7606" w:rsidP="009854BA">
            <w:pPr>
              <w:jc w:val="center"/>
              <w:rPr>
                <w:rFonts w:ascii="Times New Roman" w:eastAsia="等线" w:hAnsi="Times New Roman" w:cs="Times New Roman"/>
                <w:sz w:val="16"/>
                <w:szCs w:val="16"/>
              </w:rPr>
            </w:pPr>
            <w:r w:rsidRPr="00824CEF">
              <w:rPr>
                <w:rFonts w:ascii="Cambria Math" w:eastAsia="等线" w:hAnsi="Cambria Math" w:cs="Cambria Math"/>
                <w:sz w:val="16"/>
                <w:szCs w:val="16"/>
              </w:rPr>
              <w:t>③</w:t>
            </w:r>
          </w:p>
        </w:tc>
        <w:tc>
          <w:tcPr>
            <w:tcW w:w="1136" w:type="dxa"/>
            <w:tcBorders>
              <w:top w:val="single" w:sz="6" w:space="0" w:color="auto"/>
            </w:tcBorders>
            <w:vAlign w:val="center"/>
          </w:tcPr>
          <w:p w14:paraId="0079737C" w14:textId="1A7BCDC2" w:rsidR="00DF7606" w:rsidRPr="00683E20" w:rsidRDefault="00DF7606" w:rsidP="00DF7606">
            <w:pPr>
              <w:rPr>
                <w:rFonts w:ascii="Times New Roman" w:eastAsia="等线" w:hAnsi="Times New Roman" w:cs="Times New Roman"/>
                <w:sz w:val="16"/>
                <w:szCs w:val="16"/>
              </w:rPr>
            </w:pPr>
            <w:r w:rsidRPr="00AC5225">
              <w:rPr>
                <w:rFonts w:ascii="Times New Roman" w:eastAsia="等线" w:hAnsi="Times New Roman" w:cs="Times New Roman" w:hint="eastAsia"/>
                <w:sz w:val="16"/>
                <w:szCs w:val="16"/>
              </w:rPr>
              <w:t>EPI</w:t>
            </w:r>
          </w:p>
        </w:tc>
        <w:tc>
          <w:tcPr>
            <w:tcW w:w="992" w:type="dxa"/>
            <w:tcBorders>
              <w:top w:val="single" w:sz="6" w:space="0" w:color="auto"/>
            </w:tcBorders>
          </w:tcPr>
          <w:p w14:paraId="4E500A47" w14:textId="77777777" w:rsidR="00DF7606" w:rsidRPr="00683E20" w:rsidRDefault="00DF7606" w:rsidP="00DF7606">
            <w:pPr>
              <w:rPr>
                <w:rFonts w:ascii="Times New Roman" w:eastAsia="等线" w:hAnsi="Times New Roman" w:cs="Times New Roman"/>
                <w:sz w:val="16"/>
                <w:szCs w:val="16"/>
              </w:rPr>
            </w:pPr>
            <w:r w:rsidRPr="000D47C4">
              <w:rPr>
                <w:rFonts w:ascii="Times New Roman" w:eastAsia="等线" w:hAnsi="Times New Roman" w:cs="Times New Roman"/>
                <w:sz w:val="16"/>
                <w:szCs w:val="16"/>
              </w:rPr>
              <w:t>4.90</w:t>
            </w:r>
          </w:p>
        </w:tc>
        <w:tc>
          <w:tcPr>
            <w:tcW w:w="851" w:type="dxa"/>
            <w:tcBorders>
              <w:top w:val="single" w:sz="6" w:space="0" w:color="auto"/>
            </w:tcBorders>
          </w:tcPr>
          <w:p w14:paraId="6FA72267" w14:textId="77777777" w:rsidR="00DF7606" w:rsidRPr="00683E20" w:rsidRDefault="00DF7606" w:rsidP="00DF7606">
            <w:pPr>
              <w:rPr>
                <w:rFonts w:ascii="Times New Roman" w:eastAsia="等线" w:hAnsi="Times New Roman" w:cs="Times New Roman"/>
                <w:sz w:val="16"/>
                <w:szCs w:val="16"/>
              </w:rPr>
            </w:pPr>
            <w:r w:rsidRPr="004652C1">
              <w:rPr>
                <w:rFonts w:ascii="Times New Roman" w:eastAsia="等线" w:hAnsi="Times New Roman" w:cs="Times New Roman"/>
                <w:sz w:val="16"/>
                <w:szCs w:val="16"/>
              </w:rPr>
              <w:t>-65.17%</w:t>
            </w:r>
          </w:p>
        </w:tc>
        <w:tc>
          <w:tcPr>
            <w:tcW w:w="708" w:type="dxa"/>
            <w:tcBorders>
              <w:top w:val="single" w:sz="6" w:space="0" w:color="auto"/>
            </w:tcBorders>
          </w:tcPr>
          <w:p w14:paraId="79DFC233" w14:textId="77777777" w:rsidR="00DF7606" w:rsidRPr="004A2272" w:rsidRDefault="00DF7606" w:rsidP="00DF7606">
            <w:pPr>
              <w:rPr>
                <w:rFonts w:ascii="Times New Roman" w:eastAsia="等线" w:hAnsi="Times New Roman" w:cs="Times New Roman"/>
                <w:sz w:val="16"/>
                <w:szCs w:val="16"/>
                <w:u w:val="single"/>
              </w:rPr>
            </w:pPr>
            <w:r w:rsidRPr="004A2272">
              <w:rPr>
                <w:rFonts w:ascii="Times New Roman" w:eastAsia="等线" w:hAnsi="Times New Roman" w:cs="Times New Roman"/>
                <w:sz w:val="16"/>
                <w:szCs w:val="16"/>
                <w:u w:val="single"/>
              </w:rPr>
              <w:t>0.30%</w:t>
            </w:r>
          </w:p>
        </w:tc>
        <w:tc>
          <w:tcPr>
            <w:tcW w:w="851" w:type="dxa"/>
            <w:tcBorders>
              <w:top w:val="single" w:sz="6" w:space="0" w:color="auto"/>
            </w:tcBorders>
          </w:tcPr>
          <w:p w14:paraId="182A173D" w14:textId="77777777" w:rsidR="00DF7606" w:rsidRPr="004A2272" w:rsidRDefault="00DF7606" w:rsidP="00DF7606">
            <w:pPr>
              <w:rPr>
                <w:rFonts w:ascii="Times New Roman" w:eastAsia="等线" w:hAnsi="Times New Roman" w:cs="Times New Roman"/>
                <w:sz w:val="16"/>
                <w:szCs w:val="16"/>
                <w:u w:val="single"/>
              </w:rPr>
            </w:pPr>
            <w:r w:rsidRPr="004A2272">
              <w:rPr>
                <w:rFonts w:ascii="Times New Roman" w:eastAsia="等线" w:hAnsi="Times New Roman" w:cs="Times New Roman"/>
                <w:sz w:val="16"/>
                <w:szCs w:val="16"/>
                <w:u w:val="single"/>
              </w:rPr>
              <w:t>-0.</w:t>
            </w:r>
            <w:r w:rsidRPr="004A2272">
              <w:rPr>
                <w:rFonts w:ascii="Times New Roman" w:eastAsia="等线" w:hAnsi="Times New Roman" w:cs="Times New Roman" w:hint="eastAsia"/>
                <w:sz w:val="16"/>
                <w:szCs w:val="16"/>
                <w:u w:val="single"/>
              </w:rPr>
              <w:t>43</w:t>
            </w:r>
            <w:r w:rsidRPr="004A2272">
              <w:rPr>
                <w:rFonts w:ascii="Times New Roman" w:eastAsia="等线" w:hAnsi="Times New Roman" w:cs="Times New Roman"/>
                <w:sz w:val="16"/>
                <w:szCs w:val="16"/>
                <w:u w:val="single"/>
              </w:rPr>
              <w:t>%</w:t>
            </w:r>
          </w:p>
        </w:tc>
      </w:tr>
      <w:tr w:rsidR="00DF7606" w:rsidRPr="00842A05" w14:paraId="33853336" w14:textId="77777777" w:rsidTr="009854BA">
        <w:trPr>
          <w:trHeight w:hRule="exact" w:val="210"/>
          <w:jc w:val="center"/>
        </w:trPr>
        <w:tc>
          <w:tcPr>
            <w:tcW w:w="851" w:type="dxa"/>
            <w:vMerge/>
          </w:tcPr>
          <w:p w14:paraId="689D3F80" w14:textId="77777777" w:rsidR="00DF7606" w:rsidRPr="00824CEF" w:rsidRDefault="00DF7606" w:rsidP="009854BA">
            <w:pPr>
              <w:jc w:val="center"/>
              <w:rPr>
                <w:rFonts w:ascii="Times New Roman" w:eastAsia="等线" w:hAnsi="Times New Roman" w:cs="Times New Roman"/>
                <w:sz w:val="16"/>
                <w:szCs w:val="16"/>
              </w:rPr>
            </w:pPr>
          </w:p>
        </w:tc>
        <w:tc>
          <w:tcPr>
            <w:tcW w:w="1136" w:type="dxa"/>
            <w:vAlign w:val="center"/>
          </w:tcPr>
          <w:p w14:paraId="739A02DD" w14:textId="1A91598E" w:rsidR="00DF7606" w:rsidRPr="00232091" w:rsidRDefault="00DF7606" w:rsidP="00DF7606">
            <w:pPr>
              <w:rPr>
                <w:rFonts w:ascii="Times New Roman" w:eastAsia="等线" w:hAnsi="Times New Roman" w:cs="Times New Roman"/>
                <w:sz w:val="16"/>
                <w:szCs w:val="16"/>
              </w:rPr>
            </w:pPr>
            <w:r>
              <w:rPr>
                <w:rFonts w:ascii="Times New Roman" w:eastAsia="等线" w:hAnsi="Times New Roman" w:cs="Times New Roman" w:hint="eastAsia"/>
                <w:sz w:val="16"/>
                <w:szCs w:val="16"/>
              </w:rPr>
              <w:t>ConPET</w:t>
            </w:r>
          </w:p>
        </w:tc>
        <w:tc>
          <w:tcPr>
            <w:tcW w:w="992" w:type="dxa"/>
          </w:tcPr>
          <w:p w14:paraId="766CD1AA" w14:textId="77777777" w:rsidR="00DF7606" w:rsidRPr="00232091" w:rsidRDefault="00DF7606" w:rsidP="00DF7606">
            <w:pPr>
              <w:rPr>
                <w:rFonts w:ascii="Times New Roman" w:eastAsia="等线" w:hAnsi="Times New Roman" w:cs="Times New Roman"/>
                <w:sz w:val="16"/>
                <w:szCs w:val="16"/>
              </w:rPr>
            </w:pPr>
            <w:r w:rsidRPr="000D47C4">
              <w:rPr>
                <w:rFonts w:ascii="Times New Roman" w:eastAsia="等线" w:hAnsi="Times New Roman" w:cs="Times New Roman"/>
                <w:sz w:val="16"/>
                <w:szCs w:val="16"/>
              </w:rPr>
              <w:t>28.81</w:t>
            </w:r>
          </w:p>
        </w:tc>
        <w:tc>
          <w:tcPr>
            <w:tcW w:w="851" w:type="dxa"/>
          </w:tcPr>
          <w:p w14:paraId="47B470DA" w14:textId="77777777" w:rsidR="00DF7606" w:rsidRPr="00232091" w:rsidRDefault="00DF7606" w:rsidP="00DF7606">
            <w:pPr>
              <w:rPr>
                <w:rFonts w:ascii="Times New Roman" w:eastAsia="等线" w:hAnsi="Times New Roman" w:cs="Times New Roman"/>
                <w:sz w:val="16"/>
                <w:szCs w:val="16"/>
              </w:rPr>
            </w:pPr>
            <w:r w:rsidRPr="00217FCA">
              <w:rPr>
                <w:rFonts w:ascii="Times New Roman" w:eastAsia="等线" w:hAnsi="Times New Roman" w:cs="Times New Roman"/>
                <w:sz w:val="16"/>
                <w:szCs w:val="16"/>
              </w:rPr>
              <w:t>-41.42%</w:t>
            </w:r>
          </w:p>
        </w:tc>
        <w:tc>
          <w:tcPr>
            <w:tcW w:w="708" w:type="dxa"/>
          </w:tcPr>
          <w:p w14:paraId="705A2C0A" w14:textId="77777777" w:rsidR="00DF7606" w:rsidRPr="00301ADD" w:rsidRDefault="00DF7606" w:rsidP="00DF7606">
            <w:pPr>
              <w:rPr>
                <w:rFonts w:ascii="Times New Roman" w:eastAsia="等线" w:hAnsi="Times New Roman" w:cs="Times New Roman"/>
                <w:b/>
                <w:bCs/>
                <w:sz w:val="16"/>
                <w:szCs w:val="16"/>
              </w:rPr>
            </w:pPr>
            <w:r w:rsidRPr="00301ADD">
              <w:rPr>
                <w:rFonts w:ascii="Times New Roman" w:eastAsia="等线" w:hAnsi="Times New Roman" w:cs="Times New Roman"/>
                <w:b/>
                <w:bCs/>
                <w:sz w:val="16"/>
                <w:szCs w:val="16"/>
              </w:rPr>
              <w:t>0.22%</w:t>
            </w:r>
          </w:p>
        </w:tc>
        <w:tc>
          <w:tcPr>
            <w:tcW w:w="851" w:type="dxa"/>
          </w:tcPr>
          <w:p w14:paraId="4E587B76" w14:textId="77777777" w:rsidR="00DF7606" w:rsidRPr="00301ADD" w:rsidRDefault="00DF7606" w:rsidP="00DF7606">
            <w:pPr>
              <w:rPr>
                <w:rFonts w:ascii="Times New Roman" w:eastAsia="等线" w:hAnsi="Times New Roman" w:cs="Times New Roman"/>
                <w:b/>
                <w:bCs/>
                <w:sz w:val="16"/>
                <w:szCs w:val="16"/>
              </w:rPr>
            </w:pPr>
            <w:r w:rsidRPr="00301ADD">
              <w:rPr>
                <w:rFonts w:ascii="Times New Roman" w:eastAsia="等线" w:hAnsi="Times New Roman" w:cs="Times New Roman" w:hint="eastAsia"/>
                <w:b/>
                <w:bCs/>
                <w:sz w:val="16"/>
                <w:szCs w:val="16"/>
              </w:rPr>
              <w:t>-</w:t>
            </w:r>
            <w:r w:rsidRPr="00301ADD">
              <w:rPr>
                <w:rFonts w:ascii="Times New Roman" w:eastAsia="等线" w:hAnsi="Times New Roman" w:cs="Times New Roman"/>
                <w:b/>
                <w:bCs/>
                <w:sz w:val="16"/>
                <w:szCs w:val="16"/>
              </w:rPr>
              <w:t>0.</w:t>
            </w:r>
            <w:r w:rsidRPr="00301ADD">
              <w:rPr>
                <w:rFonts w:ascii="Times New Roman" w:eastAsia="等线" w:hAnsi="Times New Roman" w:cs="Times New Roman" w:hint="eastAsia"/>
                <w:b/>
                <w:bCs/>
                <w:sz w:val="16"/>
                <w:szCs w:val="16"/>
              </w:rPr>
              <w:t>14</w:t>
            </w:r>
            <w:r w:rsidRPr="00301ADD">
              <w:rPr>
                <w:rFonts w:ascii="Times New Roman" w:eastAsia="等线" w:hAnsi="Times New Roman" w:cs="Times New Roman"/>
                <w:b/>
                <w:bCs/>
                <w:sz w:val="16"/>
                <w:szCs w:val="16"/>
              </w:rPr>
              <w:t>%</w:t>
            </w:r>
          </w:p>
        </w:tc>
      </w:tr>
      <w:tr w:rsidR="00DF7606" w:rsidRPr="00842A05" w14:paraId="6FE212DD" w14:textId="77777777" w:rsidTr="009854BA">
        <w:trPr>
          <w:trHeight w:hRule="exact" w:val="210"/>
          <w:jc w:val="center"/>
        </w:trPr>
        <w:tc>
          <w:tcPr>
            <w:tcW w:w="851" w:type="dxa"/>
            <w:vMerge/>
          </w:tcPr>
          <w:p w14:paraId="180A7430" w14:textId="77777777" w:rsidR="00DF7606" w:rsidRPr="00824CEF" w:rsidRDefault="00DF7606" w:rsidP="009854BA">
            <w:pPr>
              <w:jc w:val="center"/>
              <w:rPr>
                <w:rFonts w:ascii="Times New Roman" w:eastAsia="等线" w:hAnsi="Times New Roman" w:cs="Times New Roman"/>
                <w:sz w:val="16"/>
                <w:szCs w:val="16"/>
              </w:rPr>
            </w:pPr>
          </w:p>
        </w:tc>
        <w:tc>
          <w:tcPr>
            <w:tcW w:w="1136" w:type="dxa"/>
            <w:vAlign w:val="center"/>
          </w:tcPr>
          <w:p w14:paraId="6418198C" w14:textId="55255A67" w:rsidR="00DF7606" w:rsidRPr="00683E20" w:rsidRDefault="00DF7606" w:rsidP="00DF7606">
            <w:pPr>
              <w:rPr>
                <w:rFonts w:ascii="Times New Roman" w:eastAsia="等线" w:hAnsi="Times New Roman" w:cs="Times New Roman"/>
                <w:sz w:val="16"/>
                <w:szCs w:val="16"/>
              </w:rPr>
            </w:pPr>
            <w:r w:rsidRPr="00D7341E">
              <w:rPr>
                <w:rFonts w:ascii="Times New Roman" w:eastAsia="等线" w:hAnsi="Times New Roman" w:cs="Times New Roman"/>
                <w:sz w:val="16"/>
                <w:szCs w:val="16"/>
              </w:rPr>
              <w:t>ContiFT</w:t>
            </w:r>
          </w:p>
        </w:tc>
        <w:tc>
          <w:tcPr>
            <w:tcW w:w="992" w:type="dxa"/>
          </w:tcPr>
          <w:p w14:paraId="0B98EDF9" w14:textId="77777777" w:rsidR="00DF7606" w:rsidRPr="00683E20" w:rsidRDefault="00DF7606" w:rsidP="00DF7606">
            <w:pPr>
              <w:rPr>
                <w:rFonts w:ascii="Times New Roman" w:eastAsia="等线" w:hAnsi="Times New Roman" w:cs="Times New Roman"/>
                <w:sz w:val="16"/>
                <w:szCs w:val="16"/>
              </w:rPr>
            </w:pPr>
            <w:r w:rsidRPr="000D47C4">
              <w:rPr>
                <w:rFonts w:ascii="Times New Roman" w:eastAsia="等线" w:hAnsi="Times New Roman" w:cs="Times New Roman"/>
                <w:sz w:val="16"/>
                <w:szCs w:val="16"/>
              </w:rPr>
              <w:t>50.73</w:t>
            </w:r>
          </w:p>
        </w:tc>
        <w:tc>
          <w:tcPr>
            <w:tcW w:w="851" w:type="dxa"/>
          </w:tcPr>
          <w:p w14:paraId="04EE2255" w14:textId="77777777" w:rsidR="00DF7606" w:rsidRPr="00683E20" w:rsidRDefault="00DF7606" w:rsidP="00DF7606">
            <w:pPr>
              <w:rPr>
                <w:rFonts w:ascii="Times New Roman" w:eastAsia="等线" w:hAnsi="Times New Roman" w:cs="Times New Roman"/>
                <w:sz w:val="16"/>
                <w:szCs w:val="16"/>
              </w:rPr>
            </w:pPr>
            <w:r>
              <w:rPr>
                <w:rFonts w:ascii="Times New Roman" w:eastAsia="等线" w:hAnsi="Times New Roman" w:cs="Times New Roman" w:hint="eastAsia"/>
                <w:sz w:val="16"/>
                <w:szCs w:val="16"/>
              </w:rPr>
              <w:t>4.46%</w:t>
            </w:r>
          </w:p>
        </w:tc>
        <w:tc>
          <w:tcPr>
            <w:tcW w:w="708" w:type="dxa"/>
          </w:tcPr>
          <w:p w14:paraId="3EA7C52F" w14:textId="77777777" w:rsidR="00DF7606" w:rsidRPr="00683E20" w:rsidRDefault="00DF7606" w:rsidP="00DF7606">
            <w:pPr>
              <w:rPr>
                <w:rFonts w:ascii="Times New Roman" w:eastAsia="等线" w:hAnsi="Times New Roman" w:cs="Times New Roman"/>
                <w:sz w:val="16"/>
                <w:szCs w:val="16"/>
              </w:rPr>
            </w:pPr>
            <w:r w:rsidRPr="00683E20">
              <w:rPr>
                <w:rFonts w:ascii="Times New Roman" w:eastAsia="等线" w:hAnsi="Times New Roman" w:cs="Times New Roman" w:hint="eastAsia"/>
                <w:sz w:val="16"/>
                <w:szCs w:val="16"/>
              </w:rPr>
              <w:t>3.95%</w:t>
            </w:r>
          </w:p>
        </w:tc>
        <w:tc>
          <w:tcPr>
            <w:tcW w:w="851" w:type="dxa"/>
          </w:tcPr>
          <w:p w14:paraId="45447FA7" w14:textId="77777777" w:rsidR="00DF7606" w:rsidRPr="00683E20" w:rsidRDefault="00DF7606" w:rsidP="00DF7606">
            <w:pPr>
              <w:rPr>
                <w:rFonts w:ascii="Times New Roman" w:eastAsia="等线" w:hAnsi="Times New Roman" w:cs="Times New Roman"/>
                <w:sz w:val="16"/>
                <w:szCs w:val="16"/>
              </w:rPr>
            </w:pPr>
            <w:r w:rsidRPr="00683E20">
              <w:rPr>
                <w:rFonts w:ascii="Times New Roman" w:eastAsia="等线" w:hAnsi="Times New Roman" w:cs="Times New Roman" w:hint="eastAsia"/>
                <w:sz w:val="16"/>
                <w:szCs w:val="16"/>
              </w:rPr>
              <w:t>-3.54%</w:t>
            </w:r>
          </w:p>
        </w:tc>
      </w:tr>
      <w:tr w:rsidR="00DF7606" w:rsidRPr="00842A05" w14:paraId="25989A7C" w14:textId="77777777" w:rsidTr="009854BA">
        <w:trPr>
          <w:trHeight w:hRule="exact" w:val="210"/>
          <w:jc w:val="center"/>
        </w:trPr>
        <w:tc>
          <w:tcPr>
            <w:tcW w:w="851" w:type="dxa"/>
            <w:vMerge/>
          </w:tcPr>
          <w:p w14:paraId="4EFAA963" w14:textId="77777777" w:rsidR="00DF7606" w:rsidRPr="00824CEF" w:rsidRDefault="00DF7606" w:rsidP="009854BA">
            <w:pPr>
              <w:jc w:val="center"/>
              <w:rPr>
                <w:rFonts w:ascii="Times New Roman" w:eastAsia="等线" w:hAnsi="Times New Roman" w:cs="Times New Roman"/>
                <w:sz w:val="16"/>
                <w:szCs w:val="16"/>
              </w:rPr>
            </w:pPr>
          </w:p>
        </w:tc>
        <w:tc>
          <w:tcPr>
            <w:tcW w:w="1136" w:type="dxa"/>
            <w:vAlign w:val="center"/>
          </w:tcPr>
          <w:p w14:paraId="0141139C" w14:textId="1509F5A4" w:rsidR="00DF7606" w:rsidRPr="00232091" w:rsidRDefault="00DF7606" w:rsidP="00DF7606">
            <w:pPr>
              <w:rPr>
                <w:rFonts w:ascii="Times New Roman" w:eastAsia="等线" w:hAnsi="Times New Roman" w:cs="Times New Roman"/>
                <w:sz w:val="16"/>
                <w:szCs w:val="16"/>
              </w:rPr>
            </w:pPr>
            <w:r>
              <w:rPr>
                <w:rFonts w:ascii="Times New Roman" w:eastAsia="等线" w:hAnsi="Times New Roman" w:cs="Times New Roman" w:hint="eastAsia"/>
                <w:sz w:val="16"/>
                <w:szCs w:val="16"/>
              </w:rPr>
              <w:t>O-LoRA</w:t>
            </w:r>
          </w:p>
        </w:tc>
        <w:tc>
          <w:tcPr>
            <w:tcW w:w="992" w:type="dxa"/>
          </w:tcPr>
          <w:p w14:paraId="3899F694" w14:textId="77777777" w:rsidR="00DF7606" w:rsidRPr="004A2272" w:rsidRDefault="00DF7606" w:rsidP="00DF7606">
            <w:pPr>
              <w:rPr>
                <w:rFonts w:ascii="Times New Roman" w:eastAsia="等线" w:hAnsi="Times New Roman" w:cs="Times New Roman"/>
                <w:sz w:val="16"/>
                <w:szCs w:val="16"/>
                <w:u w:val="single"/>
              </w:rPr>
            </w:pPr>
            <w:r w:rsidRPr="004A2272">
              <w:rPr>
                <w:rFonts w:ascii="Times New Roman" w:eastAsia="等线" w:hAnsi="Times New Roman" w:cs="Times New Roman"/>
                <w:sz w:val="16"/>
                <w:szCs w:val="16"/>
                <w:u w:val="single"/>
              </w:rPr>
              <w:t>8</w:t>
            </w:r>
            <w:r w:rsidRPr="004A2272">
              <w:rPr>
                <w:rFonts w:ascii="Times New Roman" w:eastAsia="等线" w:hAnsi="Times New Roman" w:cs="Times New Roman" w:hint="eastAsia"/>
                <w:sz w:val="16"/>
                <w:szCs w:val="16"/>
                <w:u w:val="single"/>
              </w:rPr>
              <w:t>1</w:t>
            </w:r>
            <w:r w:rsidRPr="004A2272">
              <w:rPr>
                <w:rFonts w:ascii="Times New Roman" w:eastAsia="等线" w:hAnsi="Times New Roman" w:cs="Times New Roman"/>
                <w:sz w:val="16"/>
                <w:szCs w:val="16"/>
                <w:u w:val="single"/>
              </w:rPr>
              <w:t>.</w:t>
            </w:r>
            <w:r w:rsidRPr="004A2272">
              <w:rPr>
                <w:rFonts w:ascii="Times New Roman" w:eastAsia="等线" w:hAnsi="Times New Roman" w:cs="Times New Roman" w:hint="eastAsia"/>
                <w:sz w:val="16"/>
                <w:szCs w:val="16"/>
                <w:u w:val="single"/>
              </w:rPr>
              <w:t>07</w:t>
            </w:r>
          </w:p>
        </w:tc>
        <w:tc>
          <w:tcPr>
            <w:tcW w:w="851" w:type="dxa"/>
          </w:tcPr>
          <w:p w14:paraId="05955A5F" w14:textId="77777777" w:rsidR="00DF7606" w:rsidRPr="00E20636" w:rsidRDefault="00DF7606" w:rsidP="00DF7606">
            <w:pPr>
              <w:rPr>
                <w:rFonts w:ascii="Times New Roman" w:eastAsia="等线" w:hAnsi="Times New Roman" w:cs="Times New Roman"/>
                <w:b/>
                <w:bCs/>
                <w:sz w:val="16"/>
                <w:szCs w:val="16"/>
              </w:rPr>
            </w:pPr>
            <w:r w:rsidRPr="00E20636">
              <w:rPr>
                <w:rFonts w:ascii="Times New Roman" w:eastAsia="等线" w:hAnsi="Times New Roman" w:cs="Times New Roman"/>
                <w:b/>
                <w:bCs/>
                <w:sz w:val="16"/>
                <w:szCs w:val="16"/>
              </w:rPr>
              <w:t>14.57%</w:t>
            </w:r>
          </w:p>
        </w:tc>
        <w:tc>
          <w:tcPr>
            <w:tcW w:w="708" w:type="dxa"/>
          </w:tcPr>
          <w:p w14:paraId="4DB89BD8" w14:textId="77777777" w:rsidR="00DF7606" w:rsidRPr="00232091" w:rsidRDefault="00DF7606" w:rsidP="00DF7606">
            <w:pPr>
              <w:rPr>
                <w:rFonts w:ascii="Times New Roman" w:eastAsia="等线" w:hAnsi="Times New Roman" w:cs="Times New Roman"/>
                <w:sz w:val="16"/>
                <w:szCs w:val="16"/>
              </w:rPr>
            </w:pPr>
            <w:r w:rsidRPr="00F322EC">
              <w:rPr>
                <w:rFonts w:ascii="Times New Roman" w:eastAsia="等线" w:hAnsi="Times New Roman" w:cs="Times New Roman"/>
                <w:sz w:val="16"/>
                <w:szCs w:val="16"/>
              </w:rPr>
              <w:t>2.93%</w:t>
            </w:r>
          </w:p>
        </w:tc>
        <w:tc>
          <w:tcPr>
            <w:tcW w:w="851" w:type="dxa"/>
          </w:tcPr>
          <w:p w14:paraId="3E3F8330" w14:textId="77777777" w:rsidR="00DF7606" w:rsidRPr="00232091" w:rsidRDefault="00DF7606" w:rsidP="00DF7606">
            <w:pPr>
              <w:rPr>
                <w:rFonts w:ascii="Times New Roman" w:eastAsia="等线" w:hAnsi="Times New Roman" w:cs="Times New Roman"/>
                <w:sz w:val="16"/>
                <w:szCs w:val="16"/>
              </w:rPr>
            </w:pPr>
            <w:r w:rsidRPr="00F322EC">
              <w:rPr>
                <w:rFonts w:ascii="Times New Roman" w:eastAsia="等线" w:hAnsi="Times New Roman" w:cs="Times New Roman"/>
                <w:sz w:val="16"/>
                <w:szCs w:val="16"/>
              </w:rPr>
              <w:t>-2.</w:t>
            </w:r>
            <w:r>
              <w:rPr>
                <w:rFonts w:ascii="Times New Roman" w:eastAsia="等线" w:hAnsi="Times New Roman" w:cs="Times New Roman" w:hint="eastAsia"/>
                <w:sz w:val="16"/>
                <w:szCs w:val="16"/>
              </w:rPr>
              <w:t>45</w:t>
            </w:r>
            <w:r w:rsidRPr="00F322EC">
              <w:rPr>
                <w:rFonts w:ascii="Times New Roman" w:eastAsia="等线" w:hAnsi="Times New Roman" w:cs="Times New Roman"/>
                <w:sz w:val="16"/>
                <w:szCs w:val="16"/>
              </w:rPr>
              <w:t>%</w:t>
            </w:r>
          </w:p>
        </w:tc>
      </w:tr>
      <w:tr w:rsidR="00DF7606" w:rsidRPr="00842A05" w14:paraId="0DAB263B" w14:textId="77777777" w:rsidTr="009854BA">
        <w:trPr>
          <w:trHeight w:hRule="exact" w:val="210"/>
          <w:jc w:val="center"/>
        </w:trPr>
        <w:tc>
          <w:tcPr>
            <w:tcW w:w="851" w:type="dxa"/>
            <w:vMerge/>
          </w:tcPr>
          <w:p w14:paraId="6A6B5CEA" w14:textId="77777777" w:rsidR="00DF7606" w:rsidRPr="00824CEF" w:rsidRDefault="00DF7606" w:rsidP="009854BA">
            <w:pPr>
              <w:jc w:val="center"/>
              <w:rPr>
                <w:rFonts w:ascii="Times New Roman" w:eastAsia="等线" w:hAnsi="Times New Roman" w:cs="Times New Roman"/>
                <w:sz w:val="16"/>
                <w:szCs w:val="16"/>
              </w:rPr>
            </w:pPr>
          </w:p>
        </w:tc>
        <w:tc>
          <w:tcPr>
            <w:tcW w:w="1136" w:type="dxa"/>
            <w:vAlign w:val="center"/>
          </w:tcPr>
          <w:p w14:paraId="33D85CFE" w14:textId="3A214E59" w:rsidR="00DF7606" w:rsidRPr="00232091" w:rsidRDefault="00DF7606" w:rsidP="00DF7606">
            <w:pPr>
              <w:rPr>
                <w:rFonts w:ascii="Times New Roman" w:eastAsia="等线" w:hAnsi="Times New Roman" w:cs="Times New Roman"/>
                <w:sz w:val="16"/>
                <w:szCs w:val="16"/>
              </w:rPr>
            </w:pPr>
            <w:r w:rsidRPr="00D7341E">
              <w:rPr>
                <w:rFonts w:ascii="Times New Roman" w:eastAsia="等线" w:hAnsi="Times New Roman" w:cs="Times New Roman" w:hint="eastAsia"/>
                <w:sz w:val="16"/>
                <w:szCs w:val="16"/>
              </w:rPr>
              <w:t>MoCL</w:t>
            </w:r>
          </w:p>
        </w:tc>
        <w:tc>
          <w:tcPr>
            <w:tcW w:w="992" w:type="dxa"/>
          </w:tcPr>
          <w:p w14:paraId="0E7449E7" w14:textId="77777777" w:rsidR="00DF7606" w:rsidRPr="00232091" w:rsidRDefault="00DF7606" w:rsidP="00DF7606">
            <w:pPr>
              <w:rPr>
                <w:rFonts w:ascii="Times New Roman" w:eastAsia="等线" w:hAnsi="Times New Roman" w:cs="Times New Roman"/>
                <w:sz w:val="16"/>
                <w:szCs w:val="16"/>
              </w:rPr>
            </w:pPr>
            <w:r w:rsidRPr="000D47C4">
              <w:rPr>
                <w:rFonts w:ascii="Times New Roman" w:eastAsia="等线" w:hAnsi="Times New Roman" w:cs="Times New Roman"/>
                <w:sz w:val="16"/>
                <w:szCs w:val="16"/>
              </w:rPr>
              <w:t>80.09</w:t>
            </w:r>
          </w:p>
        </w:tc>
        <w:tc>
          <w:tcPr>
            <w:tcW w:w="851" w:type="dxa"/>
          </w:tcPr>
          <w:p w14:paraId="1E43DD4A" w14:textId="77777777" w:rsidR="00DF7606" w:rsidRPr="00991202" w:rsidRDefault="00DF7606" w:rsidP="00DF7606">
            <w:pPr>
              <w:rPr>
                <w:rFonts w:ascii="Times New Roman" w:eastAsia="等线" w:hAnsi="Times New Roman" w:cs="Times New Roman"/>
                <w:sz w:val="16"/>
                <w:szCs w:val="16"/>
              </w:rPr>
            </w:pPr>
            <w:r w:rsidRPr="00991202">
              <w:rPr>
                <w:rFonts w:ascii="Times New Roman" w:eastAsia="等线" w:hAnsi="Times New Roman" w:cs="Times New Roman" w:hint="eastAsia"/>
                <w:sz w:val="16"/>
                <w:szCs w:val="16"/>
              </w:rPr>
              <w:t>12.25%</w:t>
            </w:r>
          </w:p>
        </w:tc>
        <w:tc>
          <w:tcPr>
            <w:tcW w:w="708" w:type="dxa"/>
          </w:tcPr>
          <w:p w14:paraId="2C8D2677" w14:textId="77777777" w:rsidR="00DF7606" w:rsidRPr="00991202" w:rsidRDefault="00DF7606" w:rsidP="00DF7606">
            <w:pPr>
              <w:rPr>
                <w:rFonts w:ascii="Times New Roman" w:eastAsia="等线" w:hAnsi="Times New Roman" w:cs="Times New Roman"/>
                <w:sz w:val="16"/>
                <w:szCs w:val="16"/>
              </w:rPr>
            </w:pPr>
            <w:r w:rsidRPr="00991202">
              <w:rPr>
                <w:rFonts w:ascii="Times New Roman" w:eastAsia="等线" w:hAnsi="Times New Roman" w:cs="Times New Roman" w:hint="eastAsia"/>
                <w:sz w:val="16"/>
                <w:szCs w:val="16"/>
              </w:rPr>
              <w:t>3.73%</w:t>
            </w:r>
          </w:p>
        </w:tc>
        <w:tc>
          <w:tcPr>
            <w:tcW w:w="851" w:type="dxa"/>
          </w:tcPr>
          <w:p w14:paraId="3E09811E" w14:textId="77777777" w:rsidR="00DF7606" w:rsidRPr="00991202" w:rsidRDefault="00DF7606" w:rsidP="00DF7606">
            <w:pPr>
              <w:rPr>
                <w:rFonts w:ascii="Times New Roman" w:eastAsia="等线" w:hAnsi="Times New Roman" w:cs="Times New Roman"/>
                <w:sz w:val="16"/>
                <w:szCs w:val="16"/>
              </w:rPr>
            </w:pPr>
            <w:r w:rsidRPr="00991202">
              <w:rPr>
                <w:rFonts w:ascii="Times New Roman" w:eastAsia="等线" w:hAnsi="Times New Roman" w:cs="Times New Roman" w:hint="eastAsia"/>
                <w:sz w:val="16"/>
                <w:szCs w:val="16"/>
              </w:rPr>
              <w:t>-2.94%</w:t>
            </w:r>
          </w:p>
        </w:tc>
      </w:tr>
      <w:tr w:rsidR="00DF7606" w:rsidRPr="00842A05" w14:paraId="4DA5C491" w14:textId="77777777" w:rsidTr="009854BA">
        <w:trPr>
          <w:trHeight w:hRule="exact" w:val="210"/>
          <w:jc w:val="center"/>
        </w:trPr>
        <w:tc>
          <w:tcPr>
            <w:tcW w:w="851" w:type="dxa"/>
            <w:vMerge/>
          </w:tcPr>
          <w:p w14:paraId="79E66019" w14:textId="77777777" w:rsidR="00DF7606" w:rsidRPr="00824CEF" w:rsidRDefault="00DF7606" w:rsidP="009854BA">
            <w:pPr>
              <w:jc w:val="center"/>
              <w:rPr>
                <w:rFonts w:ascii="Times New Roman" w:eastAsia="等线" w:hAnsi="Times New Roman" w:cs="Times New Roman"/>
                <w:sz w:val="16"/>
                <w:szCs w:val="16"/>
              </w:rPr>
            </w:pPr>
          </w:p>
        </w:tc>
        <w:tc>
          <w:tcPr>
            <w:tcW w:w="1136" w:type="dxa"/>
            <w:tcBorders>
              <w:bottom w:val="nil"/>
            </w:tcBorders>
            <w:vAlign w:val="center"/>
          </w:tcPr>
          <w:p w14:paraId="1601A7E7" w14:textId="2AC787E5" w:rsidR="00DF7606" w:rsidRPr="00232091" w:rsidRDefault="00DF7606" w:rsidP="00DF7606">
            <w:pPr>
              <w:rPr>
                <w:rFonts w:ascii="Times New Roman" w:eastAsia="等线" w:hAnsi="Times New Roman" w:cs="Times New Roman"/>
                <w:sz w:val="16"/>
                <w:szCs w:val="16"/>
              </w:rPr>
            </w:pPr>
            <w:r>
              <w:rPr>
                <w:rFonts w:ascii="Times New Roman" w:eastAsia="等线" w:hAnsi="Times New Roman" w:cs="Times New Roman" w:hint="eastAsia"/>
                <w:sz w:val="16"/>
                <w:szCs w:val="16"/>
              </w:rPr>
              <w:t>CITB</w:t>
            </w:r>
          </w:p>
        </w:tc>
        <w:tc>
          <w:tcPr>
            <w:tcW w:w="992" w:type="dxa"/>
            <w:tcBorders>
              <w:bottom w:val="nil"/>
            </w:tcBorders>
          </w:tcPr>
          <w:p w14:paraId="58931678" w14:textId="77777777" w:rsidR="00DF7606" w:rsidRPr="00232091" w:rsidRDefault="00DF7606" w:rsidP="00DF7606">
            <w:pPr>
              <w:rPr>
                <w:rFonts w:ascii="Times New Roman" w:eastAsia="等线" w:hAnsi="Times New Roman" w:cs="Times New Roman"/>
                <w:sz w:val="16"/>
                <w:szCs w:val="16"/>
              </w:rPr>
            </w:pPr>
            <w:r>
              <w:rPr>
                <w:rFonts w:ascii="Times New Roman" w:eastAsia="等线" w:hAnsi="Times New Roman" w:cs="Times New Roman" w:hint="eastAsia"/>
                <w:sz w:val="16"/>
                <w:szCs w:val="16"/>
              </w:rPr>
              <w:t>79.34</w:t>
            </w:r>
          </w:p>
        </w:tc>
        <w:tc>
          <w:tcPr>
            <w:tcW w:w="851" w:type="dxa"/>
            <w:tcBorders>
              <w:bottom w:val="nil"/>
            </w:tcBorders>
          </w:tcPr>
          <w:p w14:paraId="1DD1D35C" w14:textId="77777777" w:rsidR="00DF7606" w:rsidRPr="00991202" w:rsidRDefault="00DF7606" w:rsidP="00DF7606">
            <w:pPr>
              <w:rPr>
                <w:rFonts w:ascii="Times New Roman" w:eastAsia="等线" w:hAnsi="Times New Roman" w:cs="Times New Roman"/>
                <w:sz w:val="16"/>
                <w:szCs w:val="16"/>
              </w:rPr>
            </w:pPr>
            <w:r>
              <w:rPr>
                <w:rFonts w:ascii="Times New Roman" w:eastAsia="等线" w:hAnsi="Times New Roman" w:cs="Times New Roman" w:hint="eastAsia"/>
                <w:sz w:val="16"/>
                <w:szCs w:val="16"/>
              </w:rPr>
              <w:t>13.04%</w:t>
            </w:r>
          </w:p>
        </w:tc>
        <w:tc>
          <w:tcPr>
            <w:tcW w:w="708" w:type="dxa"/>
            <w:tcBorders>
              <w:bottom w:val="nil"/>
            </w:tcBorders>
          </w:tcPr>
          <w:p w14:paraId="15A63B21" w14:textId="77777777" w:rsidR="00DF7606" w:rsidRPr="00991202" w:rsidRDefault="00DF7606" w:rsidP="00DF7606">
            <w:pPr>
              <w:rPr>
                <w:rFonts w:ascii="Times New Roman" w:eastAsia="等线" w:hAnsi="Times New Roman" w:cs="Times New Roman"/>
                <w:sz w:val="16"/>
                <w:szCs w:val="16"/>
              </w:rPr>
            </w:pPr>
            <w:r>
              <w:rPr>
                <w:rFonts w:ascii="Times New Roman" w:eastAsia="等线" w:hAnsi="Times New Roman" w:cs="Times New Roman" w:hint="eastAsia"/>
                <w:sz w:val="16"/>
                <w:szCs w:val="16"/>
              </w:rPr>
              <w:t>3.32%</w:t>
            </w:r>
          </w:p>
        </w:tc>
        <w:tc>
          <w:tcPr>
            <w:tcW w:w="851" w:type="dxa"/>
            <w:tcBorders>
              <w:bottom w:val="nil"/>
            </w:tcBorders>
          </w:tcPr>
          <w:p w14:paraId="25371823" w14:textId="77777777" w:rsidR="00DF7606" w:rsidRPr="00991202" w:rsidRDefault="00DF7606" w:rsidP="00DF7606">
            <w:pPr>
              <w:rPr>
                <w:rFonts w:ascii="Times New Roman" w:eastAsia="等线" w:hAnsi="Times New Roman" w:cs="Times New Roman"/>
                <w:sz w:val="16"/>
                <w:szCs w:val="16"/>
              </w:rPr>
            </w:pPr>
            <w:r>
              <w:rPr>
                <w:rFonts w:ascii="Times New Roman" w:eastAsia="等线" w:hAnsi="Times New Roman" w:cs="Times New Roman" w:hint="eastAsia"/>
                <w:sz w:val="16"/>
                <w:szCs w:val="16"/>
              </w:rPr>
              <w:t>-3.21%</w:t>
            </w:r>
          </w:p>
        </w:tc>
      </w:tr>
      <w:tr w:rsidR="00DF7606" w:rsidRPr="00842A05" w14:paraId="05BADEBC" w14:textId="77777777" w:rsidTr="009854BA">
        <w:trPr>
          <w:trHeight w:hRule="exact" w:val="210"/>
          <w:jc w:val="center"/>
        </w:trPr>
        <w:tc>
          <w:tcPr>
            <w:tcW w:w="851" w:type="dxa"/>
            <w:vMerge/>
            <w:tcBorders>
              <w:bottom w:val="single" w:sz="6" w:space="0" w:color="auto"/>
            </w:tcBorders>
          </w:tcPr>
          <w:p w14:paraId="6B72BDF3" w14:textId="77777777" w:rsidR="00DF7606" w:rsidRPr="00824CEF" w:rsidRDefault="00DF7606" w:rsidP="009854BA">
            <w:pPr>
              <w:jc w:val="center"/>
              <w:rPr>
                <w:rFonts w:ascii="Times New Roman" w:eastAsia="等线" w:hAnsi="Times New Roman" w:cs="Times New Roman"/>
                <w:sz w:val="16"/>
                <w:szCs w:val="16"/>
              </w:rPr>
            </w:pPr>
          </w:p>
        </w:tc>
        <w:tc>
          <w:tcPr>
            <w:tcW w:w="1136" w:type="dxa"/>
            <w:tcBorders>
              <w:top w:val="nil"/>
              <w:bottom w:val="single" w:sz="6" w:space="0" w:color="auto"/>
            </w:tcBorders>
            <w:vAlign w:val="center"/>
          </w:tcPr>
          <w:p w14:paraId="2BEDF3DD" w14:textId="3A04FD1C" w:rsidR="00DF7606" w:rsidRPr="00683E20" w:rsidRDefault="00DF7606" w:rsidP="00DF7606">
            <w:pPr>
              <w:rPr>
                <w:rFonts w:ascii="Times New Roman" w:eastAsia="等线" w:hAnsi="Times New Roman" w:cs="Times New Roman"/>
                <w:sz w:val="16"/>
                <w:szCs w:val="16"/>
              </w:rPr>
            </w:pPr>
            <w:r>
              <w:rPr>
                <w:rFonts w:ascii="Times New Roman" w:eastAsia="等线" w:hAnsi="Times New Roman" w:cs="Times New Roman" w:hint="eastAsia"/>
                <w:sz w:val="16"/>
                <w:szCs w:val="16"/>
              </w:rPr>
              <w:t>Ours</w:t>
            </w:r>
          </w:p>
        </w:tc>
        <w:tc>
          <w:tcPr>
            <w:tcW w:w="992" w:type="dxa"/>
            <w:tcBorders>
              <w:top w:val="nil"/>
              <w:bottom w:val="single" w:sz="6" w:space="0" w:color="auto"/>
            </w:tcBorders>
          </w:tcPr>
          <w:p w14:paraId="62B11E01" w14:textId="77777777" w:rsidR="00DF7606" w:rsidRPr="00E20636" w:rsidRDefault="00DF7606" w:rsidP="00DF7606">
            <w:pPr>
              <w:rPr>
                <w:rFonts w:ascii="Times New Roman" w:eastAsia="等线" w:hAnsi="Times New Roman" w:cs="Times New Roman"/>
                <w:b/>
                <w:bCs/>
                <w:sz w:val="16"/>
                <w:szCs w:val="16"/>
              </w:rPr>
            </w:pPr>
            <w:r w:rsidRPr="00E20636">
              <w:rPr>
                <w:rFonts w:ascii="Times New Roman" w:eastAsia="等线" w:hAnsi="Times New Roman" w:cs="Times New Roman"/>
                <w:b/>
                <w:bCs/>
                <w:sz w:val="16"/>
                <w:szCs w:val="16"/>
              </w:rPr>
              <w:t>82.76</w:t>
            </w:r>
          </w:p>
        </w:tc>
        <w:tc>
          <w:tcPr>
            <w:tcW w:w="851" w:type="dxa"/>
            <w:tcBorders>
              <w:top w:val="nil"/>
              <w:bottom w:val="single" w:sz="6" w:space="0" w:color="auto"/>
            </w:tcBorders>
          </w:tcPr>
          <w:p w14:paraId="3FD8F976" w14:textId="77777777" w:rsidR="00DF7606" w:rsidRPr="004A2272" w:rsidRDefault="00DF7606" w:rsidP="00DF7606">
            <w:pPr>
              <w:rPr>
                <w:rFonts w:ascii="Times New Roman" w:eastAsia="等线" w:hAnsi="Times New Roman" w:cs="Times New Roman"/>
                <w:b/>
                <w:bCs/>
                <w:sz w:val="16"/>
                <w:szCs w:val="16"/>
                <w:u w:val="single"/>
              </w:rPr>
            </w:pPr>
            <w:r w:rsidRPr="004A2272">
              <w:rPr>
                <w:rFonts w:ascii="Times New Roman" w:eastAsia="等线" w:hAnsi="Times New Roman" w:cs="Times New Roman"/>
                <w:sz w:val="16"/>
                <w:szCs w:val="16"/>
                <w:u w:val="single"/>
              </w:rPr>
              <w:t>13.</w:t>
            </w:r>
            <w:r w:rsidRPr="004A2272">
              <w:rPr>
                <w:rFonts w:ascii="Times New Roman" w:eastAsia="等线" w:hAnsi="Times New Roman" w:cs="Times New Roman" w:hint="eastAsia"/>
                <w:sz w:val="16"/>
                <w:szCs w:val="16"/>
                <w:u w:val="single"/>
              </w:rPr>
              <w:t>84</w:t>
            </w:r>
            <w:r w:rsidRPr="004A2272">
              <w:rPr>
                <w:rFonts w:ascii="Times New Roman" w:eastAsia="等线" w:hAnsi="Times New Roman" w:cs="Times New Roman"/>
                <w:sz w:val="16"/>
                <w:szCs w:val="16"/>
                <w:u w:val="single"/>
              </w:rPr>
              <w:t>%</w:t>
            </w:r>
          </w:p>
        </w:tc>
        <w:tc>
          <w:tcPr>
            <w:tcW w:w="708" w:type="dxa"/>
            <w:tcBorders>
              <w:top w:val="nil"/>
              <w:bottom w:val="single" w:sz="6" w:space="0" w:color="auto"/>
            </w:tcBorders>
          </w:tcPr>
          <w:p w14:paraId="01E6E954" w14:textId="77777777" w:rsidR="00DF7606" w:rsidRPr="00683E20" w:rsidRDefault="00DF7606" w:rsidP="00DF7606">
            <w:pPr>
              <w:rPr>
                <w:rFonts w:ascii="Times New Roman" w:eastAsia="等线" w:hAnsi="Times New Roman" w:cs="Times New Roman"/>
                <w:sz w:val="16"/>
                <w:szCs w:val="16"/>
              </w:rPr>
            </w:pPr>
            <w:r w:rsidRPr="00991202">
              <w:rPr>
                <w:rFonts w:ascii="Times New Roman" w:eastAsia="等线" w:hAnsi="Times New Roman" w:cs="Times New Roman"/>
                <w:sz w:val="16"/>
                <w:szCs w:val="16"/>
              </w:rPr>
              <w:t>2.</w:t>
            </w:r>
            <w:r w:rsidRPr="00991202">
              <w:rPr>
                <w:rFonts w:ascii="Times New Roman" w:eastAsia="等线" w:hAnsi="Times New Roman" w:cs="Times New Roman" w:hint="eastAsia"/>
                <w:sz w:val="16"/>
                <w:szCs w:val="16"/>
              </w:rPr>
              <w:t>43</w:t>
            </w:r>
            <w:r w:rsidRPr="00991202">
              <w:rPr>
                <w:rFonts w:ascii="Times New Roman" w:eastAsia="等线" w:hAnsi="Times New Roman" w:cs="Times New Roman"/>
                <w:sz w:val="16"/>
                <w:szCs w:val="16"/>
              </w:rPr>
              <w:t>%</w:t>
            </w:r>
          </w:p>
        </w:tc>
        <w:tc>
          <w:tcPr>
            <w:tcW w:w="851" w:type="dxa"/>
            <w:tcBorders>
              <w:top w:val="nil"/>
              <w:bottom w:val="single" w:sz="6" w:space="0" w:color="auto"/>
            </w:tcBorders>
          </w:tcPr>
          <w:p w14:paraId="1291FD9B" w14:textId="77777777" w:rsidR="00DF7606" w:rsidRPr="00683E20" w:rsidRDefault="00DF7606" w:rsidP="00DF7606">
            <w:pPr>
              <w:rPr>
                <w:rFonts w:ascii="Times New Roman" w:eastAsia="等线" w:hAnsi="Times New Roman" w:cs="Times New Roman"/>
                <w:sz w:val="16"/>
                <w:szCs w:val="16"/>
              </w:rPr>
            </w:pPr>
            <w:r w:rsidRPr="00991202">
              <w:rPr>
                <w:rFonts w:ascii="Times New Roman" w:eastAsia="等线" w:hAnsi="Times New Roman" w:cs="Times New Roman"/>
                <w:sz w:val="16"/>
                <w:szCs w:val="16"/>
              </w:rPr>
              <w:t>-</w:t>
            </w:r>
            <w:r>
              <w:rPr>
                <w:rFonts w:ascii="Times New Roman" w:eastAsia="等线" w:hAnsi="Times New Roman" w:cs="Times New Roman" w:hint="eastAsia"/>
                <w:sz w:val="16"/>
                <w:szCs w:val="16"/>
              </w:rPr>
              <w:t>2</w:t>
            </w:r>
            <w:r w:rsidRPr="00991202">
              <w:rPr>
                <w:rFonts w:ascii="Times New Roman" w:eastAsia="等线" w:hAnsi="Times New Roman" w:cs="Times New Roman"/>
                <w:sz w:val="16"/>
                <w:szCs w:val="16"/>
              </w:rPr>
              <w:t>.</w:t>
            </w:r>
            <w:r w:rsidRPr="00991202">
              <w:rPr>
                <w:rFonts w:ascii="Times New Roman" w:eastAsia="等线" w:hAnsi="Times New Roman" w:cs="Times New Roman" w:hint="eastAsia"/>
                <w:sz w:val="16"/>
                <w:szCs w:val="16"/>
              </w:rPr>
              <w:t>85</w:t>
            </w:r>
            <w:r w:rsidRPr="00991202">
              <w:rPr>
                <w:rFonts w:ascii="Times New Roman" w:eastAsia="等线" w:hAnsi="Times New Roman" w:cs="Times New Roman"/>
                <w:sz w:val="16"/>
                <w:szCs w:val="16"/>
              </w:rPr>
              <w:t>%</w:t>
            </w:r>
          </w:p>
        </w:tc>
      </w:tr>
      <w:tr w:rsidR="00DF7606" w:rsidRPr="00842A05" w14:paraId="283A5EAF" w14:textId="77777777" w:rsidTr="009854BA">
        <w:trPr>
          <w:trHeight w:hRule="exact" w:val="210"/>
          <w:jc w:val="center"/>
        </w:trPr>
        <w:tc>
          <w:tcPr>
            <w:tcW w:w="851" w:type="dxa"/>
            <w:vMerge w:val="restart"/>
            <w:tcBorders>
              <w:top w:val="single" w:sz="6" w:space="0" w:color="auto"/>
            </w:tcBorders>
            <w:vAlign w:val="center"/>
          </w:tcPr>
          <w:p w14:paraId="6CFF77FC" w14:textId="77777777" w:rsidR="00DF7606" w:rsidRPr="00824CEF" w:rsidRDefault="00DF7606" w:rsidP="009854BA">
            <w:pPr>
              <w:jc w:val="center"/>
              <w:rPr>
                <w:rFonts w:ascii="Times New Roman" w:eastAsia="等线" w:hAnsi="Times New Roman" w:cs="Times New Roman"/>
                <w:sz w:val="16"/>
                <w:szCs w:val="16"/>
              </w:rPr>
            </w:pPr>
            <w:r w:rsidRPr="00824CEF">
              <w:rPr>
                <w:rFonts w:ascii="Times New Roman" w:eastAsia="等线" w:hAnsi="Times New Roman" w:cs="Times New Roman"/>
                <w:sz w:val="16"/>
                <w:szCs w:val="16"/>
              </w:rPr>
              <w:t>Avg</w:t>
            </w:r>
          </w:p>
        </w:tc>
        <w:tc>
          <w:tcPr>
            <w:tcW w:w="1136" w:type="dxa"/>
            <w:tcBorders>
              <w:top w:val="single" w:sz="6" w:space="0" w:color="auto"/>
            </w:tcBorders>
            <w:vAlign w:val="center"/>
          </w:tcPr>
          <w:p w14:paraId="1FAAE666" w14:textId="43B534AF" w:rsidR="00DF7606" w:rsidRPr="004058D1" w:rsidRDefault="00DF7606" w:rsidP="00DF7606">
            <w:pPr>
              <w:rPr>
                <w:rFonts w:ascii="Times New Roman" w:eastAsia="等线" w:hAnsi="Times New Roman" w:cs="Times New Roman"/>
                <w:sz w:val="16"/>
                <w:szCs w:val="16"/>
              </w:rPr>
            </w:pPr>
            <w:r w:rsidRPr="00AC5225">
              <w:rPr>
                <w:rFonts w:ascii="Times New Roman" w:eastAsia="等线" w:hAnsi="Times New Roman" w:cs="Times New Roman" w:hint="eastAsia"/>
                <w:sz w:val="16"/>
                <w:szCs w:val="16"/>
              </w:rPr>
              <w:t>EPI</w:t>
            </w:r>
          </w:p>
        </w:tc>
        <w:tc>
          <w:tcPr>
            <w:tcW w:w="992" w:type="dxa"/>
            <w:tcBorders>
              <w:top w:val="single" w:sz="6" w:space="0" w:color="auto"/>
            </w:tcBorders>
          </w:tcPr>
          <w:p w14:paraId="7A55A799" w14:textId="77777777" w:rsidR="00DF7606" w:rsidRPr="004058D1" w:rsidRDefault="00DF7606" w:rsidP="00DF7606">
            <w:pPr>
              <w:rPr>
                <w:rFonts w:ascii="Times New Roman" w:eastAsia="等线" w:hAnsi="Times New Roman" w:cs="Times New Roman"/>
                <w:sz w:val="16"/>
                <w:szCs w:val="16"/>
              </w:rPr>
            </w:pPr>
            <w:r w:rsidRPr="004058D1">
              <w:rPr>
                <w:rFonts w:ascii="Times New Roman" w:eastAsia="等线" w:hAnsi="Times New Roman" w:cs="Times New Roman"/>
                <w:sz w:val="16"/>
                <w:szCs w:val="16"/>
              </w:rPr>
              <w:t>4.80</w:t>
            </w:r>
          </w:p>
        </w:tc>
        <w:tc>
          <w:tcPr>
            <w:tcW w:w="851" w:type="dxa"/>
            <w:tcBorders>
              <w:top w:val="single" w:sz="6" w:space="0" w:color="auto"/>
            </w:tcBorders>
          </w:tcPr>
          <w:p w14:paraId="430BA2E6" w14:textId="77777777" w:rsidR="00DF7606" w:rsidRPr="004058D1" w:rsidRDefault="00DF7606" w:rsidP="00DF7606">
            <w:pPr>
              <w:rPr>
                <w:rFonts w:ascii="Times New Roman" w:eastAsia="等线" w:hAnsi="Times New Roman" w:cs="Times New Roman"/>
                <w:sz w:val="16"/>
                <w:szCs w:val="16"/>
              </w:rPr>
            </w:pPr>
            <w:r w:rsidRPr="004058D1">
              <w:rPr>
                <w:rFonts w:ascii="Times New Roman" w:eastAsia="等线" w:hAnsi="Times New Roman" w:cs="Times New Roman"/>
                <w:sz w:val="16"/>
                <w:szCs w:val="16"/>
              </w:rPr>
              <w:t>-65.26%</w:t>
            </w:r>
          </w:p>
        </w:tc>
        <w:tc>
          <w:tcPr>
            <w:tcW w:w="708" w:type="dxa"/>
            <w:tcBorders>
              <w:top w:val="single" w:sz="6" w:space="0" w:color="auto"/>
            </w:tcBorders>
          </w:tcPr>
          <w:p w14:paraId="30753762" w14:textId="77777777" w:rsidR="00DF7606" w:rsidRPr="00871B61" w:rsidRDefault="00DF7606" w:rsidP="00DF7606">
            <w:pPr>
              <w:rPr>
                <w:rFonts w:ascii="Times New Roman" w:eastAsia="等线" w:hAnsi="Times New Roman" w:cs="Times New Roman"/>
                <w:b/>
                <w:bCs/>
                <w:sz w:val="16"/>
                <w:szCs w:val="16"/>
              </w:rPr>
            </w:pPr>
            <w:r w:rsidRPr="00871B61">
              <w:rPr>
                <w:rFonts w:ascii="Times New Roman" w:eastAsia="等线" w:hAnsi="Times New Roman" w:cs="Times New Roman"/>
                <w:b/>
                <w:bCs/>
                <w:sz w:val="16"/>
                <w:szCs w:val="16"/>
              </w:rPr>
              <w:t>0.18%</w:t>
            </w:r>
          </w:p>
        </w:tc>
        <w:tc>
          <w:tcPr>
            <w:tcW w:w="851" w:type="dxa"/>
            <w:tcBorders>
              <w:top w:val="single" w:sz="6" w:space="0" w:color="auto"/>
            </w:tcBorders>
          </w:tcPr>
          <w:p w14:paraId="1BDA7EAC" w14:textId="77777777" w:rsidR="00DF7606" w:rsidRPr="00871B61" w:rsidRDefault="00DF7606" w:rsidP="00DF7606">
            <w:pPr>
              <w:rPr>
                <w:rFonts w:ascii="Times New Roman" w:eastAsia="等线" w:hAnsi="Times New Roman" w:cs="Times New Roman"/>
                <w:b/>
                <w:bCs/>
                <w:sz w:val="16"/>
                <w:szCs w:val="16"/>
              </w:rPr>
            </w:pPr>
            <w:r w:rsidRPr="00871B61">
              <w:rPr>
                <w:rFonts w:ascii="Times New Roman" w:eastAsia="等线" w:hAnsi="Times New Roman" w:cs="Times New Roman"/>
                <w:b/>
                <w:bCs/>
                <w:sz w:val="16"/>
                <w:szCs w:val="16"/>
              </w:rPr>
              <w:t>-0.25%</w:t>
            </w:r>
          </w:p>
        </w:tc>
      </w:tr>
      <w:tr w:rsidR="00DF7606" w:rsidRPr="00842A05" w14:paraId="388F490F" w14:textId="77777777" w:rsidTr="009854BA">
        <w:trPr>
          <w:trHeight w:hRule="exact" w:val="210"/>
          <w:jc w:val="center"/>
        </w:trPr>
        <w:tc>
          <w:tcPr>
            <w:tcW w:w="851" w:type="dxa"/>
            <w:vMerge/>
          </w:tcPr>
          <w:p w14:paraId="624F1D03" w14:textId="77777777" w:rsidR="00DF7606" w:rsidRPr="004058D1" w:rsidRDefault="00DF7606" w:rsidP="00DF7606">
            <w:pPr>
              <w:jc w:val="both"/>
              <w:rPr>
                <w:rFonts w:ascii="Times New Roman" w:eastAsia="等线" w:hAnsi="Times New Roman" w:cs="Times New Roman"/>
                <w:sz w:val="16"/>
                <w:szCs w:val="16"/>
              </w:rPr>
            </w:pPr>
          </w:p>
        </w:tc>
        <w:tc>
          <w:tcPr>
            <w:tcW w:w="1136" w:type="dxa"/>
            <w:vAlign w:val="center"/>
          </w:tcPr>
          <w:p w14:paraId="1018FA33" w14:textId="19B2E4E9" w:rsidR="00DF7606" w:rsidRPr="004058D1" w:rsidRDefault="00DF7606" w:rsidP="00DF7606">
            <w:pPr>
              <w:rPr>
                <w:rFonts w:ascii="Times New Roman" w:eastAsia="等线" w:hAnsi="Times New Roman" w:cs="Times New Roman"/>
                <w:sz w:val="16"/>
                <w:szCs w:val="16"/>
              </w:rPr>
            </w:pPr>
            <w:r>
              <w:rPr>
                <w:rFonts w:ascii="Times New Roman" w:eastAsia="等线" w:hAnsi="Times New Roman" w:cs="Times New Roman" w:hint="eastAsia"/>
                <w:sz w:val="16"/>
                <w:szCs w:val="16"/>
              </w:rPr>
              <w:t>ConPET</w:t>
            </w:r>
          </w:p>
        </w:tc>
        <w:tc>
          <w:tcPr>
            <w:tcW w:w="992" w:type="dxa"/>
          </w:tcPr>
          <w:p w14:paraId="29431E8A" w14:textId="77777777" w:rsidR="00DF7606" w:rsidRPr="004058D1" w:rsidRDefault="00DF7606" w:rsidP="00DF7606">
            <w:pPr>
              <w:rPr>
                <w:rFonts w:ascii="Times New Roman" w:eastAsia="等线" w:hAnsi="Times New Roman" w:cs="Times New Roman"/>
                <w:sz w:val="16"/>
                <w:szCs w:val="16"/>
              </w:rPr>
            </w:pPr>
            <w:r w:rsidRPr="004058D1">
              <w:rPr>
                <w:rFonts w:ascii="Times New Roman" w:eastAsia="等线" w:hAnsi="Times New Roman" w:cs="Times New Roman"/>
                <w:sz w:val="16"/>
                <w:szCs w:val="16"/>
              </w:rPr>
              <w:t>28.72</w:t>
            </w:r>
          </w:p>
        </w:tc>
        <w:tc>
          <w:tcPr>
            <w:tcW w:w="851" w:type="dxa"/>
          </w:tcPr>
          <w:p w14:paraId="0EF76DD3" w14:textId="77777777" w:rsidR="00DF7606" w:rsidRPr="004058D1" w:rsidRDefault="00DF7606" w:rsidP="00DF7606">
            <w:pPr>
              <w:rPr>
                <w:rFonts w:ascii="Times New Roman" w:eastAsia="等线" w:hAnsi="Times New Roman" w:cs="Times New Roman"/>
                <w:sz w:val="16"/>
                <w:szCs w:val="16"/>
              </w:rPr>
            </w:pPr>
            <w:r w:rsidRPr="004058D1">
              <w:rPr>
                <w:rFonts w:ascii="Times New Roman" w:eastAsia="等线" w:hAnsi="Times New Roman" w:cs="Times New Roman"/>
                <w:sz w:val="16"/>
                <w:szCs w:val="16"/>
              </w:rPr>
              <w:t>-41.35%</w:t>
            </w:r>
          </w:p>
        </w:tc>
        <w:tc>
          <w:tcPr>
            <w:tcW w:w="708" w:type="dxa"/>
          </w:tcPr>
          <w:p w14:paraId="453CFB63" w14:textId="77777777" w:rsidR="00DF7606" w:rsidRPr="004A2272" w:rsidRDefault="00DF7606" w:rsidP="00DF7606">
            <w:pPr>
              <w:rPr>
                <w:rFonts w:ascii="Times New Roman" w:eastAsia="等线" w:hAnsi="Times New Roman" w:cs="Times New Roman"/>
                <w:sz w:val="16"/>
                <w:szCs w:val="16"/>
                <w:u w:val="single"/>
              </w:rPr>
            </w:pPr>
            <w:r w:rsidRPr="004A2272">
              <w:rPr>
                <w:rFonts w:ascii="Times New Roman" w:eastAsia="等线" w:hAnsi="Times New Roman" w:cs="Times New Roman"/>
                <w:sz w:val="16"/>
                <w:szCs w:val="16"/>
                <w:u w:val="single"/>
              </w:rPr>
              <w:t>0.38%</w:t>
            </w:r>
          </w:p>
        </w:tc>
        <w:tc>
          <w:tcPr>
            <w:tcW w:w="851" w:type="dxa"/>
          </w:tcPr>
          <w:p w14:paraId="4F84E699" w14:textId="77777777" w:rsidR="00DF7606" w:rsidRPr="004A2272" w:rsidRDefault="00DF7606" w:rsidP="00DF7606">
            <w:pPr>
              <w:rPr>
                <w:rFonts w:ascii="Times New Roman" w:eastAsia="等线" w:hAnsi="Times New Roman" w:cs="Times New Roman"/>
                <w:sz w:val="16"/>
                <w:szCs w:val="16"/>
                <w:u w:val="single"/>
              </w:rPr>
            </w:pPr>
            <w:r w:rsidRPr="004A2272">
              <w:rPr>
                <w:rFonts w:ascii="Times New Roman" w:eastAsia="等线" w:hAnsi="Times New Roman" w:cs="Times New Roman"/>
                <w:sz w:val="16"/>
                <w:szCs w:val="16"/>
                <w:u w:val="single"/>
              </w:rPr>
              <w:t>-0.42%</w:t>
            </w:r>
          </w:p>
        </w:tc>
      </w:tr>
      <w:tr w:rsidR="00DF7606" w:rsidRPr="00842A05" w14:paraId="59F40EF4" w14:textId="77777777" w:rsidTr="009854BA">
        <w:trPr>
          <w:trHeight w:hRule="exact" w:val="210"/>
          <w:jc w:val="center"/>
        </w:trPr>
        <w:tc>
          <w:tcPr>
            <w:tcW w:w="851" w:type="dxa"/>
            <w:vMerge/>
          </w:tcPr>
          <w:p w14:paraId="6BF2973E" w14:textId="77777777" w:rsidR="00DF7606" w:rsidRPr="004058D1" w:rsidRDefault="00DF7606" w:rsidP="00DF7606">
            <w:pPr>
              <w:jc w:val="both"/>
              <w:rPr>
                <w:rFonts w:ascii="Times New Roman" w:eastAsia="等线" w:hAnsi="Times New Roman" w:cs="Times New Roman"/>
                <w:sz w:val="16"/>
                <w:szCs w:val="16"/>
              </w:rPr>
            </w:pPr>
          </w:p>
        </w:tc>
        <w:tc>
          <w:tcPr>
            <w:tcW w:w="1136" w:type="dxa"/>
            <w:vAlign w:val="center"/>
          </w:tcPr>
          <w:p w14:paraId="54A11AB6" w14:textId="7F046F1F" w:rsidR="00DF7606" w:rsidRPr="004058D1" w:rsidRDefault="00DF7606" w:rsidP="00DF7606">
            <w:pPr>
              <w:rPr>
                <w:rFonts w:ascii="Times New Roman" w:eastAsia="等线" w:hAnsi="Times New Roman" w:cs="Times New Roman"/>
                <w:sz w:val="16"/>
                <w:szCs w:val="16"/>
              </w:rPr>
            </w:pPr>
            <w:r w:rsidRPr="00D7341E">
              <w:rPr>
                <w:rFonts w:ascii="Times New Roman" w:eastAsia="等线" w:hAnsi="Times New Roman" w:cs="Times New Roman"/>
                <w:sz w:val="16"/>
                <w:szCs w:val="16"/>
              </w:rPr>
              <w:t>ContiFT</w:t>
            </w:r>
          </w:p>
        </w:tc>
        <w:tc>
          <w:tcPr>
            <w:tcW w:w="992" w:type="dxa"/>
          </w:tcPr>
          <w:p w14:paraId="438A9541" w14:textId="77777777" w:rsidR="00DF7606" w:rsidRPr="004058D1" w:rsidRDefault="00DF7606" w:rsidP="00DF7606">
            <w:pPr>
              <w:rPr>
                <w:rFonts w:ascii="Times New Roman" w:eastAsia="等线" w:hAnsi="Times New Roman" w:cs="Times New Roman"/>
                <w:sz w:val="16"/>
                <w:szCs w:val="16"/>
              </w:rPr>
            </w:pPr>
            <w:r w:rsidRPr="004058D1">
              <w:rPr>
                <w:rFonts w:ascii="Times New Roman" w:eastAsia="等线" w:hAnsi="Times New Roman" w:cs="Times New Roman"/>
                <w:sz w:val="16"/>
                <w:szCs w:val="16"/>
              </w:rPr>
              <w:t>50.28</w:t>
            </w:r>
          </w:p>
        </w:tc>
        <w:tc>
          <w:tcPr>
            <w:tcW w:w="851" w:type="dxa"/>
          </w:tcPr>
          <w:p w14:paraId="368CAFFC" w14:textId="77777777" w:rsidR="00DF7606" w:rsidRPr="004058D1" w:rsidRDefault="00DF7606" w:rsidP="00DF7606">
            <w:pPr>
              <w:rPr>
                <w:rFonts w:ascii="Times New Roman" w:eastAsia="等线" w:hAnsi="Times New Roman" w:cs="Times New Roman"/>
                <w:sz w:val="16"/>
                <w:szCs w:val="16"/>
              </w:rPr>
            </w:pPr>
            <w:r w:rsidRPr="004058D1">
              <w:rPr>
                <w:rFonts w:ascii="Times New Roman" w:eastAsia="等线" w:hAnsi="Times New Roman" w:cs="Times New Roman"/>
                <w:sz w:val="16"/>
                <w:szCs w:val="16"/>
              </w:rPr>
              <w:t>4.46%</w:t>
            </w:r>
          </w:p>
        </w:tc>
        <w:tc>
          <w:tcPr>
            <w:tcW w:w="708" w:type="dxa"/>
          </w:tcPr>
          <w:p w14:paraId="4E483A6D" w14:textId="77777777" w:rsidR="00DF7606" w:rsidRPr="004058D1" w:rsidRDefault="00DF7606" w:rsidP="00DF7606">
            <w:pPr>
              <w:rPr>
                <w:rFonts w:ascii="Times New Roman" w:eastAsia="等线" w:hAnsi="Times New Roman" w:cs="Times New Roman"/>
                <w:sz w:val="16"/>
                <w:szCs w:val="16"/>
              </w:rPr>
            </w:pPr>
            <w:r w:rsidRPr="004058D1">
              <w:rPr>
                <w:rFonts w:ascii="Times New Roman" w:eastAsia="等线" w:hAnsi="Times New Roman" w:cs="Times New Roman"/>
                <w:sz w:val="16"/>
                <w:szCs w:val="16"/>
              </w:rPr>
              <w:t>3.93%</w:t>
            </w:r>
          </w:p>
        </w:tc>
        <w:tc>
          <w:tcPr>
            <w:tcW w:w="851" w:type="dxa"/>
          </w:tcPr>
          <w:p w14:paraId="43F6464F" w14:textId="77777777" w:rsidR="00DF7606" w:rsidRPr="004058D1" w:rsidRDefault="00DF7606" w:rsidP="00DF7606">
            <w:pPr>
              <w:rPr>
                <w:rFonts w:ascii="Times New Roman" w:eastAsia="等线" w:hAnsi="Times New Roman" w:cs="Times New Roman"/>
                <w:sz w:val="16"/>
                <w:szCs w:val="16"/>
              </w:rPr>
            </w:pPr>
            <w:r w:rsidRPr="004058D1">
              <w:rPr>
                <w:rFonts w:ascii="Times New Roman" w:eastAsia="等线" w:hAnsi="Times New Roman" w:cs="Times New Roman"/>
                <w:sz w:val="16"/>
                <w:szCs w:val="16"/>
              </w:rPr>
              <w:t>-3.64%</w:t>
            </w:r>
          </w:p>
        </w:tc>
      </w:tr>
      <w:tr w:rsidR="00DF7606" w:rsidRPr="00842A05" w14:paraId="672DD2D7" w14:textId="77777777" w:rsidTr="009854BA">
        <w:trPr>
          <w:trHeight w:hRule="exact" w:val="210"/>
          <w:jc w:val="center"/>
        </w:trPr>
        <w:tc>
          <w:tcPr>
            <w:tcW w:w="851" w:type="dxa"/>
            <w:vMerge/>
          </w:tcPr>
          <w:p w14:paraId="02EE80B5" w14:textId="77777777" w:rsidR="00DF7606" w:rsidRPr="004058D1" w:rsidRDefault="00DF7606" w:rsidP="00DF7606">
            <w:pPr>
              <w:jc w:val="both"/>
              <w:rPr>
                <w:rFonts w:ascii="Times New Roman" w:eastAsia="等线" w:hAnsi="Times New Roman" w:cs="Times New Roman"/>
                <w:sz w:val="16"/>
                <w:szCs w:val="16"/>
              </w:rPr>
            </w:pPr>
          </w:p>
        </w:tc>
        <w:tc>
          <w:tcPr>
            <w:tcW w:w="1136" w:type="dxa"/>
            <w:vAlign w:val="center"/>
          </w:tcPr>
          <w:p w14:paraId="12CC5FF8" w14:textId="6827E61B" w:rsidR="00DF7606" w:rsidRPr="004058D1" w:rsidRDefault="00DF7606" w:rsidP="00DF7606">
            <w:pPr>
              <w:rPr>
                <w:rFonts w:ascii="Times New Roman" w:eastAsia="等线" w:hAnsi="Times New Roman" w:cs="Times New Roman"/>
                <w:sz w:val="16"/>
                <w:szCs w:val="16"/>
              </w:rPr>
            </w:pPr>
            <w:r>
              <w:rPr>
                <w:rFonts w:ascii="Times New Roman" w:eastAsia="等线" w:hAnsi="Times New Roman" w:cs="Times New Roman" w:hint="eastAsia"/>
                <w:sz w:val="16"/>
                <w:szCs w:val="16"/>
              </w:rPr>
              <w:t>O-LoRA</w:t>
            </w:r>
          </w:p>
        </w:tc>
        <w:tc>
          <w:tcPr>
            <w:tcW w:w="992" w:type="dxa"/>
          </w:tcPr>
          <w:p w14:paraId="458A7A1F" w14:textId="77777777" w:rsidR="00DF7606" w:rsidRPr="004A2272" w:rsidRDefault="00DF7606" w:rsidP="00DF7606">
            <w:pPr>
              <w:rPr>
                <w:rFonts w:ascii="Times New Roman" w:eastAsia="等线" w:hAnsi="Times New Roman" w:cs="Times New Roman"/>
                <w:sz w:val="16"/>
                <w:szCs w:val="16"/>
                <w:u w:val="single"/>
              </w:rPr>
            </w:pPr>
            <w:r w:rsidRPr="004A2272">
              <w:rPr>
                <w:rFonts w:ascii="Times New Roman" w:eastAsia="等线" w:hAnsi="Times New Roman" w:cs="Times New Roman"/>
                <w:sz w:val="16"/>
                <w:szCs w:val="16"/>
                <w:u w:val="single"/>
              </w:rPr>
              <w:t>80.63</w:t>
            </w:r>
          </w:p>
        </w:tc>
        <w:tc>
          <w:tcPr>
            <w:tcW w:w="851" w:type="dxa"/>
          </w:tcPr>
          <w:p w14:paraId="6C7BDD9D" w14:textId="77777777" w:rsidR="00DF7606" w:rsidRPr="004A2272" w:rsidRDefault="00DF7606" w:rsidP="00DF7606">
            <w:pPr>
              <w:rPr>
                <w:rFonts w:ascii="Times New Roman" w:eastAsia="等线" w:hAnsi="Times New Roman" w:cs="Times New Roman"/>
                <w:sz w:val="16"/>
                <w:szCs w:val="16"/>
                <w:u w:val="single"/>
              </w:rPr>
            </w:pPr>
            <w:r w:rsidRPr="004A2272">
              <w:rPr>
                <w:rFonts w:ascii="Times New Roman" w:eastAsia="等线" w:hAnsi="Times New Roman" w:cs="Times New Roman"/>
                <w:sz w:val="16"/>
                <w:szCs w:val="16"/>
                <w:u w:val="single"/>
              </w:rPr>
              <w:t>13.19%</w:t>
            </w:r>
          </w:p>
        </w:tc>
        <w:tc>
          <w:tcPr>
            <w:tcW w:w="708" w:type="dxa"/>
          </w:tcPr>
          <w:p w14:paraId="66F1AE85" w14:textId="77777777" w:rsidR="00DF7606" w:rsidRPr="004058D1" w:rsidRDefault="00DF7606" w:rsidP="00DF7606">
            <w:pPr>
              <w:rPr>
                <w:rFonts w:ascii="Times New Roman" w:eastAsia="等线" w:hAnsi="Times New Roman" w:cs="Times New Roman"/>
                <w:sz w:val="16"/>
                <w:szCs w:val="16"/>
              </w:rPr>
            </w:pPr>
            <w:r w:rsidRPr="004058D1">
              <w:rPr>
                <w:rFonts w:ascii="Times New Roman" w:eastAsia="等线" w:hAnsi="Times New Roman" w:cs="Times New Roman"/>
                <w:sz w:val="16"/>
                <w:szCs w:val="16"/>
              </w:rPr>
              <w:t>3.13%</w:t>
            </w:r>
          </w:p>
        </w:tc>
        <w:tc>
          <w:tcPr>
            <w:tcW w:w="851" w:type="dxa"/>
          </w:tcPr>
          <w:p w14:paraId="60C1001A" w14:textId="77777777" w:rsidR="00DF7606" w:rsidRPr="004058D1" w:rsidRDefault="00DF7606" w:rsidP="00DF7606">
            <w:pPr>
              <w:rPr>
                <w:rFonts w:ascii="Times New Roman" w:eastAsia="等线" w:hAnsi="Times New Roman" w:cs="Times New Roman"/>
                <w:sz w:val="16"/>
                <w:szCs w:val="16"/>
              </w:rPr>
            </w:pPr>
            <w:r w:rsidRPr="004058D1">
              <w:rPr>
                <w:rFonts w:ascii="Times New Roman" w:eastAsia="等线" w:hAnsi="Times New Roman" w:cs="Times New Roman"/>
                <w:sz w:val="16"/>
                <w:szCs w:val="16"/>
              </w:rPr>
              <w:t>-2.88%</w:t>
            </w:r>
          </w:p>
        </w:tc>
      </w:tr>
      <w:tr w:rsidR="00DF7606" w:rsidRPr="00842A05" w14:paraId="4B369232" w14:textId="77777777" w:rsidTr="009854BA">
        <w:trPr>
          <w:trHeight w:hRule="exact" w:val="210"/>
          <w:jc w:val="center"/>
        </w:trPr>
        <w:tc>
          <w:tcPr>
            <w:tcW w:w="851" w:type="dxa"/>
            <w:vMerge/>
          </w:tcPr>
          <w:p w14:paraId="63FE636F" w14:textId="77777777" w:rsidR="00DF7606" w:rsidRPr="004058D1" w:rsidRDefault="00DF7606" w:rsidP="00DF7606">
            <w:pPr>
              <w:jc w:val="both"/>
              <w:rPr>
                <w:rFonts w:ascii="Times New Roman" w:eastAsia="等线" w:hAnsi="Times New Roman" w:cs="Times New Roman"/>
                <w:sz w:val="16"/>
                <w:szCs w:val="16"/>
              </w:rPr>
            </w:pPr>
          </w:p>
        </w:tc>
        <w:tc>
          <w:tcPr>
            <w:tcW w:w="1136" w:type="dxa"/>
            <w:vAlign w:val="center"/>
          </w:tcPr>
          <w:p w14:paraId="313997A8" w14:textId="5DB37EBC" w:rsidR="00DF7606" w:rsidRPr="004058D1" w:rsidRDefault="00DF7606" w:rsidP="00DF7606">
            <w:pPr>
              <w:rPr>
                <w:rFonts w:ascii="Times New Roman" w:eastAsia="等线" w:hAnsi="Times New Roman" w:cs="Times New Roman"/>
                <w:sz w:val="16"/>
                <w:szCs w:val="16"/>
              </w:rPr>
            </w:pPr>
            <w:r w:rsidRPr="00D7341E">
              <w:rPr>
                <w:rFonts w:ascii="Times New Roman" w:eastAsia="等线" w:hAnsi="Times New Roman" w:cs="Times New Roman" w:hint="eastAsia"/>
                <w:sz w:val="16"/>
                <w:szCs w:val="16"/>
              </w:rPr>
              <w:t>MoCL</w:t>
            </w:r>
          </w:p>
        </w:tc>
        <w:tc>
          <w:tcPr>
            <w:tcW w:w="992" w:type="dxa"/>
          </w:tcPr>
          <w:p w14:paraId="097BC4F4" w14:textId="77777777" w:rsidR="00DF7606" w:rsidRPr="004058D1" w:rsidRDefault="00DF7606" w:rsidP="00DF7606">
            <w:pPr>
              <w:rPr>
                <w:rFonts w:ascii="Times New Roman" w:eastAsia="等线" w:hAnsi="Times New Roman" w:cs="Times New Roman"/>
                <w:sz w:val="16"/>
                <w:szCs w:val="16"/>
              </w:rPr>
            </w:pPr>
            <w:r w:rsidRPr="004058D1">
              <w:rPr>
                <w:rFonts w:ascii="Times New Roman" w:eastAsia="等线" w:hAnsi="Times New Roman" w:cs="Times New Roman"/>
                <w:sz w:val="16"/>
                <w:szCs w:val="16"/>
              </w:rPr>
              <w:t>79.87</w:t>
            </w:r>
          </w:p>
        </w:tc>
        <w:tc>
          <w:tcPr>
            <w:tcW w:w="851" w:type="dxa"/>
          </w:tcPr>
          <w:p w14:paraId="6C3F6B9A" w14:textId="77777777" w:rsidR="00DF7606" w:rsidRPr="004058D1" w:rsidRDefault="00DF7606" w:rsidP="00DF7606">
            <w:pPr>
              <w:rPr>
                <w:rFonts w:ascii="Times New Roman" w:eastAsia="等线" w:hAnsi="Times New Roman" w:cs="Times New Roman"/>
                <w:sz w:val="16"/>
                <w:szCs w:val="16"/>
              </w:rPr>
            </w:pPr>
            <w:r w:rsidRPr="004058D1">
              <w:rPr>
                <w:rFonts w:ascii="Times New Roman" w:eastAsia="等线" w:hAnsi="Times New Roman" w:cs="Times New Roman"/>
                <w:sz w:val="16"/>
                <w:szCs w:val="16"/>
              </w:rPr>
              <w:t>12.43%</w:t>
            </w:r>
          </w:p>
        </w:tc>
        <w:tc>
          <w:tcPr>
            <w:tcW w:w="708" w:type="dxa"/>
          </w:tcPr>
          <w:p w14:paraId="580FDE2B" w14:textId="77777777" w:rsidR="00DF7606" w:rsidRPr="004058D1" w:rsidRDefault="00DF7606" w:rsidP="00DF7606">
            <w:pPr>
              <w:rPr>
                <w:rFonts w:ascii="Times New Roman" w:eastAsia="等线" w:hAnsi="Times New Roman" w:cs="Times New Roman"/>
                <w:sz w:val="16"/>
                <w:szCs w:val="16"/>
              </w:rPr>
            </w:pPr>
            <w:r w:rsidRPr="004058D1">
              <w:rPr>
                <w:rFonts w:ascii="Times New Roman" w:eastAsia="等线" w:hAnsi="Times New Roman" w:cs="Times New Roman"/>
                <w:sz w:val="16"/>
                <w:szCs w:val="16"/>
              </w:rPr>
              <w:t>3.72%</w:t>
            </w:r>
          </w:p>
        </w:tc>
        <w:tc>
          <w:tcPr>
            <w:tcW w:w="851" w:type="dxa"/>
          </w:tcPr>
          <w:p w14:paraId="73CAEEC3" w14:textId="77777777" w:rsidR="00DF7606" w:rsidRPr="004058D1" w:rsidRDefault="00DF7606" w:rsidP="00DF7606">
            <w:pPr>
              <w:rPr>
                <w:rFonts w:ascii="Times New Roman" w:eastAsia="等线" w:hAnsi="Times New Roman" w:cs="Times New Roman"/>
                <w:sz w:val="16"/>
                <w:szCs w:val="16"/>
              </w:rPr>
            </w:pPr>
            <w:r w:rsidRPr="004058D1">
              <w:rPr>
                <w:rFonts w:ascii="Times New Roman" w:eastAsia="等线" w:hAnsi="Times New Roman" w:cs="Times New Roman"/>
                <w:sz w:val="16"/>
                <w:szCs w:val="16"/>
              </w:rPr>
              <w:t>-2.95%</w:t>
            </w:r>
          </w:p>
        </w:tc>
      </w:tr>
      <w:tr w:rsidR="00DF7606" w:rsidRPr="00842A05" w14:paraId="41875F39" w14:textId="77777777" w:rsidTr="009854BA">
        <w:trPr>
          <w:trHeight w:hRule="exact" w:val="210"/>
          <w:jc w:val="center"/>
        </w:trPr>
        <w:tc>
          <w:tcPr>
            <w:tcW w:w="851" w:type="dxa"/>
            <w:vMerge/>
          </w:tcPr>
          <w:p w14:paraId="07935C9D" w14:textId="77777777" w:rsidR="00DF7606" w:rsidRPr="004058D1" w:rsidRDefault="00DF7606" w:rsidP="00DF7606">
            <w:pPr>
              <w:jc w:val="both"/>
              <w:rPr>
                <w:rFonts w:ascii="Times New Roman" w:eastAsia="等线" w:hAnsi="Times New Roman" w:cs="Times New Roman"/>
                <w:sz w:val="16"/>
                <w:szCs w:val="16"/>
              </w:rPr>
            </w:pPr>
          </w:p>
        </w:tc>
        <w:tc>
          <w:tcPr>
            <w:tcW w:w="1136" w:type="dxa"/>
            <w:vAlign w:val="center"/>
          </w:tcPr>
          <w:p w14:paraId="3B549B59" w14:textId="4A11E5D6" w:rsidR="00DF7606" w:rsidRPr="004058D1" w:rsidRDefault="00DF7606" w:rsidP="00DF7606">
            <w:pPr>
              <w:rPr>
                <w:rFonts w:ascii="Times New Roman" w:eastAsia="等线" w:hAnsi="Times New Roman" w:cs="Times New Roman"/>
                <w:sz w:val="16"/>
                <w:szCs w:val="16"/>
              </w:rPr>
            </w:pPr>
            <w:r>
              <w:rPr>
                <w:rFonts w:ascii="Times New Roman" w:eastAsia="等线" w:hAnsi="Times New Roman" w:cs="Times New Roman" w:hint="eastAsia"/>
                <w:sz w:val="16"/>
                <w:szCs w:val="16"/>
              </w:rPr>
              <w:t>CITB</w:t>
            </w:r>
          </w:p>
        </w:tc>
        <w:tc>
          <w:tcPr>
            <w:tcW w:w="992" w:type="dxa"/>
          </w:tcPr>
          <w:p w14:paraId="37D87488" w14:textId="77777777" w:rsidR="00DF7606" w:rsidRPr="004058D1" w:rsidRDefault="00DF7606" w:rsidP="00DF7606">
            <w:pPr>
              <w:rPr>
                <w:rFonts w:ascii="Times New Roman" w:eastAsia="等线" w:hAnsi="Times New Roman" w:cs="Times New Roman"/>
                <w:sz w:val="16"/>
                <w:szCs w:val="16"/>
              </w:rPr>
            </w:pPr>
            <w:r w:rsidRPr="008B000E">
              <w:rPr>
                <w:rFonts w:ascii="Times New Roman" w:eastAsia="等线" w:hAnsi="Times New Roman" w:cs="Times New Roman"/>
                <w:sz w:val="16"/>
                <w:szCs w:val="16"/>
              </w:rPr>
              <w:t>79.30</w:t>
            </w:r>
          </w:p>
        </w:tc>
        <w:tc>
          <w:tcPr>
            <w:tcW w:w="851" w:type="dxa"/>
          </w:tcPr>
          <w:p w14:paraId="05FB5F06" w14:textId="77777777" w:rsidR="00DF7606" w:rsidRPr="004058D1" w:rsidRDefault="00DF7606" w:rsidP="00DF7606">
            <w:pPr>
              <w:rPr>
                <w:rFonts w:ascii="Times New Roman" w:eastAsia="等线" w:hAnsi="Times New Roman" w:cs="Times New Roman"/>
                <w:sz w:val="16"/>
                <w:szCs w:val="16"/>
              </w:rPr>
            </w:pPr>
            <w:r w:rsidRPr="008B000E">
              <w:rPr>
                <w:rFonts w:ascii="Times New Roman" w:eastAsia="等线" w:hAnsi="Times New Roman" w:cs="Times New Roman"/>
                <w:sz w:val="16"/>
                <w:szCs w:val="16"/>
              </w:rPr>
              <w:t>12.60%</w:t>
            </w:r>
          </w:p>
        </w:tc>
        <w:tc>
          <w:tcPr>
            <w:tcW w:w="708" w:type="dxa"/>
          </w:tcPr>
          <w:p w14:paraId="177925F3" w14:textId="77777777" w:rsidR="00DF7606" w:rsidRPr="004058D1" w:rsidRDefault="00DF7606" w:rsidP="00DF7606">
            <w:pPr>
              <w:rPr>
                <w:rFonts w:ascii="Times New Roman" w:eastAsia="等线" w:hAnsi="Times New Roman" w:cs="Times New Roman"/>
                <w:sz w:val="16"/>
                <w:szCs w:val="16"/>
              </w:rPr>
            </w:pPr>
            <w:r w:rsidRPr="008B000E">
              <w:rPr>
                <w:rFonts w:ascii="Times New Roman" w:eastAsia="等线" w:hAnsi="Times New Roman" w:cs="Times New Roman"/>
                <w:sz w:val="16"/>
                <w:szCs w:val="16"/>
              </w:rPr>
              <w:t>3.22%</w:t>
            </w:r>
          </w:p>
        </w:tc>
        <w:tc>
          <w:tcPr>
            <w:tcW w:w="851" w:type="dxa"/>
          </w:tcPr>
          <w:p w14:paraId="1DB19AAB" w14:textId="77777777" w:rsidR="00DF7606" w:rsidRPr="004058D1" w:rsidRDefault="00DF7606" w:rsidP="00DF7606">
            <w:pPr>
              <w:rPr>
                <w:rFonts w:ascii="Times New Roman" w:eastAsia="等线" w:hAnsi="Times New Roman" w:cs="Times New Roman"/>
                <w:sz w:val="16"/>
                <w:szCs w:val="16"/>
              </w:rPr>
            </w:pPr>
            <w:r w:rsidRPr="008B000E">
              <w:rPr>
                <w:rFonts w:ascii="Times New Roman" w:eastAsia="等线" w:hAnsi="Times New Roman" w:cs="Times New Roman"/>
                <w:sz w:val="16"/>
                <w:szCs w:val="16"/>
              </w:rPr>
              <w:t>-3.26%</w:t>
            </w:r>
          </w:p>
        </w:tc>
      </w:tr>
      <w:tr w:rsidR="00DF7606" w:rsidRPr="00842A05" w14:paraId="05900CAF" w14:textId="77777777" w:rsidTr="009854BA">
        <w:trPr>
          <w:trHeight w:hRule="exact" w:val="210"/>
          <w:jc w:val="center"/>
        </w:trPr>
        <w:tc>
          <w:tcPr>
            <w:tcW w:w="851" w:type="dxa"/>
            <w:vMerge/>
          </w:tcPr>
          <w:p w14:paraId="015CE407" w14:textId="77777777" w:rsidR="00DF7606" w:rsidRPr="004058D1" w:rsidRDefault="00DF7606" w:rsidP="00DF7606">
            <w:pPr>
              <w:jc w:val="both"/>
              <w:rPr>
                <w:rFonts w:ascii="Times New Roman" w:eastAsia="等线" w:hAnsi="Times New Roman" w:cs="Times New Roman"/>
                <w:sz w:val="16"/>
                <w:szCs w:val="16"/>
              </w:rPr>
            </w:pPr>
          </w:p>
        </w:tc>
        <w:tc>
          <w:tcPr>
            <w:tcW w:w="1136" w:type="dxa"/>
            <w:vAlign w:val="center"/>
          </w:tcPr>
          <w:p w14:paraId="63A49D9C" w14:textId="02E29A23" w:rsidR="00DF7606" w:rsidRPr="004058D1" w:rsidRDefault="00DF7606" w:rsidP="00DF7606">
            <w:pPr>
              <w:rPr>
                <w:rFonts w:ascii="Times New Roman" w:eastAsia="等线" w:hAnsi="Times New Roman" w:cs="Times New Roman"/>
                <w:sz w:val="16"/>
                <w:szCs w:val="16"/>
              </w:rPr>
            </w:pPr>
            <w:r>
              <w:rPr>
                <w:rFonts w:ascii="Times New Roman" w:eastAsia="等线" w:hAnsi="Times New Roman" w:cs="Times New Roman" w:hint="eastAsia"/>
                <w:sz w:val="16"/>
                <w:szCs w:val="16"/>
              </w:rPr>
              <w:t>Ours</w:t>
            </w:r>
          </w:p>
        </w:tc>
        <w:tc>
          <w:tcPr>
            <w:tcW w:w="992" w:type="dxa"/>
          </w:tcPr>
          <w:p w14:paraId="3D3F44F0" w14:textId="77777777" w:rsidR="00DF7606" w:rsidRPr="00871B61" w:rsidRDefault="00DF7606" w:rsidP="00DF7606">
            <w:pPr>
              <w:rPr>
                <w:rFonts w:ascii="Times New Roman" w:eastAsia="等线" w:hAnsi="Times New Roman" w:cs="Times New Roman"/>
                <w:b/>
                <w:bCs/>
                <w:sz w:val="16"/>
                <w:szCs w:val="16"/>
              </w:rPr>
            </w:pPr>
            <w:r w:rsidRPr="00871B61">
              <w:rPr>
                <w:rFonts w:ascii="Times New Roman" w:eastAsia="等线" w:hAnsi="Times New Roman" w:cs="Times New Roman"/>
                <w:b/>
                <w:bCs/>
                <w:sz w:val="16"/>
                <w:szCs w:val="16"/>
              </w:rPr>
              <w:t>82.75</w:t>
            </w:r>
          </w:p>
        </w:tc>
        <w:tc>
          <w:tcPr>
            <w:tcW w:w="851" w:type="dxa"/>
          </w:tcPr>
          <w:p w14:paraId="3F447345" w14:textId="77777777" w:rsidR="00DF7606" w:rsidRPr="00871B61" w:rsidRDefault="00DF7606" w:rsidP="00DF7606">
            <w:pPr>
              <w:rPr>
                <w:rFonts w:ascii="Times New Roman" w:eastAsia="等线" w:hAnsi="Times New Roman" w:cs="Times New Roman"/>
                <w:b/>
                <w:bCs/>
                <w:sz w:val="16"/>
                <w:szCs w:val="16"/>
              </w:rPr>
            </w:pPr>
            <w:r w:rsidRPr="00871B61">
              <w:rPr>
                <w:rFonts w:ascii="Times New Roman" w:eastAsia="等线" w:hAnsi="Times New Roman" w:cs="Times New Roman"/>
                <w:b/>
                <w:bCs/>
                <w:sz w:val="16"/>
                <w:szCs w:val="16"/>
              </w:rPr>
              <w:t>13.57%</w:t>
            </w:r>
          </w:p>
        </w:tc>
        <w:tc>
          <w:tcPr>
            <w:tcW w:w="708" w:type="dxa"/>
          </w:tcPr>
          <w:p w14:paraId="4006EDDE" w14:textId="77777777" w:rsidR="00DF7606" w:rsidRPr="004058D1" w:rsidRDefault="00DF7606" w:rsidP="00DF7606">
            <w:pPr>
              <w:rPr>
                <w:rFonts w:ascii="Times New Roman" w:eastAsia="等线" w:hAnsi="Times New Roman" w:cs="Times New Roman"/>
                <w:sz w:val="16"/>
                <w:szCs w:val="16"/>
              </w:rPr>
            </w:pPr>
            <w:r w:rsidRPr="008B000E">
              <w:rPr>
                <w:rFonts w:ascii="Times New Roman" w:eastAsia="等线" w:hAnsi="Times New Roman" w:cs="Times New Roman"/>
                <w:sz w:val="16"/>
                <w:szCs w:val="16"/>
              </w:rPr>
              <w:t>2.54%</w:t>
            </w:r>
          </w:p>
        </w:tc>
        <w:tc>
          <w:tcPr>
            <w:tcW w:w="851" w:type="dxa"/>
          </w:tcPr>
          <w:p w14:paraId="64E02248" w14:textId="77777777" w:rsidR="00DF7606" w:rsidRPr="004058D1" w:rsidRDefault="00DF7606" w:rsidP="00DF7606">
            <w:pPr>
              <w:rPr>
                <w:rFonts w:ascii="Times New Roman" w:eastAsia="等线" w:hAnsi="Times New Roman" w:cs="Times New Roman"/>
                <w:sz w:val="16"/>
                <w:szCs w:val="16"/>
              </w:rPr>
            </w:pPr>
            <w:r w:rsidRPr="008B000E">
              <w:rPr>
                <w:rFonts w:ascii="Times New Roman" w:eastAsia="等线" w:hAnsi="Times New Roman" w:cs="Times New Roman"/>
                <w:sz w:val="16"/>
                <w:szCs w:val="16"/>
              </w:rPr>
              <w:t>-2.68%</w:t>
            </w:r>
          </w:p>
        </w:tc>
      </w:tr>
    </w:tbl>
    <w:bookmarkEnd w:id="16"/>
    <w:p w14:paraId="01861F51" w14:textId="36AC8C7D" w:rsidR="00140DD6" w:rsidRPr="007D6411" w:rsidRDefault="00E82B8A" w:rsidP="00635630">
      <w:pPr>
        <w:spacing w:beforeLines="50" w:before="120"/>
        <w:ind w:firstLineChars="100" w:firstLine="200"/>
        <w:jc w:val="both"/>
        <w:rPr>
          <w:lang w:eastAsia="zh-CN"/>
        </w:rPr>
      </w:pPr>
      <w:r w:rsidRPr="007D6411">
        <w:rPr>
          <w:lang w:eastAsia="zh-CN"/>
        </w:rPr>
        <w:t>To validate the effectiveness of the MeM</w:t>
      </w:r>
      <w:r w:rsidR="009C01AA" w:rsidRPr="007D6411">
        <w:rPr>
          <w:rFonts w:hint="eastAsia"/>
          <w:lang w:eastAsia="zh-CN"/>
        </w:rPr>
        <w:t>R</w:t>
      </w:r>
      <w:r w:rsidRPr="007D6411">
        <w:rPr>
          <w:lang w:eastAsia="zh-CN"/>
        </w:rPr>
        <w:t xml:space="preserve"> in continual learning tasks, we conduct a comprehensive comparison. This involve</w:t>
      </w:r>
      <w:r w:rsidR="00962943" w:rsidRPr="007D6411">
        <w:rPr>
          <w:rFonts w:hint="eastAsia"/>
          <w:lang w:eastAsia="zh-CN"/>
        </w:rPr>
        <w:t>s</w:t>
      </w:r>
      <w:r w:rsidRPr="007D6411">
        <w:rPr>
          <w:lang w:eastAsia="zh-CN"/>
        </w:rPr>
        <w:t xml:space="preserve"> the MeM</w:t>
      </w:r>
      <w:r w:rsidR="009221DD" w:rsidRPr="007D6411">
        <w:rPr>
          <w:rFonts w:hint="eastAsia"/>
          <w:lang w:eastAsia="zh-CN"/>
        </w:rPr>
        <w:t>R</w:t>
      </w:r>
      <w:r w:rsidRPr="007D6411">
        <w:rPr>
          <w:lang w:eastAsia="zh-CN"/>
        </w:rPr>
        <w:t xml:space="preserve"> against representative continual learning baseline models: EPI</w:t>
      </w:r>
      <w:r w:rsidR="00DF7606" w:rsidRPr="007D6411">
        <w:rPr>
          <w:rFonts w:hint="eastAsia"/>
          <w:lang w:eastAsia="zh-CN"/>
        </w:rPr>
        <w:t xml:space="preserve"> </w:t>
      </w:r>
      <w:r w:rsidR="00DF7606" w:rsidRPr="007D6411">
        <w:rPr>
          <w:rFonts w:eastAsia="等线" w:hint="eastAsia"/>
        </w:rPr>
        <w:t>(</w:t>
      </w:r>
      <w:hyperlink w:anchor="WangZ2023" w:history="1">
        <w:r w:rsidR="00DF7606" w:rsidRPr="007D6411">
          <w:rPr>
            <w:rStyle w:val="aa"/>
            <w:rFonts w:eastAsia="等线"/>
            <w:u w:val="none"/>
          </w:rPr>
          <w:t>Wang et al.</w:t>
        </w:r>
        <w:r w:rsidR="00DF7606" w:rsidRPr="007D6411">
          <w:rPr>
            <w:rStyle w:val="aa"/>
            <w:rFonts w:eastAsia="等线" w:hint="eastAsia"/>
            <w:u w:val="none"/>
          </w:rPr>
          <w:t>,</w:t>
        </w:r>
        <w:r w:rsidR="00DF7606" w:rsidRPr="007D6411">
          <w:rPr>
            <w:rStyle w:val="aa"/>
            <w:rFonts w:eastAsia="等线"/>
            <w:u w:val="none"/>
          </w:rPr>
          <w:t xml:space="preserve"> 2023</w:t>
        </w:r>
      </w:hyperlink>
      <w:r w:rsidR="00DF7606" w:rsidRPr="007D6411">
        <w:rPr>
          <w:rFonts w:eastAsia="等线" w:hint="eastAsia"/>
        </w:rPr>
        <w:t>)</w:t>
      </w:r>
      <w:r w:rsidRPr="007D6411">
        <w:rPr>
          <w:lang w:eastAsia="zh-CN"/>
        </w:rPr>
        <w:t>, ConPET</w:t>
      </w:r>
      <w:r w:rsidR="00DF7606" w:rsidRPr="007D6411">
        <w:rPr>
          <w:rFonts w:hint="eastAsia"/>
          <w:lang w:eastAsia="zh-CN"/>
        </w:rPr>
        <w:t xml:space="preserve"> (</w:t>
      </w:r>
      <w:hyperlink w:anchor="YangY2025" w:history="1">
        <w:r w:rsidR="00DF7606" w:rsidRPr="007D6411">
          <w:rPr>
            <w:rStyle w:val="aa"/>
            <w:rFonts w:eastAsia="等线"/>
            <w:u w:val="none"/>
          </w:rPr>
          <w:t>Yang et al.</w:t>
        </w:r>
        <w:r w:rsidR="00DF7606" w:rsidRPr="007D6411">
          <w:rPr>
            <w:rStyle w:val="aa"/>
            <w:rFonts w:eastAsia="等线" w:hint="eastAsia"/>
            <w:u w:val="none"/>
          </w:rPr>
          <w:t>,</w:t>
        </w:r>
        <w:r w:rsidR="00DF7606" w:rsidRPr="007D6411">
          <w:rPr>
            <w:rStyle w:val="aa"/>
            <w:rFonts w:eastAsia="等线"/>
            <w:u w:val="none"/>
          </w:rPr>
          <w:t xml:space="preserve"> 2025</w:t>
        </w:r>
      </w:hyperlink>
      <w:r w:rsidR="00DF7606" w:rsidRPr="007D6411">
        <w:rPr>
          <w:rFonts w:hint="eastAsia"/>
          <w:lang w:eastAsia="zh-CN"/>
        </w:rPr>
        <w:t>)</w:t>
      </w:r>
      <w:r w:rsidRPr="007D6411">
        <w:rPr>
          <w:lang w:eastAsia="zh-CN"/>
        </w:rPr>
        <w:t xml:space="preserve">, </w:t>
      </w:r>
      <w:r w:rsidR="001841A6" w:rsidRPr="007D6411">
        <w:rPr>
          <w:lang w:eastAsia="zh-CN"/>
        </w:rPr>
        <w:t xml:space="preserve">ContiFT </w:t>
      </w:r>
      <w:r w:rsidR="00DF7606" w:rsidRPr="007D6411">
        <w:rPr>
          <w:rFonts w:eastAsia="等线" w:hint="eastAsia"/>
        </w:rPr>
        <w:t>(</w:t>
      </w:r>
      <w:hyperlink w:anchor="Song2023" w:history="1">
        <w:r w:rsidR="00DF7606" w:rsidRPr="007D6411">
          <w:rPr>
            <w:rStyle w:val="aa"/>
            <w:rFonts w:eastAsia="等线"/>
            <w:u w:val="none"/>
          </w:rPr>
          <w:t>Song et al.</w:t>
        </w:r>
        <w:r w:rsidR="00DF7606" w:rsidRPr="007D6411">
          <w:rPr>
            <w:rStyle w:val="aa"/>
            <w:rFonts w:eastAsia="等线" w:hint="eastAsia"/>
            <w:u w:val="none"/>
          </w:rPr>
          <w:t>,</w:t>
        </w:r>
        <w:r w:rsidR="00DF7606" w:rsidRPr="007D6411">
          <w:rPr>
            <w:rStyle w:val="aa"/>
            <w:rFonts w:eastAsia="等线"/>
            <w:u w:val="none"/>
          </w:rPr>
          <w:t xml:space="preserve"> 2023</w:t>
        </w:r>
      </w:hyperlink>
      <w:r w:rsidR="00DF7606" w:rsidRPr="007D6411">
        <w:rPr>
          <w:rFonts w:eastAsia="等线" w:hint="eastAsia"/>
        </w:rPr>
        <w:t>)</w:t>
      </w:r>
      <w:r w:rsidR="001841A6" w:rsidRPr="007D6411">
        <w:rPr>
          <w:rFonts w:hint="eastAsia"/>
          <w:lang w:eastAsia="zh-CN"/>
        </w:rPr>
        <w:t xml:space="preserve">, </w:t>
      </w:r>
      <w:r w:rsidRPr="007D6411">
        <w:rPr>
          <w:lang w:eastAsia="zh-CN"/>
        </w:rPr>
        <w:t>O-LoRA</w:t>
      </w:r>
      <w:r w:rsidR="00DF7606" w:rsidRPr="007D6411">
        <w:rPr>
          <w:rFonts w:hint="eastAsia"/>
          <w:lang w:eastAsia="zh-CN"/>
        </w:rPr>
        <w:t xml:space="preserve"> </w:t>
      </w:r>
      <w:r w:rsidR="00DF7606" w:rsidRPr="007D6411">
        <w:rPr>
          <w:rFonts w:eastAsia="等线" w:hint="eastAsia"/>
        </w:rPr>
        <w:t>(</w:t>
      </w:r>
      <w:hyperlink w:anchor="WangX2023" w:history="1">
        <w:r w:rsidR="00DF7606" w:rsidRPr="007D6411">
          <w:rPr>
            <w:rStyle w:val="aa"/>
            <w:rFonts w:eastAsia="等线"/>
            <w:u w:val="none"/>
          </w:rPr>
          <w:t>Wang et al.</w:t>
        </w:r>
        <w:r w:rsidR="00DF7606" w:rsidRPr="007D6411">
          <w:rPr>
            <w:rStyle w:val="aa"/>
            <w:rFonts w:eastAsia="等线" w:hint="eastAsia"/>
            <w:u w:val="none"/>
          </w:rPr>
          <w:t>,</w:t>
        </w:r>
        <w:r w:rsidR="00DF7606" w:rsidRPr="007D6411">
          <w:rPr>
            <w:rStyle w:val="aa"/>
            <w:rFonts w:eastAsia="等线"/>
            <w:u w:val="none"/>
          </w:rPr>
          <w:t xml:space="preserve"> 2023</w:t>
        </w:r>
      </w:hyperlink>
      <w:r w:rsidR="00DF7606" w:rsidRPr="007D6411">
        <w:rPr>
          <w:rFonts w:eastAsia="等线" w:hint="eastAsia"/>
        </w:rPr>
        <w:t>)</w:t>
      </w:r>
      <w:r w:rsidRPr="007D6411">
        <w:rPr>
          <w:lang w:eastAsia="zh-CN"/>
        </w:rPr>
        <w:t>, MoCL</w:t>
      </w:r>
      <w:r w:rsidR="00DF7606" w:rsidRPr="007D6411">
        <w:rPr>
          <w:rFonts w:hint="eastAsia"/>
          <w:lang w:eastAsia="zh-CN"/>
        </w:rPr>
        <w:t xml:space="preserve"> </w:t>
      </w:r>
      <w:r w:rsidR="00DF7606" w:rsidRPr="007D6411">
        <w:rPr>
          <w:rFonts w:eastAsia="等线" w:hint="eastAsia"/>
        </w:rPr>
        <w:t>(</w:t>
      </w:r>
      <w:hyperlink w:anchor="WangM2024" w:history="1">
        <w:r w:rsidR="00DF7606" w:rsidRPr="007D6411">
          <w:rPr>
            <w:rStyle w:val="aa"/>
            <w:rFonts w:eastAsia="等线"/>
            <w:u w:val="none"/>
          </w:rPr>
          <w:t>Wang et al.</w:t>
        </w:r>
        <w:r w:rsidR="00DF7606" w:rsidRPr="007D6411">
          <w:rPr>
            <w:rStyle w:val="aa"/>
            <w:rFonts w:eastAsia="等线" w:hint="eastAsia"/>
            <w:u w:val="none"/>
          </w:rPr>
          <w:t>,</w:t>
        </w:r>
        <w:r w:rsidR="00DF7606" w:rsidRPr="007D6411">
          <w:rPr>
            <w:rStyle w:val="aa"/>
            <w:rFonts w:eastAsia="等线"/>
            <w:u w:val="none"/>
          </w:rPr>
          <w:t xml:space="preserve"> 2024</w:t>
        </w:r>
      </w:hyperlink>
      <w:r w:rsidR="00DF7606" w:rsidRPr="007D6411">
        <w:rPr>
          <w:rFonts w:eastAsia="等线" w:hint="eastAsia"/>
        </w:rPr>
        <w:t>)</w:t>
      </w:r>
      <w:r w:rsidRPr="007D6411">
        <w:rPr>
          <w:lang w:eastAsia="zh-CN"/>
        </w:rPr>
        <w:t>, and CI</w:t>
      </w:r>
      <w:r w:rsidRPr="007D6411">
        <w:rPr>
          <w:rFonts w:hint="eastAsia"/>
          <w:lang w:eastAsia="zh-CN"/>
        </w:rPr>
        <w:t>TB</w:t>
      </w:r>
      <w:r w:rsidR="00DF7606" w:rsidRPr="007D6411">
        <w:rPr>
          <w:rFonts w:hint="eastAsia"/>
          <w:lang w:eastAsia="zh-CN"/>
        </w:rPr>
        <w:t xml:space="preserve"> </w:t>
      </w:r>
      <w:r w:rsidR="00DF7606" w:rsidRPr="007D6411">
        <w:rPr>
          <w:rFonts w:eastAsia="等线" w:hint="eastAsia"/>
        </w:rPr>
        <w:t>(</w:t>
      </w:r>
      <w:hyperlink w:anchor="ZhangZ2023" w:history="1">
        <w:r w:rsidR="00DF7606" w:rsidRPr="007D6411">
          <w:rPr>
            <w:rStyle w:val="aa"/>
            <w:rFonts w:eastAsia="等线"/>
            <w:u w:val="none"/>
          </w:rPr>
          <w:t>Zhang et al.</w:t>
        </w:r>
        <w:r w:rsidR="00DF7606" w:rsidRPr="007D6411">
          <w:rPr>
            <w:rStyle w:val="aa"/>
            <w:rFonts w:eastAsia="等线" w:hint="eastAsia"/>
            <w:u w:val="none"/>
          </w:rPr>
          <w:t>,</w:t>
        </w:r>
        <w:r w:rsidR="00DF7606" w:rsidRPr="007D6411">
          <w:rPr>
            <w:rStyle w:val="aa"/>
            <w:rFonts w:eastAsia="等线"/>
            <w:u w:val="none"/>
          </w:rPr>
          <w:t xml:space="preserve"> 2023</w:t>
        </w:r>
      </w:hyperlink>
      <w:r w:rsidR="00DF7606" w:rsidRPr="007D6411">
        <w:rPr>
          <w:rFonts w:eastAsia="等线" w:hint="eastAsia"/>
        </w:rPr>
        <w:t>)</w:t>
      </w:r>
      <w:r w:rsidRPr="007D6411">
        <w:rPr>
          <w:rFonts w:hint="eastAsia"/>
          <w:lang w:eastAsia="zh-CN"/>
        </w:rPr>
        <w:t xml:space="preserve"> This evaluation </w:t>
      </w:r>
      <w:r w:rsidR="005F3ACD" w:rsidRPr="007D6411">
        <w:rPr>
          <w:rFonts w:hint="eastAsia"/>
          <w:lang w:eastAsia="zh-CN"/>
        </w:rPr>
        <w:t>is</w:t>
      </w:r>
      <w:r w:rsidRPr="007D6411">
        <w:rPr>
          <w:rFonts w:hint="eastAsia"/>
          <w:lang w:eastAsia="zh-CN"/>
        </w:rPr>
        <w:t xml:space="preserve"> based on the three different task learning orders described previously </w:t>
      </w:r>
      <w:r w:rsidRPr="007D6411">
        <w:rPr>
          <w:lang w:eastAsia="zh-CN"/>
        </w:rPr>
        <w:t>(</w:t>
      </w:r>
      <w:r w:rsidRPr="007D6411">
        <w:rPr>
          <w:rFonts w:ascii="Cambria Math" w:hAnsi="Cambria Math" w:cs="Cambria Math"/>
          <w:sz w:val="16"/>
          <w:szCs w:val="16"/>
          <w:lang w:eastAsia="zh-CN"/>
        </w:rPr>
        <w:t>①</w:t>
      </w:r>
      <w:r w:rsidRPr="007D6411">
        <w:rPr>
          <w:lang w:eastAsia="zh-CN"/>
        </w:rPr>
        <w:t xml:space="preserve"> Disciplinary Sequence,</w:t>
      </w:r>
      <w:r w:rsidRPr="007D6411">
        <w:rPr>
          <w:sz w:val="16"/>
          <w:szCs w:val="16"/>
          <w:lang w:eastAsia="zh-CN"/>
        </w:rPr>
        <w:t xml:space="preserve"> </w:t>
      </w:r>
      <w:r w:rsidRPr="007D6411">
        <w:rPr>
          <w:rFonts w:ascii="Cambria Math" w:hAnsi="Cambria Math" w:cs="Cambria Math"/>
          <w:sz w:val="16"/>
          <w:szCs w:val="16"/>
          <w:lang w:eastAsia="zh-CN"/>
        </w:rPr>
        <w:t>②</w:t>
      </w:r>
      <w:r w:rsidRPr="007D6411">
        <w:rPr>
          <w:lang w:eastAsia="zh-CN"/>
        </w:rPr>
        <w:t xml:space="preserve"> Random Sequence, </w:t>
      </w:r>
      <w:r w:rsidRPr="007D6411">
        <w:rPr>
          <w:rFonts w:ascii="Cambria Math" w:hAnsi="Cambria Math" w:cs="Cambria Math"/>
          <w:sz w:val="16"/>
          <w:szCs w:val="16"/>
          <w:lang w:eastAsia="zh-CN"/>
        </w:rPr>
        <w:t>③</w:t>
      </w:r>
      <w:r w:rsidRPr="007D6411">
        <w:rPr>
          <w:lang w:eastAsia="zh-CN"/>
        </w:rPr>
        <w:t xml:space="preserve"> Challenging Sequence) </w:t>
      </w:r>
      <w:r w:rsidRPr="007D6411">
        <w:rPr>
          <w:rFonts w:hint="eastAsia"/>
          <w:lang w:eastAsia="zh-CN"/>
        </w:rPr>
        <w:t>and their average performance.</w:t>
      </w:r>
      <w:r w:rsidRPr="007D6411">
        <w:rPr>
          <w:lang w:eastAsia="zh-CN"/>
        </w:rPr>
        <w:t xml:space="preserve"> As shown in the experimental results in </w:t>
      </w:r>
      <w:hyperlink w:anchor="Table5" w:history="1">
        <w:r w:rsidRPr="007D6411">
          <w:rPr>
            <w:rStyle w:val="aa"/>
            <w:b/>
            <w:bCs/>
            <w:u w:val="none"/>
            <w:lang w:eastAsia="zh-CN"/>
          </w:rPr>
          <w:t xml:space="preserve">Table </w:t>
        </w:r>
        <w:r w:rsidR="003B3749" w:rsidRPr="007D6411">
          <w:rPr>
            <w:rStyle w:val="aa"/>
            <w:rFonts w:hint="eastAsia"/>
            <w:b/>
            <w:bCs/>
            <w:u w:val="none"/>
            <w:lang w:eastAsia="zh-CN"/>
          </w:rPr>
          <w:t>5</w:t>
        </w:r>
      </w:hyperlink>
      <w:r w:rsidRPr="007D6411">
        <w:rPr>
          <w:lang w:eastAsia="zh-CN"/>
        </w:rPr>
        <w:t>, the MeM</w:t>
      </w:r>
      <w:r w:rsidR="005E1C62" w:rsidRPr="007D6411">
        <w:rPr>
          <w:rFonts w:hint="eastAsia"/>
          <w:lang w:eastAsia="zh-CN"/>
        </w:rPr>
        <w:t>R</w:t>
      </w:r>
      <w:r w:rsidRPr="007D6411">
        <w:rPr>
          <w:lang w:eastAsia="zh-CN"/>
        </w:rPr>
        <w:t xml:space="preserve"> demonstrate</w:t>
      </w:r>
      <w:r w:rsidR="005F3ACD" w:rsidRPr="007D6411">
        <w:rPr>
          <w:rFonts w:hint="eastAsia"/>
          <w:lang w:eastAsia="zh-CN"/>
        </w:rPr>
        <w:t>s</w:t>
      </w:r>
      <w:r w:rsidRPr="007D6411">
        <w:rPr>
          <w:lang w:eastAsia="zh-CN"/>
        </w:rPr>
        <w:t xml:space="preserve"> overall excellent performance in continual learning tasks.</w:t>
      </w:r>
    </w:p>
    <w:p w14:paraId="55FA058C" w14:textId="09D11FE6" w:rsidR="009069FA" w:rsidRDefault="00E82B8A" w:rsidP="00270A6F">
      <w:pPr>
        <w:ind w:firstLineChars="100" w:firstLine="200"/>
        <w:jc w:val="both"/>
        <w:rPr>
          <w:lang w:eastAsia="zh-CN"/>
        </w:rPr>
      </w:pPr>
      <w:r w:rsidRPr="00E82B8A">
        <w:rPr>
          <w:lang w:eastAsia="zh-CN"/>
        </w:rPr>
        <w:lastRenderedPageBreak/>
        <w:t>In terms of Average LLM Score, the MeM</w:t>
      </w:r>
      <w:r w:rsidR="0081780D">
        <w:rPr>
          <w:rFonts w:hint="eastAsia"/>
          <w:lang w:eastAsia="zh-CN"/>
        </w:rPr>
        <w:t>R</w:t>
      </w:r>
      <w:r w:rsidRPr="00E82B8A">
        <w:rPr>
          <w:lang w:eastAsia="zh-CN"/>
        </w:rPr>
        <w:t xml:space="preserve"> consistently achieve</w:t>
      </w:r>
      <w:r w:rsidR="0093532A">
        <w:rPr>
          <w:rFonts w:hint="eastAsia"/>
          <w:lang w:eastAsia="zh-CN"/>
        </w:rPr>
        <w:t>s</w:t>
      </w:r>
      <w:r w:rsidRPr="00E82B8A">
        <w:rPr>
          <w:lang w:eastAsia="zh-CN"/>
        </w:rPr>
        <w:t xml:space="preserve"> the highest score across all three task orders, with an average of 82.75. This significantly outperform</w:t>
      </w:r>
      <w:r w:rsidR="00764C0B">
        <w:rPr>
          <w:rFonts w:hint="eastAsia"/>
          <w:lang w:eastAsia="zh-CN"/>
        </w:rPr>
        <w:t>s</w:t>
      </w:r>
      <w:r w:rsidRPr="00E82B8A">
        <w:rPr>
          <w:lang w:eastAsia="zh-CN"/>
        </w:rPr>
        <w:t xml:space="preserve"> all baseline models. This strongly indicates that MeM</w:t>
      </w:r>
      <w:r w:rsidR="0081780D">
        <w:rPr>
          <w:rFonts w:hint="eastAsia"/>
          <w:lang w:eastAsia="zh-CN"/>
        </w:rPr>
        <w:t>R</w:t>
      </w:r>
      <w:r w:rsidRPr="00E82B8A">
        <w:rPr>
          <w:lang w:eastAsia="zh-CN"/>
        </w:rPr>
        <w:t xml:space="preserve"> can continually generate high-quality, safe, and professional medical consultation responses. For FWT, the MeM</w:t>
      </w:r>
      <w:r w:rsidR="00FD0455">
        <w:rPr>
          <w:rFonts w:hint="eastAsia"/>
          <w:lang w:eastAsia="zh-CN"/>
        </w:rPr>
        <w:t>R</w:t>
      </w:r>
      <w:r w:rsidRPr="00E82B8A">
        <w:rPr>
          <w:lang w:eastAsia="zh-CN"/>
        </w:rPr>
        <w:t>'s average FWT reache</w:t>
      </w:r>
      <w:r w:rsidR="00393652">
        <w:rPr>
          <w:rFonts w:hint="eastAsia"/>
          <w:lang w:eastAsia="zh-CN"/>
        </w:rPr>
        <w:t>s</w:t>
      </w:r>
      <w:r w:rsidRPr="00E82B8A">
        <w:rPr>
          <w:lang w:eastAsia="zh-CN"/>
        </w:rPr>
        <w:t xml:space="preserve"> 13.57%, the highest among all models. This demonstrates its efficient knowledge transfer capability from old to new </w:t>
      </w:r>
      <w:r w:rsidRPr="00E82B8A">
        <w:rPr>
          <w:rFonts w:hint="eastAsia"/>
          <w:lang w:eastAsia="zh-CN"/>
        </w:rPr>
        <w:t xml:space="preserve">tasks, accelerating the learning process. Notably, in the challenging order, O-LoRA's FWT </w:t>
      </w:r>
      <w:r w:rsidR="00CB56EB">
        <w:rPr>
          <w:rFonts w:hint="eastAsia"/>
          <w:lang w:eastAsia="zh-CN"/>
        </w:rPr>
        <w:t>is</w:t>
      </w:r>
      <w:r w:rsidRPr="00E82B8A">
        <w:rPr>
          <w:rFonts w:hint="eastAsia"/>
          <w:lang w:eastAsia="zh-CN"/>
        </w:rPr>
        <w:t xml:space="preserve"> slightly higher than MeM</w:t>
      </w:r>
      <w:r w:rsidR="00FA2C77">
        <w:rPr>
          <w:rFonts w:hint="eastAsia"/>
          <w:lang w:eastAsia="zh-CN"/>
        </w:rPr>
        <w:t>R</w:t>
      </w:r>
      <w:r w:rsidRPr="00E82B8A">
        <w:rPr>
          <w:rFonts w:hint="eastAsia"/>
          <w:lang w:eastAsia="zh-CN"/>
        </w:rPr>
        <w:t xml:space="preserve">'s. This </w:t>
      </w:r>
      <w:r w:rsidR="00DC1386">
        <w:rPr>
          <w:rFonts w:hint="eastAsia"/>
          <w:lang w:eastAsia="zh-CN"/>
        </w:rPr>
        <w:t>may</w:t>
      </w:r>
      <w:r w:rsidRPr="00E82B8A">
        <w:rPr>
          <w:rFonts w:hint="eastAsia"/>
          <w:lang w:eastAsia="zh-CN"/>
        </w:rPr>
        <w:t xml:space="preserve"> stem from its specific rapid adaptation mechanism for extremely complex or irregular task sequ</w:t>
      </w:r>
      <w:r w:rsidRPr="00E82B8A">
        <w:rPr>
          <w:lang w:eastAsia="zh-CN"/>
        </w:rPr>
        <w:t>ences. However, MeM</w:t>
      </w:r>
      <w:r w:rsidR="002D3065">
        <w:rPr>
          <w:rFonts w:hint="eastAsia"/>
          <w:lang w:eastAsia="zh-CN"/>
        </w:rPr>
        <w:t>R</w:t>
      </w:r>
      <w:r w:rsidRPr="00E82B8A">
        <w:rPr>
          <w:lang w:eastAsia="zh-CN"/>
        </w:rPr>
        <w:t xml:space="preserve"> maintain</w:t>
      </w:r>
      <w:r w:rsidR="008B2E86">
        <w:rPr>
          <w:rFonts w:hint="eastAsia"/>
          <w:lang w:eastAsia="zh-CN"/>
        </w:rPr>
        <w:t>s</w:t>
      </w:r>
      <w:r w:rsidRPr="00E82B8A">
        <w:rPr>
          <w:lang w:eastAsia="zh-CN"/>
        </w:rPr>
        <w:t xml:space="preserve"> overall FWT leadership, showcasing robust transfer capabilities in most scenarios. MeM</w:t>
      </w:r>
      <w:r w:rsidR="00294A25">
        <w:rPr>
          <w:rFonts w:hint="eastAsia"/>
          <w:lang w:eastAsia="zh-CN"/>
        </w:rPr>
        <w:t>R</w:t>
      </w:r>
      <w:r w:rsidRPr="00E82B8A">
        <w:rPr>
          <w:lang w:eastAsia="zh-CN"/>
        </w:rPr>
        <w:t xml:space="preserve">'s advantages in Average Score and FWT, particularly its excellent performance in dynamic continual learning task sequences, are primarily attributed to our proposed MDTM method. MDTM, by incorporating </w:t>
      </w:r>
      <w:r w:rsidR="003D374D">
        <w:rPr>
          <w:rFonts w:hint="eastAsia"/>
          <w:lang w:eastAsia="zh-CN"/>
        </w:rPr>
        <w:t>task</w:t>
      </w:r>
      <w:r w:rsidRPr="00E82B8A">
        <w:rPr>
          <w:lang w:eastAsia="zh-CN"/>
        </w:rPr>
        <w:t xml:space="preserve"> metadata and dynamic weight calculation, substantially optimizes task matching accuracy and dynamic adaptability. This effectively overcomes existing methods' issues of lacking domain prior knowledge in task embeddings, thereby improving knowledge transfer efficiency.</w:t>
      </w:r>
    </w:p>
    <w:p w14:paraId="1976E6A9" w14:textId="41A4BB53" w:rsidR="00885B10" w:rsidRDefault="002F1082" w:rsidP="00270A6F">
      <w:pPr>
        <w:ind w:firstLineChars="100" w:firstLine="200"/>
        <w:jc w:val="both"/>
        <w:rPr>
          <w:lang w:eastAsia="zh-CN"/>
        </w:rPr>
      </w:pPr>
      <w:r w:rsidRPr="002F1082">
        <w:rPr>
          <w:lang w:eastAsia="zh-CN"/>
        </w:rPr>
        <w:t>Regarding F</w:t>
      </w:r>
      <w:r w:rsidR="008E5D3E">
        <w:rPr>
          <w:rFonts w:hint="eastAsia"/>
          <w:lang w:eastAsia="zh-CN"/>
        </w:rPr>
        <w:t>R</w:t>
      </w:r>
      <w:r w:rsidRPr="002F1082">
        <w:rPr>
          <w:lang w:eastAsia="zh-CN"/>
        </w:rPr>
        <w:t>, the MeM</w:t>
      </w:r>
      <w:r w:rsidR="00CA018F">
        <w:rPr>
          <w:rFonts w:hint="eastAsia"/>
          <w:lang w:eastAsia="zh-CN"/>
        </w:rPr>
        <w:t>R</w:t>
      </w:r>
      <w:r w:rsidRPr="002F1082">
        <w:rPr>
          <w:lang w:eastAsia="zh-CN"/>
        </w:rPr>
        <w:t xml:space="preserve"> exhibit</w:t>
      </w:r>
      <w:r w:rsidR="008B2E86">
        <w:rPr>
          <w:rFonts w:hint="eastAsia"/>
          <w:lang w:eastAsia="zh-CN"/>
        </w:rPr>
        <w:t>s</w:t>
      </w:r>
      <w:r w:rsidRPr="002F1082">
        <w:rPr>
          <w:lang w:eastAsia="zh-CN"/>
        </w:rPr>
        <w:t xml:space="preserve"> an average forgetting rate of 2.54%. While some baseline models (e.g., EPI and ConPET) show extremely low forgetting rates, this often correlates with their generally lower Average LLM Scores. It suggests they m</w:t>
      </w:r>
      <w:r w:rsidR="000B0713">
        <w:rPr>
          <w:rFonts w:hint="eastAsia"/>
          <w:lang w:eastAsia="zh-CN"/>
        </w:rPr>
        <w:t>ay</w:t>
      </w:r>
      <w:r w:rsidRPr="002F1082">
        <w:rPr>
          <w:lang w:eastAsia="zh-CN"/>
        </w:rPr>
        <w:t xml:space="preserve"> avoid forgetting due to insufficient effective learning of new tasks, rather than active suppression. When compared to high-performing baseline models, MeM</w:t>
      </w:r>
      <w:r w:rsidR="002E4422">
        <w:rPr>
          <w:rFonts w:hint="eastAsia"/>
          <w:lang w:eastAsia="zh-CN"/>
        </w:rPr>
        <w:t>R</w:t>
      </w:r>
      <w:r w:rsidRPr="002F1082">
        <w:rPr>
          <w:lang w:eastAsia="zh-CN"/>
        </w:rPr>
        <w:t xml:space="preserve"> successfully ke</w:t>
      </w:r>
      <w:r w:rsidR="00421519">
        <w:rPr>
          <w:rFonts w:hint="eastAsia"/>
          <w:lang w:eastAsia="zh-CN"/>
        </w:rPr>
        <w:t>eps</w:t>
      </w:r>
      <w:r w:rsidRPr="002F1082">
        <w:rPr>
          <w:lang w:eastAsia="zh-CN"/>
        </w:rPr>
        <w:t xml:space="preserve"> the forgetting rate significantly low while maintaining a high score, effectively mitigating catastrophic forgetting. Finally, for BWT, the MeM</w:t>
      </w:r>
      <w:r w:rsidR="00223B7E">
        <w:rPr>
          <w:rFonts w:hint="eastAsia"/>
          <w:lang w:eastAsia="zh-CN"/>
        </w:rPr>
        <w:t>R</w:t>
      </w:r>
      <w:r w:rsidRPr="002F1082">
        <w:rPr>
          <w:lang w:eastAsia="zh-CN"/>
        </w:rPr>
        <w:t xml:space="preserve"> achieve</w:t>
      </w:r>
      <w:r w:rsidR="006931F3">
        <w:rPr>
          <w:rFonts w:hint="eastAsia"/>
          <w:lang w:eastAsia="zh-CN"/>
        </w:rPr>
        <w:t>s</w:t>
      </w:r>
      <w:r w:rsidRPr="002F1082">
        <w:rPr>
          <w:lang w:eastAsia="zh-CN"/>
        </w:rPr>
        <w:t xml:space="preserve"> an average BWT of -2.68%, also at a leading level. Similar to </w:t>
      </w:r>
      <w:r w:rsidR="00A34DA0">
        <w:rPr>
          <w:rFonts w:hint="eastAsia"/>
          <w:lang w:eastAsia="zh-CN"/>
        </w:rPr>
        <w:t>FR</w:t>
      </w:r>
      <w:r w:rsidRPr="002F1082">
        <w:rPr>
          <w:lang w:eastAsia="zh-CN"/>
        </w:rPr>
        <w:t>, some low-performance baselines exhibit small negative BWT, which is also due to their limited overall knowledge acquisition and modification. Excluding these cases, MeM</w:t>
      </w:r>
      <w:r w:rsidR="00684AFD">
        <w:rPr>
          <w:rFonts w:hint="eastAsia"/>
          <w:lang w:eastAsia="zh-CN"/>
        </w:rPr>
        <w:t>R</w:t>
      </w:r>
      <w:r w:rsidRPr="002F1082">
        <w:rPr>
          <w:lang w:eastAsia="zh-CN"/>
        </w:rPr>
        <w:t xml:space="preserve"> exhibit</w:t>
      </w:r>
      <w:r w:rsidR="00432277">
        <w:rPr>
          <w:rFonts w:hint="eastAsia"/>
          <w:lang w:eastAsia="zh-CN"/>
        </w:rPr>
        <w:t>s</w:t>
      </w:r>
      <w:r w:rsidRPr="002F1082">
        <w:rPr>
          <w:lang w:eastAsia="zh-CN"/>
        </w:rPr>
        <w:t xml:space="preserve"> the least negative impact on old task performance while learning new tasks, ensuring old knowledge stability. MeM</w:t>
      </w:r>
      <w:r w:rsidR="006A6350">
        <w:rPr>
          <w:rFonts w:hint="eastAsia"/>
          <w:lang w:eastAsia="zh-CN"/>
        </w:rPr>
        <w:t>R</w:t>
      </w:r>
      <w:r w:rsidRPr="002F1082">
        <w:rPr>
          <w:lang w:eastAsia="zh-CN"/>
        </w:rPr>
        <w:t>'s leading performance in forgetting rate suppression and BWT validates the effectiveness of the ATR method. ATR, by introducing a soft-threshold orthogonal constraint and a norm regularization loss, achieves elastic differentiation and stable optimization of task representations. This effectively addresses the problem of traditional methods' excessive isolation of task representations, thereby enhancing knowledge-sharing efficiency across multi-task sequences. In summary, these results comprehensively and strongly demonstrate MeM</w:t>
      </w:r>
      <w:r w:rsidR="00E7167A">
        <w:rPr>
          <w:rFonts w:hint="eastAsia"/>
          <w:lang w:eastAsia="zh-CN"/>
        </w:rPr>
        <w:t>R</w:t>
      </w:r>
      <w:r w:rsidRPr="002F1082">
        <w:rPr>
          <w:lang w:eastAsia="zh-CN"/>
        </w:rPr>
        <w:t>'s superiority in addressing continual learning challenges for medical consultation. It significantly outperforms existing mainstream continual learning methods.</w:t>
      </w:r>
    </w:p>
    <w:p w14:paraId="190D7EB8" w14:textId="73AD5BEE" w:rsidR="00800197" w:rsidRPr="006C0332" w:rsidRDefault="00800197" w:rsidP="00270A6F">
      <w:pPr>
        <w:pStyle w:val="af5"/>
        <w:keepNext/>
        <w:spacing w:beforeLines="50" w:before="120" w:afterLines="50" w:after="120"/>
        <w:jc w:val="both"/>
        <w:rPr>
          <w:rFonts w:ascii="Times New Roman" w:hAnsi="Times New Roman" w:cs="Times New Roman"/>
          <w:sz w:val="18"/>
          <w:szCs w:val="18"/>
          <w:lang w:eastAsia="zh-CN"/>
        </w:rPr>
      </w:pPr>
      <w:bookmarkStart w:id="17" w:name="Table6"/>
      <w:r w:rsidRPr="006C0332">
        <w:rPr>
          <w:rFonts w:ascii="Times New Roman" w:hAnsi="Times New Roman" w:cs="Times New Roman"/>
          <w:sz w:val="18"/>
          <w:szCs w:val="18"/>
        </w:rPr>
        <w:t xml:space="preserve">Table </w:t>
      </w:r>
      <w:r w:rsidRPr="006C0332">
        <w:rPr>
          <w:rFonts w:ascii="Times New Roman" w:hAnsi="Times New Roman" w:cs="Times New Roman"/>
          <w:sz w:val="18"/>
          <w:szCs w:val="18"/>
        </w:rPr>
        <w:fldChar w:fldCharType="begin"/>
      </w:r>
      <w:r w:rsidRPr="006C0332">
        <w:rPr>
          <w:rFonts w:ascii="Times New Roman" w:hAnsi="Times New Roman" w:cs="Times New Roman"/>
          <w:sz w:val="18"/>
          <w:szCs w:val="18"/>
        </w:rPr>
        <w:instrText xml:space="preserve"> SEQ Table \* ARABIC </w:instrText>
      </w:r>
      <w:r w:rsidRPr="006C0332">
        <w:rPr>
          <w:rFonts w:ascii="Times New Roman" w:hAnsi="Times New Roman" w:cs="Times New Roman"/>
          <w:sz w:val="18"/>
          <w:szCs w:val="18"/>
        </w:rPr>
        <w:fldChar w:fldCharType="separate"/>
      </w:r>
      <w:r w:rsidR="001552F7">
        <w:rPr>
          <w:rFonts w:ascii="Times New Roman" w:hAnsi="Times New Roman" w:cs="Times New Roman"/>
          <w:noProof/>
          <w:sz w:val="18"/>
          <w:szCs w:val="18"/>
        </w:rPr>
        <w:t>6</w:t>
      </w:r>
      <w:r w:rsidRPr="006C0332">
        <w:rPr>
          <w:rFonts w:ascii="Times New Roman" w:hAnsi="Times New Roman" w:cs="Times New Roman"/>
          <w:sz w:val="18"/>
          <w:szCs w:val="18"/>
        </w:rPr>
        <w:fldChar w:fldCharType="end"/>
      </w:r>
      <w:bookmarkEnd w:id="17"/>
      <w:r w:rsidR="00364ADB">
        <w:rPr>
          <w:rFonts w:ascii="Times New Roman" w:hAnsi="Times New Roman" w:cs="Times New Roman" w:hint="eastAsia"/>
          <w:sz w:val="18"/>
          <w:szCs w:val="18"/>
          <w:lang w:eastAsia="zh-CN"/>
        </w:rPr>
        <w:t>:</w:t>
      </w:r>
      <w:r w:rsidRPr="006C0332">
        <w:rPr>
          <w:rFonts w:ascii="Times New Roman" w:hAnsi="Times New Roman" w:cs="Times New Roman"/>
          <w:sz w:val="18"/>
          <w:szCs w:val="18"/>
          <w:lang w:eastAsia="zh-CN"/>
        </w:rPr>
        <w:t xml:space="preserve"> Generalization Capability Evaluation of MeMR against Mainstream Medical Consultation LLMs across Multiple Datasets.</w:t>
      </w:r>
    </w:p>
    <w:tbl>
      <w:tblPr>
        <w:tblStyle w:val="31"/>
        <w:tblW w:w="6239"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1"/>
        <w:gridCol w:w="1559"/>
        <w:gridCol w:w="992"/>
        <w:gridCol w:w="709"/>
        <w:gridCol w:w="709"/>
        <w:gridCol w:w="709"/>
      </w:tblGrid>
      <w:tr w:rsidR="00885B10" w:rsidRPr="00842A05" w14:paraId="2A43F3D8" w14:textId="77777777" w:rsidTr="009854BA">
        <w:trPr>
          <w:trHeight w:hRule="exact" w:val="210"/>
          <w:jc w:val="center"/>
        </w:trPr>
        <w:tc>
          <w:tcPr>
            <w:tcW w:w="1561" w:type="dxa"/>
            <w:tcBorders>
              <w:top w:val="single" w:sz="12" w:space="0" w:color="auto"/>
              <w:bottom w:val="single" w:sz="6" w:space="0" w:color="auto"/>
            </w:tcBorders>
          </w:tcPr>
          <w:p w14:paraId="18FCEA50" w14:textId="62A2520B" w:rsidR="00885B10" w:rsidRPr="00824CEF" w:rsidRDefault="009854BA" w:rsidP="009854BA">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Dataset</w:t>
            </w:r>
          </w:p>
        </w:tc>
        <w:tc>
          <w:tcPr>
            <w:tcW w:w="1559" w:type="dxa"/>
            <w:tcBorders>
              <w:top w:val="single" w:sz="12" w:space="0" w:color="auto"/>
              <w:bottom w:val="single" w:sz="6" w:space="0" w:color="auto"/>
            </w:tcBorders>
            <w:vAlign w:val="center"/>
          </w:tcPr>
          <w:p w14:paraId="39B5B4F0" w14:textId="77777777" w:rsidR="00885B10" w:rsidRPr="00842A05" w:rsidRDefault="00885B10" w:rsidP="00270A6F">
            <w:pPr>
              <w:jc w:val="both"/>
              <w:rPr>
                <w:rFonts w:eastAsia="等线"/>
                <w:sz w:val="16"/>
                <w:szCs w:val="16"/>
              </w:rPr>
            </w:pPr>
            <w:bookmarkStart w:id="18" w:name="_Hlk213539748"/>
            <w:r w:rsidRPr="00842A05">
              <w:rPr>
                <w:rFonts w:ascii="Times New Roman" w:eastAsia="等线" w:hAnsi="Times New Roman" w:cs="Times New Roman" w:hint="eastAsia"/>
                <w:sz w:val="16"/>
                <w:szCs w:val="16"/>
              </w:rPr>
              <w:t>Model</w:t>
            </w:r>
          </w:p>
        </w:tc>
        <w:tc>
          <w:tcPr>
            <w:tcW w:w="992" w:type="dxa"/>
            <w:tcBorders>
              <w:top w:val="single" w:sz="12" w:space="0" w:color="auto"/>
              <w:bottom w:val="single" w:sz="6" w:space="0" w:color="auto"/>
            </w:tcBorders>
          </w:tcPr>
          <w:p w14:paraId="0AEB25AB" w14:textId="77777777" w:rsidR="00885B10" w:rsidRDefault="00885B10" w:rsidP="00270A6F">
            <w:pPr>
              <w:jc w:val="both"/>
              <w:rPr>
                <w:rFonts w:eastAsia="等线"/>
                <w:sz w:val="16"/>
                <w:szCs w:val="16"/>
              </w:rPr>
            </w:pPr>
            <w:r>
              <w:rPr>
                <w:rFonts w:ascii="Times New Roman" w:eastAsia="等线" w:hAnsi="Times New Roman" w:cs="Times New Roman" w:hint="eastAsia"/>
                <w:sz w:val="16"/>
                <w:szCs w:val="16"/>
              </w:rPr>
              <w:t>DeepSeek</w:t>
            </w:r>
          </w:p>
        </w:tc>
        <w:tc>
          <w:tcPr>
            <w:tcW w:w="709" w:type="dxa"/>
            <w:tcBorders>
              <w:top w:val="single" w:sz="12" w:space="0" w:color="auto"/>
              <w:bottom w:val="single" w:sz="6" w:space="0" w:color="auto"/>
            </w:tcBorders>
          </w:tcPr>
          <w:p w14:paraId="7A10D9B9" w14:textId="0941B7FD" w:rsidR="00885B10" w:rsidRDefault="00885B10" w:rsidP="00270A6F">
            <w:pPr>
              <w:jc w:val="both"/>
              <w:rPr>
                <w:rFonts w:eastAsia="等线"/>
                <w:sz w:val="16"/>
                <w:szCs w:val="16"/>
              </w:rPr>
            </w:pPr>
            <w:r>
              <w:rPr>
                <w:rFonts w:ascii="Times New Roman" w:eastAsia="等线" w:hAnsi="Times New Roman" w:cs="Times New Roman" w:hint="eastAsia"/>
                <w:sz w:val="16"/>
                <w:szCs w:val="16"/>
              </w:rPr>
              <w:t>GPT4</w:t>
            </w:r>
          </w:p>
        </w:tc>
        <w:tc>
          <w:tcPr>
            <w:tcW w:w="709" w:type="dxa"/>
            <w:tcBorders>
              <w:top w:val="single" w:sz="12" w:space="0" w:color="auto"/>
              <w:bottom w:val="single" w:sz="6" w:space="0" w:color="auto"/>
            </w:tcBorders>
          </w:tcPr>
          <w:p w14:paraId="737D8EC8" w14:textId="77777777" w:rsidR="00885B10" w:rsidRDefault="00885B10" w:rsidP="00270A6F">
            <w:pPr>
              <w:jc w:val="both"/>
              <w:rPr>
                <w:rFonts w:eastAsia="等线"/>
                <w:sz w:val="16"/>
                <w:szCs w:val="16"/>
              </w:rPr>
            </w:pPr>
            <w:r>
              <w:rPr>
                <w:rFonts w:ascii="Times New Roman" w:eastAsia="等线" w:hAnsi="Times New Roman" w:cs="Times New Roman" w:hint="eastAsia"/>
                <w:sz w:val="16"/>
                <w:szCs w:val="16"/>
              </w:rPr>
              <w:t>Grok3</w:t>
            </w:r>
          </w:p>
        </w:tc>
        <w:tc>
          <w:tcPr>
            <w:tcW w:w="709" w:type="dxa"/>
            <w:tcBorders>
              <w:top w:val="single" w:sz="12" w:space="0" w:color="auto"/>
              <w:bottom w:val="single" w:sz="6" w:space="0" w:color="auto"/>
            </w:tcBorders>
          </w:tcPr>
          <w:p w14:paraId="32DB832C" w14:textId="77777777" w:rsidR="00885B10" w:rsidRDefault="00885B10" w:rsidP="00270A6F">
            <w:pPr>
              <w:jc w:val="both"/>
              <w:rPr>
                <w:rFonts w:eastAsia="等线"/>
                <w:sz w:val="16"/>
                <w:szCs w:val="16"/>
              </w:rPr>
            </w:pPr>
            <w:r>
              <w:rPr>
                <w:rFonts w:ascii="Times New Roman" w:eastAsia="等线" w:hAnsi="Times New Roman" w:cs="Times New Roman" w:hint="eastAsia"/>
                <w:sz w:val="16"/>
                <w:szCs w:val="16"/>
              </w:rPr>
              <w:t>Gemini</w:t>
            </w:r>
          </w:p>
        </w:tc>
      </w:tr>
      <w:tr w:rsidR="00885B10" w:rsidRPr="00842A05" w14:paraId="6B98E13E" w14:textId="77777777" w:rsidTr="009854BA">
        <w:trPr>
          <w:trHeight w:hRule="exact" w:val="210"/>
          <w:jc w:val="center"/>
        </w:trPr>
        <w:tc>
          <w:tcPr>
            <w:tcW w:w="1561" w:type="dxa"/>
            <w:vMerge w:val="restart"/>
            <w:tcBorders>
              <w:top w:val="single" w:sz="6" w:space="0" w:color="auto"/>
            </w:tcBorders>
            <w:vAlign w:val="center"/>
          </w:tcPr>
          <w:p w14:paraId="0BEE7C8A" w14:textId="49DB7307" w:rsidR="00885B10" w:rsidRPr="00824CEF" w:rsidRDefault="009854BA" w:rsidP="00270A6F">
            <w:pPr>
              <w:jc w:val="both"/>
              <w:rPr>
                <w:rFonts w:ascii="Times New Roman" w:eastAsia="等线" w:hAnsi="Times New Roman" w:cs="Times New Roman"/>
                <w:sz w:val="16"/>
                <w:szCs w:val="16"/>
              </w:rPr>
            </w:pPr>
            <w:r w:rsidRPr="009854BA">
              <w:rPr>
                <w:rFonts w:ascii="Times New Roman" w:eastAsia="等线" w:hAnsi="Times New Roman" w:cs="Times New Roman"/>
                <w:sz w:val="16"/>
                <w:szCs w:val="16"/>
              </w:rPr>
              <w:t>ChatMed_Consult</w:t>
            </w:r>
          </w:p>
        </w:tc>
        <w:tc>
          <w:tcPr>
            <w:tcW w:w="1559" w:type="dxa"/>
            <w:tcBorders>
              <w:top w:val="single" w:sz="6" w:space="0" w:color="auto"/>
            </w:tcBorders>
            <w:vAlign w:val="center"/>
          </w:tcPr>
          <w:p w14:paraId="572C7028" w14:textId="5CA259C2" w:rsidR="00885B10" w:rsidRPr="003E67D7" w:rsidRDefault="00885B10" w:rsidP="00270A6F">
            <w:pPr>
              <w:jc w:val="both"/>
              <w:rPr>
                <w:rFonts w:ascii="Times New Roman" w:eastAsia="等线" w:hAnsi="Times New Roman" w:cs="Times New Roman"/>
                <w:sz w:val="16"/>
                <w:szCs w:val="16"/>
              </w:rPr>
            </w:pPr>
            <w:r w:rsidRPr="003E67D7">
              <w:rPr>
                <w:rFonts w:ascii="Times New Roman" w:eastAsia="等线" w:hAnsi="Times New Roman" w:cs="Times New Roman" w:hint="eastAsia"/>
                <w:sz w:val="16"/>
                <w:szCs w:val="16"/>
              </w:rPr>
              <w:t>BenTsao</w:t>
            </w:r>
          </w:p>
        </w:tc>
        <w:tc>
          <w:tcPr>
            <w:tcW w:w="992" w:type="dxa"/>
            <w:tcBorders>
              <w:top w:val="single" w:sz="6" w:space="0" w:color="auto"/>
            </w:tcBorders>
          </w:tcPr>
          <w:p w14:paraId="5ED786F2" w14:textId="77777777" w:rsidR="00885B10" w:rsidRPr="000D47C4" w:rsidRDefault="00885B10" w:rsidP="00270A6F">
            <w:pPr>
              <w:jc w:val="both"/>
              <w:rPr>
                <w:rFonts w:ascii="Times New Roman" w:eastAsia="等线" w:hAnsi="Times New Roman" w:cs="Times New Roman"/>
                <w:sz w:val="16"/>
                <w:szCs w:val="16"/>
              </w:rPr>
            </w:pPr>
            <w:r w:rsidRPr="00385FA2">
              <w:rPr>
                <w:rFonts w:ascii="Times New Roman" w:eastAsia="等线" w:hAnsi="Times New Roman" w:cs="Times New Roman"/>
                <w:sz w:val="16"/>
                <w:szCs w:val="16"/>
              </w:rPr>
              <w:t>41.18</w:t>
            </w:r>
          </w:p>
        </w:tc>
        <w:tc>
          <w:tcPr>
            <w:tcW w:w="709" w:type="dxa"/>
            <w:tcBorders>
              <w:top w:val="single" w:sz="6" w:space="0" w:color="auto"/>
            </w:tcBorders>
          </w:tcPr>
          <w:p w14:paraId="0D60D8A5" w14:textId="77777777" w:rsidR="00885B10" w:rsidRPr="000D47C4" w:rsidRDefault="00885B10" w:rsidP="00270A6F">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6</w:t>
            </w:r>
            <w:r w:rsidRPr="00F67B25">
              <w:rPr>
                <w:rFonts w:ascii="Times New Roman" w:eastAsia="等线" w:hAnsi="Times New Roman" w:cs="Times New Roman"/>
                <w:sz w:val="16"/>
                <w:szCs w:val="16"/>
              </w:rPr>
              <w:t>0.56</w:t>
            </w:r>
          </w:p>
        </w:tc>
        <w:tc>
          <w:tcPr>
            <w:tcW w:w="709" w:type="dxa"/>
            <w:tcBorders>
              <w:top w:val="single" w:sz="6" w:space="0" w:color="auto"/>
            </w:tcBorders>
          </w:tcPr>
          <w:p w14:paraId="5763E68A" w14:textId="77777777" w:rsidR="00885B10" w:rsidRPr="000D47C4" w:rsidRDefault="00885B10" w:rsidP="00270A6F">
            <w:pPr>
              <w:jc w:val="both"/>
              <w:rPr>
                <w:rFonts w:ascii="Times New Roman" w:eastAsia="等线" w:hAnsi="Times New Roman" w:cs="Times New Roman"/>
                <w:sz w:val="16"/>
                <w:szCs w:val="16"/>
              </w:rPr>
            </w:pPr>
            <w:r w:rsidRPr="00701ED5">
              <w:rPr>
                <w:rFonts w:ascii="Times New Roman" w:eastAsia="等线" w:hAnsi="Times New Roman" w:cs="Times New Roman"/>
                <w:sz w:val="16"/>
                <w:szCs w:val="16"/>
              </w:rPr>
              <w:t>30.</w:t>
            </w:r>
            <w:r>
              <w:rPr>
                <w:rFonts w:ascii="Times New Roman" w:eastAsia="等线" w:hAnsi="Times New Roman" w:cs="Times New Roman" w:hint="eastAsia"/>
                <w:sz w:val="16"/>
                <w:szCs w:val="16"/>
              </w:rPr>
              <w:t>23</w:t>
            </w:r>
          </w:p>
        </w:tc>
        <w:tc>
          <w:tcPr>
            <w:tcW w:w="709" w:type="dxa"/>
            <w:tcBorders>
              <w:top w:val="single" w:sz="6" w:space="0" w:color="auto"/>
            </w:tcBorders>
          </w:tcPr>
          <w:p w14:paraId="2E90299B" w14:textId="77777777" w:rsidR="00885B10" w:rsidRPr="000D47C4" w:rsidRDefault="00885B10" w:rsidP="00270A6F">
            <w:pPr>
              <w:jc w:val="both"/>
              <w:rPr>
                <w:rFonts w:ascii="Times New Roman" w:eastAsia="等线" w:hAnsi="Times New Roman" w:cs="Times New Roman"/>
                <w:sz w:val="16"/>
                <w:szCs w:val="16"/>
              </w:rPr>
            </w:pPr>
            <w:r w:rsidRPr="00701ED5">
              <w:rPr>
                <w:rFonts w:ascii="Times New Roman" w:eastAsia="等线" w:hAnsi="Times New Roman" w:cs="Times New Roman"/>
                <w:sz w:val="16"/>
                <w:szCs w:val="16"/>
              </w:rPr>
              <w:t>43.22</w:t>
            </w:r>
          </w:p>
        </w:tc>
      </w:tr>
      <w:tr w:rsidR="00885B10" w:rsidRPr="00842A05" w14:paraId="401F0A20" w14:textId="77777777" w:rsidTr="009854BA">
        <w:trPr>
          <w:trHeight w:hRule="exact" w:val="210"/>
          <w:jc w:val="center"/>
        </w:trPr>
        <w:tc>
          <w:tcPr>
            <w:tcW w:w="1561" w:type="dxa"/>
            <w:vMerge/>
            <w:vAlign w:val="center"/>
          </w:tcPr>
          <w:p w14:paraId="630601BB" w14:textId="77777777" w:rsidR="00885B10" w:rsidRPr="00824CEF" w:rsidRDefault="00885B10" w:rsidP="00270A6F">
            <w:pPr>
              <w:jc w:val="both"/>
              <w:rPr>
                <w:rFonts w:ascii="Times New Roman" w:eastAsia="等线" w:hAnsi="Times New Roman" w:cs="Times New Roman"/>
                <w:sz w:val="16"/>
                <w:szCs w:val="16"/>
              </w:rPr>
            </w:pPr>
          </w:p>
        </w:tc>
        <w:tc>
          <w:tcPr>
            <w:tcW w:w="1559" w:type="dxa"/>
            <w:vAlign w:val="center"/>
          </w:tcPr>
          <w:p w14:paraId="787D46A9" w14:textId="4A28CFB1" w:rsidR="00885B10" w:rsidRPr="000D47C4" w:rsidRDefault="00885B10" w:rsidP="00270A6F">
            <w:pPr>
              <w:jc w:val="both"/>
              <w:rPr>
                <w:rFonts w:ascii="Times New Roman" w:eastAsia="等线" w:hAnsi="Times New Roman" w:cs="Times New Roman"/>
                <w:sz w:val="16"/>
                <w:szCs w:val="16"/>
              </w:rPr>
            </w:pPr>
            <w:r w:rsidRPr="00B06E1B">
              <w:rPr>
                <w:rFonts w:ascii="Times New Roman" w:eastAsia="等线" w:hAnsi="Times New Roman" w:cs="Times New Roman"/>
                <w:sz w:val="16"/>
                <w:szCs w:val="16"/>
              </w:rPr>
              <w:t>ChatGLM-Med</w:t>
            </w:r>
            <w:bookmarkStart w:id="19" w:name="_Ref214287564"/>
            <w:r w:rsidR="007F063B" w:rsidRPr="007F063B">
              <w:rPr>
                <w:rStyle w:val="a6"/>
                <w:rFonts w:ascii="Times New Roman" w:eastAsia="等线" w:hAnsi="Times New Roman" w:cs="Times New Roman"/>
                <w:sz w:val="20"/>
                <w:szCs w:val="20"/>
              </w:rPr>
              <w:footnoteReference w:id="4"/>
            </w:r>
            <w:bookmarkEnd w:id="19"/>
          </w:p>
        </w:tc>
        <w:tc>
          <w:tcPr>
            <w:tcW w:w="992" w:type="dxa"/>
          </w:tcPr>
          <w:p w14:paraId="790CB887" w14:textId="77777777" w:rsidR="00885B10" w:rsidRPr="000D47C4" w:rsidRDefault="00885B10" w:rsidP="00270A6F">
            <w:pPr>
              <w:jc w:val="both"/>
              <w:rPr>
                <w:rFonts w:ascii="Times New Roman" w:eastAsia="等线" w:hAnsi="Times New Roman" w:cs="Times New Roman"/>
                <w:sz w:val="16"/>
                <w:szCs w:val="16"/>
              </w:rPr>
            </w:pPr>
            <w:r w:rsidRPr="00385FA2">
              <w:rPr>
                <w:rFonts w:ascii="Times New Roman" w:eastAsia="等线" w:hAnsi="Times New Roman" w:cs="Times New Roman"/>
                <w:sz w:val="16"/>
                <w:szCs w:val="16"/>
              </w:rPr>
              <w:t>62.01</w:t>
            </w:r>
          </w:p>
        </w:tc>
        <w:tc>
          <w:tcPr>
            <w:tcW w:w="709" w:type="dxa"/>
          </w:tcPr>
          <w:p w14:paraId="78100C0D" w14:textId="77777777" w:rsidR="00885B10" w:rsidRPr="000D47C4" w:rsidRDefault="00885B10" w:rsidP="00270A6F">
            <w:pPr>
              <w:jc w:val="both"/>
              <w:rPr>
                <w:rFonts w:ascii="Times New Roman" w:eastAsia="等线" w:hAnsi="Times New Roman" w:cs="Times New Roman"/>
                <w:sz w:val="16"/>
                <w:szCs w:val="16"/>
              </w:rPr>
            </w:pPr>
            <w:r w:rsidRPr="00F67B25">
              <w:rPr>
                <w:rFonts w:ascii="Times New Roman" w:eastAsia="等线" w:hAnsi="Times New Roman" w:cs="Times New Roman"/>
                <w:sz w:val="16"/>
                <w:szCs w:val="16"/>
              </w:rPr>
              <w:t>78.33</w:t>
            </w:r>
          </w:p>
        </w:tc>
        <w:tc>
          <w:tcPr>
            <w:tcW w:w="709" w:type="dxa"/>
          </w:tcPr>
          <w:p w14:paraId="1AAB360D" w14:textId="77777777" w:rsidR="00885B10" w:rsidRPr="000D47C4" w:rsidRDefault="00885B10" w:rsidP="00270A6F">
            <w:pPr>
              <w:jc w:val="both"/>
              <w:rPr>
                <w:rFonts w:ascii="Times New Roman" w:eastAsia="等线" w:hAnsi="Times New Roman" w:cs="Times New Roman"/>
                <w:sz w:val="16"/>
                <w:szCs w:val="16"/>
              </w:rPr>
            </w:pPr>
            <w:r w:rsidRPr="00701ED5">
              <w:rPr>
                <w:rFonts w:ascii="Times New Roman" w:eastAsia="等线" w:hAnsi="Times New Roman" w:cs="Times New Roman"/>
                <w:sz w:val="16"/>
                <w:szCs w:val="16"/>
              </w:rPr>
              <w:t>40.0</w:t>
            </w:r>
            <w:r>
              <w:rPr>
                <w:rFonts w:ascii="Times New Roman" w:eastAsia="等线" w:hAnsi="Times New Roman" w:cs="Times New Roman" w:hint="eastAsia"/>
                <w:sz w:val="16"/>
                <w:szCs w:val="16"/>
              </w:rPr>
              <w:t>3</w:t>
            </w:r>
          </w:p>
        </w:tc>
        <w:tc>
          <w:tcPr>
            <w:tcW w:w="709" w:type="dxa"/>
          </w:tcPr>
          <w:p w14:paraId="354556C8" w14:textId="77777777" w:rsidR="00885B10" w:rsidRPr="000D47C4" w:rsidRDefault="00885B10" w:rsidP="00270A6F">
            <w:pPr>
              <w:jc w:val="both"/>
              <w:rPr>
                <w:rFonts w:ascii="Times New Roman" w:eastAsia="等线" w:hAnsi="Times New Roman" w:cs="Times New Roman"/>
                <w:sz w:val="16"/>
                <w:szCs w:val="16"/>
              </w:rPr>
            </w:pPr>
            <w:r w:rsidRPr="00701ED5">
              <w:rPr>
                <w:rFonts w:ascii="Times New Roman" w:eastAsia="等线" w:hAnsi="Times New Roman" w:cs="Times New Roman"/>
                <w:sz w:val="16"/>
                <w:szCs w:val="16"/>
              </w:rPr>
              <w:t>51.56</w:t>
            </w:r>
          </w:p>
        </w:tc>
      </w:tr>
      <w:tr w:rsidR="00885B10" w:rsidRPr="00842A05" w14:paraId="51637CAF" w14:textId="77777777" w:rsidTr="009854BA">
        <w:trPr>
          <w:trHeight w:hRule="exact" w:val="210"/>
          <w:jc w:val="center"/>
        </w:trPr>
        <w:tc>
          <w:tcPr>
            <w:tcW w:w="1561" w:type="dxa"/>
            <w:vMerge/>
            <w:vAlign w:val="center"/>
          </w:tcPr>
          <w:p w14:paraId="01D454CE" w14:textId="77777777" w:rsidR="00885B10" w:rsidRPr="00824CEF" w:rsidRDefault="00885B10" w:rsidP="00270A6F">
            <w:pPr>
              <w:jc w:val="both"/>
              <w:rPr>
                <w:rFonts w:ascii="Times New Roman" w:eastAsia="等线" w:hAnsi="Times New Roman" w:cs="Times New Roman"/>
                <w:sz w:val="16"/>
                <w:szCs w:val="16"/>
              </w:rPr>
            </w:pPr>
          </w:p>
        </w:tc>
        <w:tc>
          <w:tcPr>
            <w:tcW w:w="1559" w:type="dxa"/>
            <w:vAlign w:val="center"/>
          </w:tcPr>
          <w:p w14:paraId="49C61AE2" w14:textId="0ADE062B" w:rsidR="00885B10" w:rsidRPr="003E67D7" w:rsidRDefault="00885B10" w:rsidP="00270A6F">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DoctorGLM</w:t>
            </w:r>
          </w:p>
        </w:tc>
        <w:tc>
          <w:tcPr>
            <w:tcW w:w="992" w:type="dxa"/>
          </w:tcPr>
          <w:p w14:paraId="500224D9" w14:textId="77777777" w:rsidR="00885B10" w:rsidRPr="000D47C4" w:rsidRDefault="00885B10" w:rsidP="00270A6F">
            <w:pPr>
              <w:jc w:val="both"/>
              <w:rPr>
                <w:rFonts w:ascii="Times New Roman" w:eastAsia="等线" w:hAnsi="Times New Roman" w:cs="Times New Roman"/>
                <w:sz w:val="16"/>
                <w:szCs w:val="16"/>
              </w:rPr>
            </w:pPr>
            <w:r w:rsidRPr="00385FA2">
              <w:rPr>
                <w:rFonts w:ascii="Times New Roman" w:eastAsia="等线" w:hAnsi="Times New Roman" w:cs="Times New Roman"/>
                <w:sz w:val="16"/>
                <w:szCs w:val="16"/>
              </w:rPr>
              <w:t>56.59</w:t>
            </w:r>
          </w:p>
        </w:tc>
        <w:tc>
          <w:tcPr>
            <w:tcW w:w="709" w:type="dxa"/>
          </w:tcPr>
          <w:p w14:paraId="7D4C7404" w14:textId="77777777" w:rsidR="00885B10" w:rsidRPr="000D47C4" w:rsidRDefault="00885B10" w:rsidP="00270A6F">
            <w:pPr>
              <w:jc w:val="both"/>
              <w:rPr>
                <w:rFonts w:ascii="Times New Roman" w:eastAsia="等线" w:hAnsi="Times New Roman" w:cs="Times New Roman"/>
                <w:sz w:val="16"/>
                <w:szCs w:val="16"/>
              </w:rPr>
            </w:pPr>
            <w:r w:rsidRPr="00F67B25">
              <w:rPr>
                <w:rFonts w:ascii="Times New Roman" w:eastAsia="等线" w:hAnsi="Times New Roman" w:cs="Times New Roman"/>
                <w:sz w:val="16"/>
                <w:szCs w:val="16"/>
              </w:rPr>
              <w:t>80.56</w:t>
            </w:r>
          </w:p>
        </w:tc>
        <w:tc>
          <w:tcPr>
            <w:tcW w:w="709" w:type="dxa"/>
          </w:tcPr>
          <w:p w14:paraId="790BBFD3" w14:textId="77777777" w:rsidR="00885B10" w:rsidRPr="000D47C4" w:rsidRDefault="00885B10" w:rsidP="00270A6F">
            <w:pPr>
              <w:jc w:val="both"/>
              <w:rPr>
                <w:rFonts w:ascii="Times New Roman" w:eastAsia="等线" w:hAnsi="Times New Roman" w:cs="Times New Roman"/>
                <w:sz w:val="16"/>
                <w:szCs w:val="16"/>
              </w:rPr>
            </w:pPr>
            <w:r w:rsidRPr="00701ED5">
              <w:rPr>
                <w:rFonts w:ascii="Times New Roman" w:eastAsia="等线" w:hAnsi="Times New Roman" w:cs="Times New Roman"/>
                <w:sz w:val="16"/>
                <w:szCs w:val="16"/>
              </w:rPr>
              <w:t>37.22</w:t>
            </w:r>
          </w:p>
        </w:tc>
        <w:tc>
          <w:tcPr>
            <w:tcW w:w="709" w:type="dxa"/>
          </w:tcPr>
          <w:p w14:paraId="52CB03F4" w14:textId="77777777" w:rsidR="00885B10" w:rsidRPr="000D47C4" w:rsidRDefault="00885B10" w:rsidP="00270A6F">
            <w:pPr>
              <w:jc w:val="both"/>
              <w:rPr>
                <w:rFonts w:ascii="Times New Roman" w:eastAsia="等线" w:hAnsi="Times New Roman" w:cs="Times New Roman"/>
                <w:sz w:val="16"/>
                <w:szCs w:val="16"/>
              </w:rPr>
            </w:pPr>
            <w:r w:rsidRPr="00701ED5">
              <w:rPr>
                <w:rFonts w:ascii="Times New Roman" w:eastAsia="等线" w:hAnsi="Times New Roman" w:cs="Times New Roman"/>
                <w:sz w:val="16"/>
                <w:szCs w:val="16"/>
              </w:rPr>
              <w:t>62.11</w:t>
            </w:r>
          </w:p>
        </w:tc>
      </w:tr>
      <w:tr w:rsidR="00885B10" w:rsidRPr="00842A05" w14:paraId="6F445DC9" w14:textId="77777777" w:rsidTr="009854BA">
        <w:trPr>
          <w:trHeight w:hRule="exact" w:val="210"/>
          <w:jc w:val="center"/>
        </w:trPr>
        <w:tc>
          <w:tcPr>
            <w:tcW w:w="1561" w:type="dxa"/>
            <w:vMerge/>
            <w:vAlign w:val="center"/>
          </w:tcPr>
          <w:p w14:paraId="70B325A1" w14:textId="77777777" w:rsidR="00885B10" w:rsidRPr="00824CEF" w:rsidRDefault="00885B10" w:rsidP="00270A6F">
            <w:pPr>
              <w:jc w:val="both"/>
              <w:rPr>
                <w:rFonts w:ascii="Times New Roman" w:eastAsia="等线" w:hAnsi="Times New Roman" w:cs="Times New Roman"/>
                <w:sz w:val="16"/>
                <w:szCs w:val="16"/>
              </w:rPr>
            </w:pPr>
          </w:p>
        </w:tc>
        <w:tc>
          <w:tcPr>
            <w:tcW w:w="1559" w:type="dxa"/>
            <w:vAlign w:val="center"/>
          </w:tcPr>
          <w:p w14:paraId="23B78C73" w14:textId="744EB761" w:rsidR="00885B10" w:rsidRPr="003E67D7" w:rsidRDefault="00885B10" w:rsidP="00270A6F">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HuatuoGPT</w:t>
            </w:r>
          </w:p>
        </w:tc>
        <w:tc>
          <w:tcPr>
            <w:tcW w:w="992" w:type="dxa"/>
          </w:tcPr>
          <w:p w14:paraId="5393CE19" w14:textId="77777777" w:rsidR="00885B10" w:rsidRPr="005C6E5E" w:rsidRDefault="00885B10" w:rsidP="00270A6F">
            <w:pPr>
              <w:jc w:val="both"/>
              <w:rPr>
                <w:rFonts w:ascii="Times New Roman" w:eastAsia="等线" w:hAnsi="Times New Roman" w:cs="Times New Roman"/>
                <w:b/>
                <w:bCs/>
                <w:sz w:val="16"/>
                <w:szCs w:val="16"/>
              </w:rPr>
            </w:pPr>
            <w:r w:rsidRPr="005C6E5E">
              <w:rPr>
                <w:rFonts w:ascii="Times New Roman" w:eastAsia="等线" w:hAnsi="Times New Roman" w:cs="Times New Roman"/>
                <w:b/>
                <w:bCs/>
                <w:sz w:val="16"/>
                <w:szCs w:val="16"/>
              </w:rPr>
              <w:t>79.96</w:t>
            </w:r>
          </w:p>
        </w:tc>
        <w:tc>
          <w:tcPr>
            <w:tcW w:w="709" w:type="dxa"/>
          </w:tcPr>
          <w:p w14:paraId="6856895E" w14:textId="77777777" w:rsidR="00885B10" w:rsidRPr="000D47C4" w:rsidRDefault="00885B10" w:rsidP="00270A6F">
            <w:pPr>
              <w:jc w:val="both"/>
              <w:rPr>
                <w:rFonts w:ascii="Times New Roman" w:eastAsia="等线" w:hAnsi="Times New Roman" w:cs="Times New Roman"/>
                <w:sz w:val="16"/>
                <w:szCs w:val="16"/>
              </w:rPr>
            </w:pPr>
            <w:r w:rsidRPr="00F67B25">
              <w:rPr>
                <w:rFonts w:ascii="Times New Roman" w:eastAsia="等线" w:hAnsi="Times New Roman" w:cs="Times New Roman"/>
                <w:sz w:val="16"/>
                <w:szCs w:val="16"/>
              </w:rPr>
              <w:t>85.56</w:t>
            </w:r>
          </w:p>
        </w:tc>
        <w:tc>
          <w:tcPr>
            <w:tcW w:w="709" w:type="dxa"/>
          </w:tcPr>
          <w:p w14:paraId="5AE0D7C1" w14:textId="77777777" w:rsidR="00885B10" w:rsidRPr="009C4005" w:rsidRDefault="00885B10" w:rsidP="00270A6F">
            <w:pPr>
              <w:jc w:val="both"/>
              <w:rPr>
                <w:rFonts w:ascii="Times New Roman" w:eastAsia="等线" w:hAnsi="Times New Roman" w:cs="Times New Roman"/>
                <w:b/>
                <w:bCs/>
                <w:sz w:val="16"/>
                <w:szCs w:val="16"/>
              </w:rPr>
            </w:pPr>
            <w:r w:rsidRPr="009C4005">
              <w:rPr>
                <w:rFonts w:ascii="Times New Roman" w:eastAsia="等线" w:hAnsi="Times New Roman" w:cs="Times New Roman"/>
                <w:b/>
                <w:bCs/>
                <w:sz w:val="16"/>
                <w:szCs w:val="16"/>
              </w:rPr>
              <w:t>74.44</w:t>
            </w:r>
          </w:p>
        </w:tc>
        <w:tc>
          <w:tcPr>
            <w:tcW w:w="709" w:type="dxa"/>
          </w:tcPr>
          <w:p w14:paraId="7EC1E392" w14:textId="77777777" w:rsidR="00885B10" w:rsidRPr="009C4005" w:rsidRDefault="00885B10" w:rsidP="00270A6F">
            <w:pPr>
              <w:jc w:val="both"/>
              <w:rPr>
                <w:rFonts w:ascii="Times New Roman" w:eastAsia="等线" w:hAnsi="Times New Roman" w:cs="Times New Roman"/>
                <w:sz w:val="16"/>
                <w:szCs w:val="16"/>
                <w:u w:val="single"/>
              </w:rPr>
            </w:pPr>
            <w:r w:rsidRPr="009C4005">
              <w:rPr>
                <w:rFonts w:ascii="Times New Roman" w:eastAsia="等线" w:hAnsi="Times New Roman" w:cs="Times New Roman"/>
                <w:sz w:val="16"/>
                <w:szCs w:val="16"/>
                <w:u w:val="single"/>
              </w:rPr>
              <w:t>76.11</w:t>
            </w:r>
          </w:p>
        </w:tc>
      </w:tr>
      <w:tr w:rsidR="00885B10" w:rsidRPr="00842A05" w14:paraId="030FF5C2" w14:textId="77777777" w:rsidTr="009854BA">
        <w:trPr>
          <w:trHeight w:hRule="exact" w:val="210"/>
          <w:jc w:val="center"/>
        </w:trPr>
        <w:tc>
          <w:tcPr>
            <w:tcW w:w="1561" w:type="dxa"/>
            <w:vMerge/>
            <w:vAlign w:val="center"/>
          </w:tcPr>
          <w:p w14:paraId="2CCECAB4" w14:textId="77777777" w:rsidR="00885B10" w:rsidRPr="00824CEF" w:rsidRDefault="00885B10" w:rsidP="00270A6F">
            <w:pPr>
              <w:jc w:val="both"/>
              <w:rPr>
                <w:rFonts w:ascii="Times New Roman" w:eastAsia="等线" w:hAnsi="Times New Roman" w:cs="Times New Roman"/>
                <w:sz w:val="16"/>
                <w:szCs w:val="16"/>
              </w:rPr>
            </w:pPr>
          </w:p>
        </w:tc>
        <w:tc>
          <w:tcPr>
            <w:tcW w:w="1559" w:type="dxa"/>
            <w:tcBorders>
              <w:bottom w:val="nil"/>
            </w:tcBorders>
            <w:vAlign w:val="center"/>
          </w:tcPr>
          <w:p w14:paraId="14431769" w14:textId="029F51E7" w:rsidR="00885B10" w:rsidRPr="000D47C4" w:rsidRDefault="00885B10" w:rsidP="00270A6F">
            <w:pPr>
              <w:jc w:val="both"/>
              <w:rPr>
                <w:rFonts w:ascii="Times New Roman" w:eastAsia="等线" w:hAnsi="Times New Roman" w:cs="Times New Roman"/>
                <w:sz w:val="16"/>
                <w:szCs w:val="16"/>
              </w:rPr>
            </w:pPr>
            <w:r w:rsidRPr="00F1649D">
              <w:rPr>
                <w:rFonts w:ascii="Times New Roman" w:eastAsia="等线" w:hAnsi="Times New Roman" w:cs="Times New Roman" w:hint="eastAsia"/>
                <w:sz w:val="16"/>
                <w:szCs w:val="16"/>
              </w:rPr>
              <w:t>Zhongjing</w:t>
            </w:r>
          </w:p>
        </w:tc>
        <w:tc>
          <w:tcPr>
            <w:tcW w:w="992" w:type="dxa"/>
            <w:tcBorders>
              <w:bottom w:val="nil"/>
            </w:tcBorders>
          </w:tcPr>
          <w:p w14:paraId="6CE5DD93" w14:textId="77777777" w:rsidR="00885B10" w:rsidRPr="000D47C4" w:rsidRDefault="00885B10" w:rsidP="00270A6F">
            <w:pPr>
              <w:jc w:val="both"/>
              <w:rPr>
                <w:rFonts w:ascii="Times New Roman" w:eastAsia="等线" w:hAnsi="Times New Roman" w:cs="Times New Roman"/>
                <w:sz w:val="16"/>
                <w:szCs w:val="16"/>
              </w:rPr>
            </w:pPr>
            <w:r w:rsidRPr="00385FA2">
              <w:rPr>
                <w:rFonts w:ascii="Times New Roman" w:eastAsia="等线" w:hAnsi="Times New Roman" w:cs="Times New Roman"/>
                <w:sz w:val="16"/>
                <w:szCs w:val="16"/>
              </w:rPr>
              <w:t>15.99</w:t>
            </w:r>
          </w:p>
        </w:tc>
        <w:tc>
          <w:tcPr>
            <w:tcW w:w="709" w:type="dxa"/>
            <w:tcBorders>
              <w:bottom w:val="nil"/>
            </w:tcBorders>
          </w:tcPr>
          <w:p w14:paraId="497246B7" w14:textId="77777777" w:rsidR="00885B10" w:rsidRPr="000D47C4" w:rsidRDefault="00885B10" w:rsidP="00270A6F">
            <w:pPr>
              <w:jc w:val="both"/>
              <w:rPr>
                <w:rFonts w:ascii="Times New Roman" w:eastAsia="等线" w:hAnsi="Times New Roman" w:cs="Times New Roman"/>
                <w:sz w:val="16"/>
                <w:szCs w:val="16"/>
              </w:rPr>
            </w:pPr>
            <w:r w:rsidRPr="00F67B25">
              <w:rPr>
                <w:rFonts w:ascii="Times New Roman" w:eastAsia="等线" w:hAnsi="Times New Roman" w:cs="Times New Roman"/>
                <w:sz w:val="16"/>
                <w:szCs w:val="16"/>
              </w:rPr>
              <w:t>42.22</w:t>
            </w:r>
          </w:p>
        </w:tc>
        <w:tc>
          <w:tcPr>
            <w:tcW w:w="709" w:type="dxa"/>
            <w:tcBorders>
              <w:bottom w:val="nil"/>
            </w:tcBorders>
          </w:tcPr>
          <w:p w14:paraId="400FAD20" w14:textId="77777777" w:rsidR="00885B10" w:rsidRPr="000D47C4" w:rsidRDefault="00885B10" w:rsidP="00270A6F">
            <w:pPr>
              <w:jc w:val="both"/>
              <w:rPr>
                <w:rFonts w:ascii="Times New Roman" w:eastAsia="等线" w:hAnsi="Times New Roman" w:cs="Times New Roman"/>
                <w:sz w:val="16"/>
                <w:szCs w:val="16"/>
              </w:rPr>
            </w:pPr>
            <w:r w:rsidRPr="00701ED5">
              <w:rPr>
                <w:rFonts w:ascii="Times New Roman" w:eastAsia="等线" w:hAnsi="Times New Roman" w:cs="Times New Roman"/>
                <w:sz w:val="16"/>
                <w:szCs w:val="16"/>
              </w:rPr>
              <w:t>18.33</w:t>
            </w:r>
          </w:p>
        </w:tc>
        <w:tc>
          <w:tcPr>
            <w:tcW w:w="709" w:type="dxa"/>
            <w:tcBorders>
              <w:bottom w:val="nil"/>
            </w:tcBorders>
          </w:tcPr>
          <w:p w14:paraId="34718BE1" w14:textId="77777777" w:rsidR="00885B10" w:rsidRPr="000D47C4" w:rsidRDefault="00885B10" w:rsidP="00270A6F">
            <w:pPr>
              <w:jc w:val="both"/>
              <w:rPr>
                <w:rFonts w:ascii="Times New Roman" w:eastAsia="等线" w:hAnsi="Times New Roman" w:cs="Times New Roman"/>
                <w:sz w:val="16"/>
                <w:szCs w:val="16"/>
              </w:rPr>
            </w:pPr>
            <w:r w:rsidRPr="00701ED5">
              <w:rPr>
                <w:rFonts w:ascii="Times New Roman" w:eastAsia="等线" w:hAnsi="Times New Roman" w:cs="Times New Roman"/>
                <w:sz w:val="16"/>
                <w:szCs w:val="16"/>
              </w:rPr>
              <w:t>20.0</w:t>
            </w:r>
            <w:r>
              <w:rPr>
                <w:rFonts w:ascii="Times New Roman" w:eastAsia="等线" w:hAnsi="Times New Roman" w:cs="Times New Roman" w:hint="eastAsia"/>
                <w:sz w:val="16"/>
                <w:szCs w:val="16"/>
              </w:rPr>
              <w:t>5</w:t>
            </w:r>
          </w:p>
        </w:tc>
      </w:tr>
      <w:tr w:rsidR="00885B10" w:rsidRPr="00842A05" w14:paraId="0855A95C" w14:textId="77777777" w:rsidTr="009854BA">
        <w:trPr>
          <w:trHeight w:hRule="exact" w:val="210"/>
          <w:jc w:val="center"/>
        </w:trPr>
        <w:tc>
          <w:tcPr>
            <w:tcW w:w="1561" w:type="dxa"/>
            <w:vMerge/>
            <w:tcBorders>
              <w:bottom w:val="single" w:sz="6" w:space="0" w:color="auto"/>
            </w:tcBorders>
            <w:vAlign w:val="center"/>
          </w:tcPr>
          <w:p w14:paraId="1653BDBD" w14:textId="77777777" w:rsidR="00885B10" w:rsidRPr="00824CEF" w:rsidRDefault="00885B10" w:rsidP="00270A6F">
            <w:pPr>
              <w:jc w:val="both"/>
              <w:rPr>
                <w:rFonts w:ascii="Times New Roman" w:eastAsia="等线" w:hAnsi="Times New Roman" w:cs="Times New Roman"/>
                <w:sz w:val="16"/>
                <w:szCs w:val="16"/>
              </w:rPr>
            </w:pPr>
          </w:p>
        </w:tc>
        <w:tc>
          <w:tcPr>
            <w:tcW w:w="1559" w:type="dxa"/>
            <w:tcBorders>
              <w:top w:val="nil"/>
              <w:bottom w:val="single" w:sz="6" w:space="0" w:color="auto"/>
            </w:tcBorders>
            <w:vAlign w:val="center"/>
          </w:tcPr>
          <w:p w14:paraId="25A2C039" w14:textId="77777777" w:rsidR="00885B10" w:rsidRPr="000D47C4" w:rsidRDefault="00885B10" w:rsidP="00270A6F">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Ours</w:t>
            </w:r>
          </w:p>
        </w:tc>
        <w:tc>
          <w:tcPr>
            <w:tcW w:w="992" w:type="dxa"/>
            <w:tcBorders>
              <w:top w:val="nil"/>
              <w:bottom w:val="single" w:sz="6" w:space="0" w:color="auto"/>
            </w:tcBorders>
          </w:tcPr>
          <w:p w14:paraId="6FB51CE7" w14:textId="77777777" w:rsidR="00885B10" w:rsidRPr="005C6E5E" w:rsidRDefault="00885B10" w:rsidP="00270A6F">
            <w:pPr>
              <w:jc w:val="both"/>
              <w:rPr>
                <w:rFonts w:ascii="Times New Roman" w:eastAsia="等线" w:hAnsi="Times New Roman" w:cs="Times New Roman"/>
                <w:sz w:val="16"/>
                <w:szCs w:val="16"/>
                <w:u w:val="single"/>
              </w:rPr>
            </w:pPr>
            <w:r w:rsidRPr="005C6E5E">
              <w:rPr>
                <w:rFonts w:ascii="Times New Roman" w:eastAsia="等线" w:hAnsi="Times New Roman" w:cs="Times New Roman"/>
                <w:sz w:val="16"/>
                <w:szCs w:val="16"/>
                <w:u w:val="single"/>
              </w:rPr>
              <w:t>79.50</w:t>
            </w:r>
          </w:p>
        </w:tc>
        <w:tc>
          <w:tcPr>
            <w:tcW w:w="709" w:type="dxa"/>
            <w:tcBorders>
              <w:top w:val="nil"/>
              <w:bottom w:val="single" w:sz="6" w:space="0" w:color="auto"/>
            </w:tcBorders>
          </w:tcPr>
          <w:p w14:paraId="1222ADBA" w14:textId="77777777" w:rsidR="00885B10" w:rsidRPr="000D47C4" w:rsidRDefault="00885B10" w:rsidP="00270A6F">
            <w:pPr>
              <w:jc w:val="both"/>
              <w:rPr>
                <w:rFonts w:ascii="Times New Roman" w:eastAsia="等线" w:hAnsi="Times New Roman" w:cs="Times New Roman"/>
                <w:sz w:val="16"/>
                <w:szCs w:val="16"/>
              </w:rPr>
            </w:pPr>
            <w:r w:rsidRPr="00F67B25">
              <w:rPr>
                <w:rFonts w:ascii="Times New Roman" w:eastAsia="等线" w:hAnsi="Times New Roman" w:cs="Times New Roman"/>
                <w:sz w:val="16"/>
                <w:szCs w:val="16"/>
              </w:rPr>
              <w:t>92.22</w:t>
            </w:r>
          </w:p>
        </w:tc>
        <w:tc>
          <w:tcPr>
            <w:tcW w:w="709" w:type="dxa"/>
            <w:tcBorders>
              <w:top w:val="nil"/>
              <w:bottom w:val="single" w:sz="6" w:space="0" w:color="auto"/>
            </w:tcBorders>
          </w:tcPr>
          <w:p w14:paraId="576F69F2" w14:textId="77777777" w:rsidR="00885B10" w:rsidRPr="009C4005" w:rsidRDefault="00885B10" w:rsidP="00270A6F">
            <w:pPr>
              <w:jc w:val="both"/>
              <w:rPr>
                <w:rFonts w:ascii="Times New Roman" w:eastAsia="等线" w:hAnsi="Times New Roman" w:cs="Times New Roman"/>
                <w:sz w:val="16"/>
                <w:szCs w:val="16"/>
                <w:u w:val="single"/>
              </w:rPr>
            </w:pPr>
            <w:r w:rsidRPr="009C4005">
              <w:rPr>
                <w:rFonts w:ascii="Times New Roman" w:eastAsia="等线" w:hAnsi="Times New Roman" w:cs="Times New Roman"/>
                <w:sz w:val="16"/>
                <w:szCs w:val="16"/>
                <w:u w:val="single"/>
              </w:rPr>
              <w:t>74.22</w:t>
            </w:r>
          </w:p>
        </w:tc>
        <w:tc>
          <w:tcPr>
            <w:tcW w:w="709" w:type="dxa"/>
            <w:tcBorders>
              <w:top w:val="nil"/>
              <w:bottom w:val="single" w:sz="6" w:space="0" w:color="auto"/>
            </w:tcBorders>
          </w:tcPr>
          <w:p w14:paraId="68405DA6" w14:textId="77777777" w:rsidR="00885B10" w:rsidRPr="009C4005" w:rsidRDefault="00885B10" w:rsidP="00270A6F">
            <w:pPr>
              <w:jc w:val="both"/>
              <w:rPr>
                <w:rFonts w:ascii="Times New Roman" w:eastAsia="等线" w:hAnsi="Times New Roman" w:cs="Times New Roman"/>
                <w:b/>
                <w:bCs/>
                <w:sz w:val="16"/>
                <w:szCs w:val="16"/>
              </w:rPr>
            </w:pPr>
            <w:r w:rsidRPr="009C4005">
              <w:rPr>
                <w:rFonts w:ascii="Times New Roman" w:eastAsia="等线" w:hAnsi="Times New Roman" w:cs="Times New Roman"/>
                <w:b/>
                <w:bCs/>
                <w:sz w:val="16"/>
                <w:szCs w:val="16"/>
              </w:rPr>
              <w:t>78.</w:t>
            </w:r>
            <w:r w:rsidRPr="009C4005">
              <w:rPr>
                <w:rFonts w:ascii="Times New Roman" w:eastAsia="等线" w:hAnsi="Times New Roman" w:cs="Times New Roman" w:hint="eastAsia"/>
                <w:b/>
                <w:bCs/>
                <w:sz w:val="16"/>
                <w:szCs w:val="16"/>
              </w:rPr>
              <w:t>12</w:t>
            </w:r>
          </w:p>
        </w:tc>
      </w:tr>
      <w:tr w:rsidR="00885B10" w:rsidRPr="00842A05" w14:paraId="7526D939" w14:textId="77777777" w:rsidTr="009854BA">
        <w:trPr>
          <w:trHeight w:hRule="exact" w:val="210"/>
          <w:jc w:val="center"/>
        </w:trPr>
        <w:tc>
          <w:tcPr>
            <w:tcW w:w="1561" w:type="dxa"/>
            <w:vMerge w:val="restart"/>
            <w:tcBorders>
              <w:top w:val="single" w:sz="6" w:space="0" w:color="auto"/>
            </w:tcBorders>
            <w:vAlign w:val="center"/>
          </w:tcPr>
          <w:p w14:paraId="594EF228" w14:textId="44F6FCE9" w:rsidR="00885B10" w:rsidRPr="00824CEF" w:rsidRDefault="009854BA" w:rsidP="00270A6F">
            <w:pPr>
              <w:jc w:val="both"/>
              <w:rPr>
                <w:rFonts w:ascii="Times New Roman" w:eastAsia="等线" w:hAnsi="Times New Roman" w:cs="Times New Roman"/>
                <w:sz w:val="16"/>
                <w:szCs w:val="16"/>
              </w:rPr>
            </w:pPr>
            <w:r w:rsidRPr="009854BA">
              <w:rPr>
                <w:rFonts w:ascii="Times New Roman" w:eastAsia="等线" w:hAnsi="Times New Roman" w:cs="Times New Roman"/>
                <w:sz w:val="16"/>
                <w:szCs w:val="16"/>
              </w:rPr>
              <w:t>Cmedia</w:t>
            </w:r>
          </w:p>
        </w:tc>
        <w:tc>
          <w:tcPr>
            <w:tcW w:w="1559" w:type="dxa"/>
            <w:tcBorders>
              <w:top w:val="single" w:sz="6" w:space="0" w:color="auto"/>
            </w:tcBorders>
            <w:vAlign w:val="center"/>
          </w:tcPr>
          <w:p w14:paraId="44ACCA2A" w14:textId="3515B9D3" w:rsidR="00885B10" w:rsidRDefault="00885B10" w:rsidP="00270A6F">
            <w:pPr>
              <w:jc w:val="both"/>
              <w:rPr>
                <w:rFonts w:eastAsia="等线"/>
                <w:sz w:val="16"/>
                <w:szCs w:val="16"/>
              </w:rPr>
            </w:pPr>
            <w:r w:rsidRPr="003E67D7">
              <w:rPr>
                <w:rFonts w:ascii="Times New Roman" w:eastAsia="等线" w:hAnsi="Times New Roman" w:cs="Times New Roman" w:hint="eastAsia"/>
                <w:sz w:val="16"/>
                <w:szCs w:val="16"/>
              </w:rPr>
              <w:t>BenTsao</w:t>
            </w:r>
          </w:p>
        </w:tc>
        <w:tc>
          <w:tcPr>
            <w:tcW w:w="992" w:type="dxa"/>
            <w:tcBorders>
              <w:top w:val="single" w:sz="6" w:space="0" w:color="auto"/>
            </w:tcBorders>
          </w:tcPr>
          <w:p w14:paraId="33D47ABC" w14:textId="77777777" w:rsidR="00885B10" w:rsidRPr="005C6E5E" w:rsidRDefault="00885B10" w:rsidP="00270A6F">
            <w:pPr>
              <w:jc w:val="both"/>
              <w:rPr>
                <w:rFonts w:eastAsia="等线"/>
                <w:sz w:val="16"/>
                <w:szCs w:val="16"/>
                <w:u w:val="single"/>
              </w:rPr>
            </w:pPr>
            <w:r w:rsidRPr="006A6A88">
              <w:rPr>
                <w:rFonts w:ascii="Times New Roman" w:eastAsia="等线" w:hAnsi="Times New Roman" w:cs="Times New Roman"/>
                <w:sz w:val="16"/>
                <w:szCs w:val="16"/>
              </w:rPr>
              <w:t>37.23</w:t>
            </w:r>
          </w:p>
        </w:tc>
        <w:tc>
          <w:tcPr>
            <w:tcW w:w="709" w:type="dxa"/>
            <w:tcBorders>
              <w:top w:val="single" w:sz="6" w:space="0" w:color="auto"/>
            </w:tcBorders>
          </w:tcPr>
          <w:p w14:paraId="79755117" w14:textId="77777777" w:rsidR="00885B10" w:rsidRPr="00F67B25" w:rsidRDefault="00885B10" w:rsidP="00270A6F">
            <w:pPr>
              <w:jc w:val="both"/>
              <w:rPr>
                <w:rFonts w:eastAsia="等线"/>
                <w:sz w:val="16"/>
                <w:szCs w:val="16"/>
              </w:rPr>
            </w:pPr>
            <w:r>
              <w:rPr>
                <w:rFonts w:ascii="Times New Roman" w:eastAsia="等线" w:hAnsi="Times New Roman" w:cs="Times New Roman" w:hint="eastAsia"/>
                <w:sz w:val="16"/>
                <w:szCs w:val="16"/>
              </w:rPr>
              <w:t>6</w:t>
            </w:r>
            <w:r w:rsidRPr="0093529A">
              <w:rPr>
                <w:rFonts w:ascii="Times New Roman" w:eastAsia="等线" w:hAnsi="Times New Roman" w:cs="Times New Roman"/>
                <w:sz w:val="16"/>
                <w:szCs w:val="16"/>
              </w:rPr>
              <w:t>2.56</w:t>
            </w:r>
          </w:p>
        </w:tc>
        <w:tc>
          <w:tcPr>
            <w:tcW w:w="709" w:type="dxa"/>
            <w:tcBorders>
              <w:top w:val="single" w:sz="6" w:space="0" w:color="auto"/>
            </w:tcBorders>
          </w:tcPr>
          <w:p w14:paraId="24B4D48C" w14:textId="77777777" w:rsidR="00885B10" w:rsidRPr="009C4005" w:rsidRDefault="00885B10" w:rsidP="00270A6F">
            <w:pPr>
              <w:jc w:val="both"/>
              <w:rPr>
                <w:rFonts w:eastAsia="等线"/>
                <w:sz w:val="16"/>
                <w:szCs w:val="16"/>
                <w:u w:val="single"/>
              </w:rPr>
            </w:pPr>
            <w:r w:rsidRPr="009A3B77">
              <w:rPr>
                <w:rFonts w:ascii="Times New Roman" w:eastAsia="等线" w:hAnsi="Times New Roman" w:cs="Times New Roman"/>
                <w:sz w:val="16"/>
                <w:szCs w:val="16"/>
              </w:rPr>
              <w:t>17.78</w:t>
            </w:r>
          </w:p>
        </w:tc>
        <w:tc>
          <w:tcPr>
            <w:tcW w:w="709" w:type="dxa"/>
            <w:tcBorders>
              <w:top w:val="single" w:sz="6" w:space="0" w:color="auto"/>
            </w:tcBorders>
          </w:tcPr>
          <w:p w14:paraId="484AB5A2" w14:textId="77777777" w:rsidR="00885B10" w:rsidRPr="009C4005" w:rsidRDefault="00885B10" w:rsidP="00270A6F">
            <w:pPr>
              <w:jc w:val="both"/>
              <w:rPr>
                <w:rFonts w:eastAsia="等线"/>
                <w:b/>
                <w:bCs/>
                <w:sz w:val="16"/>
                <w:szCs w:val="16"/>
              </w:rPr>
            </w:pPr>
            <w:r w:rsidRPr="006F792D">
              <w:rPr>
                <w:rFonts w:ascii="Times New Roman" w:eastAsia="等线" w:hAnsi="Times New Roman" w:cs="Times New Roman"/>
                <w:sz w:val="16"/>
                <w:szCs w:val="16"/>
              </w:rPr>
              <w:t>34.67</w:t>
            </w:r>
          </w:p>
        </w:tc>
      </w:tr>
      <w:tr w:rsidR="00885B10" w:rsidRPr="00842A05" w14:paraId="546215E4" w14:textId="77777777" w:rsidTr="009854BA">
        <w:trPr>
          <w:trHeight w:hRule="exact" w:val="210"/>
          <w:jc w:val="center"/>
        </w:trPr>
        <w:tc>
          <w:tcPr>
            <w:tcW w:w="1561" w:type="dxa"/>
            <w:vMerge/>
            <w:vAlign w:val="center"/>
          </w:tcPr>
          <w:p w14:paraId="6E684395" w14:textId="77777777" w:rsidR="00885B10" w:rsidRPr="00824CEF" w:rsidRDefault="00885B10" w:rsidP="00270A6F">
            <w:pPr>
              <w:jc w:val="both"/>
              <w:rPr>
                <w:rFonts w:ascii="Times New Roman" w:eastAsia="等线" w:hAnsi="Times New Roman" w:cs="Times New Roman"/>
                <w:sz w:val="16"/>
                <w:szCs w:val="16"/>
              </w:rPr>
            </w:pPr>
          </w:p>
        </w:tc>
        <w:tc>
          <w:tcPr>
            <w:tcW w:w="1559" w:type="dxa"/>
            <w:vAlign w:val="center"/>
          </w:tcPr>
          <w:p w14:paraId="30F5B047" w14:textId="35A23540" w:rsidR="00885B10" w:rsidRDefault="00885B10" w:rsidP="00270A6F">
            <w:pPr>
              <w:jc w:val="both"/>
              <w:rPr>
                <w:rFonts w:eastAsia="等线"/>
                <w:sz w:val="16"/>
                <w:szCs w:val="16"/>
              </w:rPr>
            </w:pPr>
            <w:r w:rsidRPr="00B06E1B">
              <w:rPr>
                <w:rFonts w:ascii="Times New Roman" w:eastAsia="等线" w:hAnsi="Times New Roman" w:cs="Times New Roman"/>
                <w:sz w:val="16"/>
                <w:szCs w:val="16"/>
              </w:rPr>
              <w:t>ChatGLM-Med</w:t>
            </w:r>
            <w:r w:rsidR="007F063B">
              <w:rPr>
                <w:rFonts w:eastAsia="等线"/>
                <w:sz w:val="16"/>
                <w:szCs w:val="16"/>
              </w:rPr>
              <w:fldChar w:fldCharType="begin"/>
            </w:r>
            <w:r w:rsidR="007F063B">
              <w:rPr>
                <w:rFonts w:ascii="Times New Roman" w:eastAsia="等线" w:hAnsi="Times New Roman" w:cs="Times New Roman"/>
                <w:sz w:val="16"/>
                <w:szCs w:val="16"/>
              </w:rPr>
              <w:instrText xml:space="preserve"> NOTEREF _Ref214287564 \f \h </w:instrText>
            </w:r>
            <w:r w:rsidR="009854BA">
              <w:rPr>
                <w:rFonts w:eastAsia="等线"/>
                <w:sz w:val="16"/>
                <w:szCs w:val="16"/>
              </w:rPr>
              <w:instrText xml:space="preserve"> \* MERGEFORMAT </w:instrText>
            </w:r>
            <w:r w:rsidR="007F063B">
              <w:rPr>
                <w:rFonts w:eastAsia="等线"/>
                <w:sz w:val="16"/>
                <w:szCs w:val="16"/>
              </w:rPr>
            </w:r>
            <w:r w:rsidR="007F063B">
              <w:rPr>
                <w:rFonts w:eastAsia="等线"/>
                <w:sz w:val="16"/>
                <w:szCs w:val="16"/>
              </w:rPr>
              <w:fldChar w:fldCharType="separate"/>
            </w:r>
            <w:r w:rsidR="001552F7" w:rsidRPr="001552F7">
              <w:rPr>
                <w:rStyle w:val="a6"/>
              </w:rPr>
              <w:t>3</w:t>
            </w:r>
            <w:r w:rsidR="007F063B">
              <w:rPr>
                <w:rFonts w:eastAsia="等线"/>
                <w:sz w:val="16"/>
                <w:szCs w:val="16"/>
              </w:rPr>
              <w:fldChar w:fldCharType="end"/>
            </w:r>
          </w:p>
        </w:tc>
        <w:tc>
          <w:tcPr>
            <w:tcW w:w="992" w:type="dxa"/>
          </w:tcPr>
          <w:p w14:paraId="5C786517" w14:textId="77777777" w:rsidR="00885B10" w:rsidRPr="005C6E5E" w:rsidRDefault="00885B10" w:rsidP="00270A6F">
            <w:pPr>
              <w:jc w:val="both"/>
              <w:rPr>
                <w:rFonts w:eastAsia="等线"/>
                <w:sz w:val="16"/>
                <w:szCs w:val="16"/>
                <w:u w:val="single"/>
              </w:rPr>
            </w:pPr>
            <w:r w:rsidRPr="006A6A88">
              <w:rPr>
                <w:rFonts w:ascii="Times New Roman" w:eastAsia="等线" w:hAnsi="Times New Roman" w:cs="Times New Roman"/>
                <w:sz w:val="16"/>
                <w:szCs w:val="16"/>
              </w:rPr>
              <w:t>59.33</w:t>
            </w:r>
          </w:p>
        </w:tc>
        <w:tc>
          <w:tcPr>
            <w:tcW w:w="709" w:type="dxa"/>
          </w:tcPr>
          <w:p w14:paraId="11CB0045" w14:textId="77777777" w:rsidR="00885B10" w:rsidRPr="00F67B25" w:rsidRDefault="00885B10" w:rsidP="00270A6F">
            <w:pPr>
              <w:jc w:val="both"/>
              <w:rPr>
                <w:rFonts w:eastAsia="等线"/>
                <w:sz w:val="16"/>
                <w:szCs w:val="16"/>
              </w:rPr>
            </w:pPr>
            <w:r w:rsidRPr="0093529A">
              <w:rPr>
                <w:rFonts w:ascii="Times New Roman" w:eastAsia="等线" w:hAnsi="Times New Roman" w:cs="Times New Roman"/>
                <w:sz w:val="16"/>
                <w:szCs w:val="16"/>
              </w:rPr>
              <w:t>77.00</w:t>
            </w:r>
          </w:p>
        </w:tc>
        <w:tc>
          <w:tcPr>
            <w:tcW w:w="709" w:type="dxa"/>
          </w:tcPr>
          <w:p w14:paraId="33D61389" w14:textId="77777777" w:rsidR="00885B10" w:rsidRPr="009C4005" w:rsidRDefault="00885B10" w:rsidP="00270A6F">
            <w:pPr>
              <w:jc w:val="both"/>
              <w:rPr>
                <w:rFonts w:eastAsia="等线"/>
                <w:sz w:val="16"/>
                <w:szCs w:val="16"/>
                <w:u w:val="single"/>
              </w:rPr>
            </w:pPr>
            <w:r w:rsidRPr="009A3B77">
              <w:rPr>
                <w:rFonts w:ascii="Times New Roman" w:eastAsia="等线" w:hAnsi="Times New Roman" w:cs="Times New Roman"/>
                <w:sz w:val="16"/>
                <w:szCs w:val="16"/>
              </w:rPr>
              <w:t>29.44</w:t>
            </w:r>
          </w:p>
        </w:tc>
        <w:tc>
          <w:tcPr>
            <w:tcW w:w="709" w:type="dxa"/>
          </w:tcPr>
          <w:p w14:paraId="36B838A6" w14:textId="77777777" w:rsidR="00885B10" w:rsidRPr="009C4005" w:rsidRDefault="00885B10" w:rsidP="00270A6F">
            <w:pPr>
              <w:jc w:val="both"/>
              <w:rPr>
                <w:rFonts w:eastAsia="等线"/>
                <w:b/>
                <w:bCs/>
                <w:sz w:val="16"/>
                <w:szCs w:val="16"/>
              </w:rPr>
            </w:pPr>
            <w:r w:rsidRPr="006F792D">
              <w:rPr>
                <w:rFonts w:ascii="Times New Roman" w:eastAsia="等线" w:hAnsi="Times New Roman" w:cs="Times New Roman"/>
                <w:sz w:val="16"/>
                <w:szCs w:val="16"/>
              </w:rPr>
              <w:t>50.56</w:t>
            </w:r>
          </w:p>
        </w:tc>
      </w:tr>
      <w:tr w:rsidR="00885B10" w:rsidRPr="00842A05" w14:paraId="206B457D" w14:textId="77777777" w:rsidTr="009854BA">
        <w:trPr>
          <w:trHeight w:hRule="exact" w:val="210"/>
          <w:jc w:val="center"/>
        </w:trPr>
        <w:tc>
          <w:tcPr>
            <w:tcW w:w="1561" w:type="dxa"/>
            <w:vMerge/>
            <w:vAlign w:val="center"/>
          </w:tcPr>
          <w:p w14:paraId="51EEA0A5" w14:textId="77777777" w:rsidR="00885B10" w:rsidRPr="00824CEF" w:rsidRDefault="00885B10" w:rsidP="00270A6F">
            <w:pPr>
              <w:jc w:val="both"/>
              <w:rPr>
                <w:rFonts w:ascii="Times New Roman" w:eastAsia="等线" w:hAnsi="Times New Roman" w:cs="Times New Roman"/>
                <w:sz w:val="16"/>
                <w:szCs w:val="16"/>
              </w:rPr>
            </w:pPr>
          </w:p>
        </w:tc>
        <w:tc>
          <w:tcPr>
            <w:tcW w:w="1559" w:type="dxa"/>
            <w:vAlign w:val="center"/>
          </w:tcPr>
          <w:p w14:paraId="4A95CB75" w14:textId="1382F5F7" w:rsidR="00885B10" w:rsidRDefault="00885B10" w:rsidP="00270A6F">
            <w:pPr>
              <w:jc w:val="both"/>
              <w:rPr>
                <w:rFonts w:eastAsia="等线"/>
                <w:sz w:val="16"/>
                <w:szCs w:val="16"/>
              </w:rPr>
            </w:pPr>
            <w:r>
              <w:rPr>
                <w:rFonts w:ascii="Times New Roman" w:eastAsia="等线" w:hAnsi="Times New Roman" w:cs="Times New Roman" w:hint="eastAsia"/>
                <w:sz w:val="16"/>
                <w:szCs w:val="16"/>
              </w:rPr>
              <w:t>DoctorGLM</w:t>
            </w:r>
          </w:p>
        </w:tc>
        <w:tc>
          <w:tcPr>
            <w:tcW w:w="992" w:type="dxa"/>
          </w:tcPr>
          <w:p w14:paraId="6FAB2875" w14:textId="77777777" w:rsidR="00885B10" w:rsidRPr="005C6E5E" w:rsidRDefault="00885B10" w:rsidP="00270A6F">
            <w:pPr>
              <w:jc w:val="both"/>
              <w:rPr>
                <w:rFonts w:eastAsia="等线"/>
                <w:sz w:val="16"/>
                <w:szCs w:val="16"/>
                <w:u w:val="single"/>
              </w:rPr>
            </w:pPr>
            <w:r w:rsidRPr="006A6A88">
              <w:rPr>
                <w:rFonts w:ascii="Times New Roman" w:eastAsia="等线" w:hAnsi="Times New Roman" w:cs="Times New Roman"/>
                <w:sz w:val="16"/>
                <w:szCs w:val="16"/>
              </w:rPr>
              <w:t>53.13</w:t>
            </w:r>
          </w:p>
        </w:tc>
        <w:tc>
          <w:tcPr>
            <w:tcW w:w="709" w:type="dxa"/>
          </w:tcPr>
          <w:p w14:paraId="143C125C" w14:textId="77777777" w:rsidR="00885B10" w:rsidRPr="00F67B25" w:rsidRDefault="00885B10" w:rsidP="00270A6F">
            <w:pPr>
              <w:jc w:val="both"/>
              <w:rPr>
                <w:rFonts w:eastAsia="等线"/>
                <w:sz w:val="16"/>
                <w:szCs w:val="16"/>
              </w:rPr>
            </w:pPr>
            <w:r w:rsidRPr="0093529A">
              <w:rPr>
                <w:rFonts w:ascii="Times New Roman" w:eastAsia="等线" w:hAnsi="Times New Roman" w:cs="Times New Roman"/>
                <w:sz w:val="16"/>
                <w:szCs w:val="16"/>
              </w:rPr>
              <w:t>83.22</w:t>
            </w:r>
          </w:p>
        </w:tc>
        <w:tc>
          <w:tcPr>
            <w:tcW w:w="709" w:type="dxa"/>
          </w:tcPr>
          <w:p w14:paraId="5F98FEA7" w14:textId="77777777" w:rsidR="00885B10" w:rsidRPr="009C4005" w:rsidRDefault="00885B10" w:rsidP="00270A6F">
            <w:pPr>
              <w:jc w:val="both"/>
              <w:rPr>
                <w:rFonts w:eastAsia="等线"/>
                <w:sz w:val="16"/>
                <w:szCs w:val="16"/>
                <w:u w:val="single"/>
              </w:rPr>
            </w:pPr>
            <w:r w:rsidRPr="009A3B77">
              <w:rPr>
                <w:rFonts w:ascii="Times New Roman" w:eastAsia="等线" w:hAnsi="Times New Roman" w:cs="Times New Roman"/>
                <w:sz w:val="16"/>
                <w:szCs w:val="16"/>
              </w:rPr>
              <w:t>35.56</w:t>
            </w:r>
          </w:p>
        </w:tc>
        <w:tc>
          <w:tcPr>
            <w:tcW w:w="709" w:type="dxa"/>
          </w:tcPr>
          <w:p w14:paraId="0B6E4575" w14:textId="77777777" w:rsidR="00885B10" w:rsidRPr="009C4005" w:rsidRDefault="00885B10" w:rsidP="00270A6F">
            <w:pPr>
              <w:jc w:val="both"/>
              <w:rPr>
                <w:rFonts w:eastAsia="等线"/>
                <w:b/>
                <w:bCs/>
                <w:sz w:val="16"/>
                <w:szCs w:val="16"/>
              </w:rPr>
            </w:pPr>
            <w:r w:rsidRPr="006F792D">
              <w:rPr>
                <w:rFonts w:ascii="Times New Roman" w:eastAsia="等线" w:hAnsi="Times New Roman" w:cs="Times New Roman"/>
                <w:sz w:val="16"/>
                <w:szCs w:val="16"/>
              </w:rPr>
              <w:t>60.11</w:t>
            </w:r>
          </w:p>
        </w:tc>
      </w:tr>
      <w:tr w:rsidR="00885B10" w:rsidRPr="00842A05" w14:paraId="7DDF66C2" w14:textId="77777777" w:rsidTr="009854BA">
        <w:trPr>
          <w:trHeight w:hRule="exact" w:val="210"/>
          <w:jc w:val="center"/>
        </w:trPr>
        <w:tc>
          <w:tcPr>
            <w:tcW w:w="1561" w:type="dxa"/>
            <w:vMerge/>
            <w:vAlign w:val="center"/>
          </w:tcPr>
          <w:p w14:paraId="4E5597CA" w14:textId="77777777" w:rsidR="00885B10" w:rsidRPr="00824CEF" w:rsidRDefault="00885B10" w:rsidP="00270A6F">
            <w:pPr>
              <w:jc w:val="both"/>
              <w:rPr>
                <w:rFonts w:ascii="Times New Roman" w:eastAsia="等线" w:hAnsi="Times New Roman" w:cs="Times New Roman"/>
                <w:sz w:val="16"/>
                <w:szCs w:val="16"/>
              </w:rPr>
            </w:pPr>
          </w:p>
        </w:tc>
        <w:tc>
          <w:tcPr>
            <w:tcW w:w="1559" w:type="dxa"/>
            <w:vAlign w:val="center"/>
          </w:tcPr>
          <w:p w14:paraId="44ACEFE2" w14:textId="2CAAB0C4" w:rsidR="00885B10" w:rsidRDefault="00885B10" w:rsidP="00270A6F">
            <w:pPr>
              <w:jc w:val="both"/>
              <w:rPr>
                <w:rFonts w:eastAsia="等线"/>
                <w:sz w:val="16"/>
                <w:szCs w:val="16"/>
              </w:rPr>
            </w:pPr>
            <w:r>
              <w:rPr>
                <w:rFonts w:ascii="Times New Roman" w:eastAsia="等线" w:hAnsi="Times New Roman" w:cs="Times New Roman" w:hint="eastAsia"/>
                <w:sz w:val="16"/>
                <w:szCs w:val="16"/>
              </w:rPr>
              <w:t>HuatuoGPT</w:t>
            </w:r>
          </w:p>
        </w:tc>
        <w:tc>
          <w:tcPr>
            <w:tcW w:w="992" w:type="dxa"/>
          </w:tcPr>
          <w:p w14:paraId="397B803A" w14:textId="77777777" w:rsidR="00885B10" w:rsidRPr="005C6E5E" w:rsidRDefault="00885B10" w:rsidP="00270A6F">
            <w:pPr>
              <w:jc w:val="both"/>
              <w:rPr>
                <w:rFonts w:eastAsia="等线"/>
                <w:sz w:val="16"/>
                <w:szCs w:val="16"/>
                <w:u w:val="single"/>
              </w:rPr>
            </w:pPr>
            <w:r w:rsidRPr="005C6E5E">
              <w:rPr>
                <w:rFonts w:ascii="Times New Roman" w:eastAsia="等线" w:hAnsi="Times New Roman" w:cs="Times New Roman"/>
                <w:sz w:val="16"/>
                <w:szCs w:val="16"/>
                <w:u w:val="single"/>
              </w:rPr>
              <w:t>78.49</w:t>
            </w:r>
          </w:p>
        </w:tc>
        <w:tc>
          <w:tcPr>
            <w:tcW w:w="709" w:type="dxa"/>
          </w:tcPr>
          <w:p w14:paraId="51F303B7" w14:textId="77777777" w:rsidR="00885B10" w:rsidRPr="00F67B25" w:rsidRDefault="00885B10" w:rsidP="00270A6F">
            <w:pPr>
              <w:jc w:val="both"/>
              <w:rPr>
                <w:rFonts w:eastAsia="等线"/>
                <w:sz w:val="16"/>
                <w:szCs w:val="16"/>
              </w:rPr>
            </w:pPr>
            <w:r w:rsidRPr="004A2272">
              <w:rPr>
                <w:rFonts w:ascii="Times New Roman" w:eastAsia="等线" w:hAnsi="Times New Roman" w:cs="Times New Roman"/>
                <w:sz w:val="16"/>
                <w:szCs w:val="16"/>
                <w:u w:val="single"/>
              </w:rPr>
              <w:t>8</w:t>
            </w:r>
            <w:r w:rsidRPr="004A2272">
              <w:rPr>
                <w:rFonts w:ascii="Times New Roman" w:eastAsia="等线" w:hAnsi="Times New Roman" w:cs="Times New Roman" w:hint="eastAsia"/>
                <w:sz w:val="16"/>
                <w:szCs w:val="16"/>
                <w:u w:val="single"/>
              </w:rPr>
              <w:t>9</w:t>
            </w:r>
            <w:r w:rsidRPr="004A2272">
              <w:rPr>
                <w:rFonts w:ascii="Times New Roman" w:eastAsia="等线" w:hAnsi="Times New Roman" w:cs="Times New Roman"/>
                <w:sz w:val="16"/>
                <w:szCs w:val="16"/>
                <w:u w:val="single"/>
              </w:rPr>
              <w:t>.89</w:t>
            </w:r>
          </w:p>
        </w:tc>
        <w:tc>
          <w:tcPr>
            <w:tcW w:w="709" w:type="dxa"/>
          </w:tcPr>
          <w:p w14:paraId="72E26ABB" w14:textId="77777777" w:rsidR="00885B10" w:rsidRPr="009C4005" w:rsidRDefault="00885B10" w:rsidP="00270A6F">
            <w:pPr>
              <w:jc w:val="both"/>
              <w:rPr>
                <w:rFonts w:eastAsia="等线"/>
                <w:sz w:val="16"/>
                <w:szCs w:val="16"/>
                <w:u w:val="single"/>
              </w:rPr>
            </w:pPr>
            <w:r w:rsidRPr="009C4005">
              <w:rPr>
                <w:rFonts w:ascii="Times New Roman" w:eastAsia="等线" w:hAnsi="Times New Roman" w:cs="Times New Roman"/>
                <w:b/>
                <w:bCs/>
                <w:sz w:val="16"/>
                <w:szCs w:val="16"/>
              </w:rPr>
              <w:t>67.78</w:t>
            </w:r>
          </w:p>
        </w:tc>
        <w:tc>
          <w:tcPr>
            <w:tcW w:w="709" w:type="dxa"/>
          </w:tcPr>
          <w:p w14:paraId="73256D4F" w14:textId="77777777" w:rsidR="00885B10" w:rsidRPr="009C4005" w:rsidRDefault="00885B10" w:rsidP="00270A6F">
            <w:pPr>
              <w:jc w:val="both"/>
              <w:rPr>
                <w:rFonts w:eastAsia="等线"/>
                <w:b/>
                <w:bCs/>
                <w:sz w:val="16"/>
                <w:szCs w:val="16"/>
              </w:rPr>
            </w:pPr>
            <w:r w:rsidRPr="009C4005">
              <w:rPr>
                <w:rFonts w:ascii="Times New Roman" w:eastAsia="等线" w:hAnsi="Times New Roman" w:cs="Times New Roman"/>
                <w:sz w:val="16"/>
                <w:szCs w:val="16"/>
                <w:u w:val="single"/>
              </w:rPr>
              <w:t>76.44</w:t>
            </w:r>
          </w:p>
        </w:tc>
      </w:tr>
      <w:tr w:rsidR="00885B10" w:rsidRPr="00842A05" w14:paraId="17F0162B" w14:textId="77777777" w:rsidTr="009854BA">
        <w:trPr>
          <w:trHeight w:hRule="exact" w:val="210"/>
          <w:jc w:val="center"/>
        </w:trPr>
        <w:tc>
          <w:tcPr>
            <w:tcW w:w="1561" w:type="dxa"/>
            <w:vMerge/>
            <w:vAlign w:val="center"/>
          </w:tcPr>
          <w:p w14:paraId="7E761270" w14:textId="77777777" w:rsidR="00885B10" w:rsidRPr="00824CEF" w:rsidRDefault="00885B10" w:rsidP="00270A6F">
            <w:pPr>
              <w:jc w:val="both"/>
              <w:rPr>
                <w:rFonts w:ascii="Times New Roman" w:eastAsia="等线" w:hAnsi="Times New Roman" w:cs="Times New Roman"/>
                <w:sz w:val="16"/>
                <w:szCs w:val="16"/>
              </w:rPr>
            </w:pPr>
          </w:p>
        </w:tc>
        <w:tc>
          <w:tcPr>
            <w:tcW w:w="1559" w:type="dxa"/>
            <w:tcBorders>
              <w:bottom w:val="nil"/>
            </w:tcBorders>
            <w:vAlign w:val="center"/>
          </w:tcPr>
          <w:p w14:paraId="12AE5D88" w14:textId="67746ACF" w:rsidR="00885B10" w:rsidRDefault="00885B10" w:rsidP="00270A6F">
            <w:pPr>
              <w:jc w:val="both"/>
              <w:rPr>
                <w:rFonts w:eastAsia="等线"/>
                <w:sz w:val="16"/>
                <w:szCs w:val="16"/>
              </w:rPr>
            </w:pPr>
            <w:r w:rsidRPr="00F1649D">
              <w:rPr>
                <w:rFonts w:ascii="Times New Roman" w:eastAsia="等线" w:hAnsi="Times New Roman" w:cs="Times New Roman" w:hint="eastAsia"/>
                <w:sz w:val="16"/>
                <w:szCs w:val="16"/>
              </w:rPr>
              <w:t>Zhongjing</w:t>
            </w:r>
          </w:p>
        </w:tc>
        <w:tc>
          <w:tcPr>
            <w:tcW w:w="992" w:type="dxa"/>
            <w:tcBorders>
              <w:bottom w:val="nil"/>
            </w:tcBorders>
          </w:tcPr>
          <w:p w14:paraId="4646F436" w14:textId="77777777" w:rsidR="00885B10" w:rsidRPr="005C6E5E" w:rsidRDefault="00885B10" w:rsidP="00270A6F">
            <w:pPr>
              <w:jc w:val="both"/>
              <w:rPr>
                <w:rFonts w:eastAsia="等线"/>
                <w:sz w:val="16"/>
                <w:szCs w:val="16"/>
                <w:u w:val="single"/>
              </w:rPr>
            </w:pPr>
            <w:r w:rsidRPr="006A6A88">
              <w:rPr>
                <w:rFonts w:ascii="Times New Roman" w:eastAsia="等线" w:hAnsi="Times New Roman" w:cs="Times New Roman"/>
                <w:sz w:val="16"/>
                <w:szCs w:val="16"/>
              </w:rPr>
              <w:t>15.75</w:t>
            </w:r>
          </w:p>
        </w:tc>
        <w:tc>
          <w:tcPr>
            <w:tcW w:w="709" w:type="dxa"/>
            <w:tcBorders>
              <w:bottom w:val="nil"/>
            </w:tcBorders>
          </w:tcPr>
          <w:p w14:paraId="2B13923C" w14:textId="77777777" w:rsidR="00885B10" w:rsidRPr="00F67B25" w:rsidRDefault="00885B10" w:rsidP="00270A6F">
            <w:pPr>
              <w:jc w:val="both"/>
              <w:rPr>
                <w:rFonts w:eastAsia="等线"/>
                <w:sz w:val="16"/>
                <w:szCs w:val="16"/>
              </w:rPr>
            </w:pPr>
            <w:r w:rsidRPr="00D02E19">
              <w:rPr>
                <w:rFonts w:ascii="Times New Roman" w:eastAsia="等线" w:hAnsi="Times New Roman" w:cs="Times New Roman"/>
                <w:sz w:val="16"/>
                <w:szCs w:val="16"/>
              </w:rPr>
              <w:t>44.67</w:t>
            </w:r>
          </w:p>
        </w:tc>
        <w:tc>
          <w:tcPr>
            <w:tcW w:w="709" w:type="dxa"/>
            <w:tcBorders>
              <w:bottom w:val="nil"/>
            </w:tcBorders>
          </w:tcPr>
          <w:p w14:paraId="28DDE0BD" w14:textId="77777777" w:rsidR="00885B10" w:rsidRPr="009C4005" w:rsidRDefault="00885B10" w:rsidP="00270A6F">
            <w:pPr>
              <w:jc w:val="both"/>
              <w:rPr>
                <w:rFonts w:eastAsia="等线"/>
                <w:sz w:val="16"/>
                <w:szCs w:val="16"/>
                <w:u w:val="single"/>
              </w:rPr>
            </w:pPr>
            <w:r>
              <w:rPr>
                <w:rFonts w:ascii="Times New Roman" w:eastAsia="等线" w:hAnsi="Times New Roman" w:cs="Times New Roman" w:hint="eastAsia"/>
                <w:sz w:val="16"/>
                <w:szCs w:val="16"/>
              </w:rPr>
              <w:t>24.56</w:t>
            </w:r>
          </w:p>
        </w:tc>
        <w:tc>
          <w:tcPr>
            <w:tcW w:w="709" w:type="dxa"/>
            <w:tcBorders>
              <w:bottom w:val="nil"/>
            </w:tcBorders>
          </w:tcPr>
          <w:p w14:paraId="63037D70" w14:textId="77777777" w:rsidR="00885B10" w:rsidRPr="009C4005" w:rsidRDefault="00885B10" w:rsidP="00270A6F">
            <w:pPr>
              <w:jc w:val="both"/>
              <w:rPr>
                <w:rFonts w:eastAsia="等线"/>
                <w:b/>
                <w:bCs/>
                <w:sz w:val="16"/>
                <w:szCs w:val="16"/>
              </w:rPr>
            </w:pPr>
            <w:r w:rsidRPr="006F792D">
              <w:rPr>
                <w:rFonts w:ascii="Times New Roman" w:eastAsia="等线" w:hAnsi="Times New Roman" w:cs="Times New Roman"/>
                <w:sz w:val="16"/>
                <w:szCs w:val="16"/>
              </w:rPr>
              <w:t>18.00</w:t>
            </w:r>
          </w:p>
        </w:tc>
      </w:tr>
      <w:tr w:rsidR="00885B10" w:rsidRPr="00842A05" w14:paraId="4C8F5EB7" w14:textId="77777777" w:rsidTr="009854BA">
        <w:trPr>
          <w:trHeight w:hRule="exact" w:val="210"/>
          <w:jc w:val="center"/>
        </w:trPr>
        <w:tc>
          <w:tcPr>
            <w:tcW w:w="1561" w:type="dxa"/>
            <w:vMerge/>
            <w:tcBorders>
              <w:bottom w:val="single" w:sz="6" w:space="0" w:color="auto"/>
            </w:tcBorders>
            <w:vAlign w:val="center"/>
          </w:tcPr>
          <w:p w14:paraId="708F3959" w14:textId="77777777" w:rsidR="00885B10" w:rsidRPr="00824CEF" w:rsidRDefault="00885B10" w:rsidP="00270A6F">
            <w:pPr>
              <w:jc w:val="both"/>
              <w:rPr>
                <w:rFonts w:ascii="Times New Roman" w:eastAsia="等线" w:hAnsi="Times New Roman" w:cs="Times New Roman"/>
                <w:sz w:val="16"/>
                <w:szCs w:val="16"/>
              </w:rPr>
            </w:pPr>
          </w:p>
        </w:tc>
        <w:tc>
          <w:tcPr>
            <w:tcW w:w="1559" w:type="dxa"/>
            <w:tcBorders>
              <w:top w:val="nil"/>
              <w:bottom w:val="single" w:sz="6" w:space="0" w:color="auto"/>
            </w:tcBorders>
            <w:vAlign w:val="center"/>
          </w:tcPr>
          <w:p w14:paraId="41980158" w14:textId="77777777" w:rsidR="00885B10" w:rsidRPr="00F1649D" w:rsidRDefault="00885B10" w:rsidP="00270A6F">
            <w:pPr>
              <w:jc w:val="both"/>
              <w:rPr>
                <w:rFonts w:eastAsia="等线"/>
                <w:sz w:val="16"/>
                <w:szCs w:val="16"/>
              </w:rPr>
            </w:pPr>
            <w:r>
              <w:rPr>
                <w:rFonts w:ascii="Times New Roman" w:eastAsia="等线" w:hAnsi="Times New Roman" w:cs="Times New Roman" w:hint="eastAsia"/>
                <w:sz w:val="16"/>
                <w:szCs w:val="16"/>
              </w:rPr>
              <w:t>Ours</w:t>
            </w:r>
          </w:p>
        </w:tc>
        <w:tc>
          <w:tcPr>
            <w:tcW w:w="992" w:type="dxa"/>
            <w:tcBorders>
              <w:top w:val="nil"/>
              <w:bottom w:val="single" w:sz="6" w:space="0" w:color="auto"/>
            </w:tcBorders>
          </w:tcPr>
          <w:p w14:paraId="7F786A1A" w14:textId="77777777" w:rsidR="00885B10" w:rsidRPr="006A6A88" w:rsidRDefault="00885B10" w:rsidP="00270A6F">
            <w:pPr>
              <w:jc w:val="both"/>
              <w:rPr>
                <w:rFonts w:eastAsia="等线"/>
                <w:sz w:val="16"/>
                <w:szCs w:val="16"/>
              </w:rPr>
            </w:pPr>
            <w:r w:rsidRPr="005C6E5E">
              <w:rPr>
                <w:rFonts w:ascii="Times New Roman" w:eastAsia="等线" w:hAnsi="Times New Roman" w:cs="Times New Roman"/>
                <w:b/>
                <w:bCs/>
                <w:sz w:val="16"/>
                <w:szCs w:val="16"/>
              </w:rPr>
              <w:t>80.76</w:t>
            </w:r>
          </w:p>
        </w:tc>
        <w:tc>
          <w:tcPr>
            <w:tcW w:w="709" w:type="dxa"/>
            <w:tcBorders>
              <w:top w:val="nil"/>
              <w:bottom w:val="single" w:sz="6" w:space="0" w:color="auto"/>
            </w:tcBorders>
          </w:tcPr>
          <w:p w14:paraId="498B5F2E" w14:textId="77777777" w:rsidR="00885B10" w:rsidRPr="00D02E19" w:rsidRDefault="00885B10" w:rsidP="00270A6F">
            <w:pPr>
              <w:jc w:val="both"/>
              <w:rPr>
                <w:rFonts w:eastAsia="等线"/>
                <w:sz w:val="16"/>
                <w:szCs w:val="16"/>
              </w:rPr>
            </w:pPr>
            <w:r w:rsidRPr="004A2272">
              <w:rPr>
                <w:rFonts w:ascii="Times New Roman" w:eastAsia="等线" w:hAnsi="Times New Roman" w:cs="Times New Roman"/>
                <w:b/>
                <w:bCs/>
                <w:sz w:val="16"/>
                <w:szCs w:val="16"/>
              </w:rPr>
              <w:t>90.0</w:t>
            </w:r>
            <w:r w:rsidRPr="004A2272">
              <w:rPr>
                <w:rFonts w:ascii="Times New Roman" w:eastAsia="等线" w:hAnsi="Times New Roman" w:cs="Times New Roman" w:hint="eastAsia"/>
                <w:b/>
                <w:bCs/>
                <w:sz w:val="16"/>
                <w:szCs w:val="16"/>
              </w:rPr>
              <w:t>1</w:t>
            </w:r>
          </w:p>
        </w:tc>
        <w:tc>
          <w:tcPr>
            <w:tcW w:w="709" w:type="dxa"/>
            <w:tcBorders>
              <w:top w:val="nil"/>
              <w:bottom w:val="single" w:sz="6" w:space="0" w:color="auto"/>
            </w:tcBorders>
          </w:tcPr>
          <w:p w14:paraId="02CF4BBF" w14:textId="77777777" w:rsidR="00885B10" w:rsidRDefault="00885B10" w:rsidP="00270A6F">
            <w:pPr>
              <w:jc w:val="both"/>
              <w:rPr>
                <w:rFonts w:eastAsia="等线"/>
                <w:sz w:val="16"/>
                <w:szCs w:val="16"/>
              </w:rPr>
            </w:pPr>
            <w:r w:rsidRPr="009C4005">
              <w:rPr>
                <w:rFonts w:ascii="Times New Roman" w:eastAsia="等线" w:hAnsi="Times New Roman" w:cs="Times New Roman"/>
                <w:sz w:val="16"/>
                <w:szCs w:val="16"/>
                <w:u w:val="single"/>
              </w:rPr>
              <w:t>64.44</w:t>
            </w:r>
          </w:p>
        </w:tc>
        <w:tc>
          <w:tcPr>
            <w:tcW w:w="709" w:type="dxa"/>
            <w:tcBorders>
              <w:top w:val="nil"/>
              <w:bottom w:val="single" w:sz="6" w:space="0" w:color="auto"/>
            </w:tcBorders>
          </w:tcPr>
          <w:p w14:paraId="65997E4E" w14:textId="77777777" w:rsidR="00885B10" w:rsidRPr="006F792D" w:rsidRDefault="00885B10" w:rsidP="00270A6F">
            <w:pPr>
              <w:jc w:val="both"/>
              <w:rPr>
                <w:rFonts w:eastAsia="等线"/>
                <w:sz w:val="16"/>
                <w:szCs w:val="16"/>
              </w:rPr>
            </w:pPr>
            <w:r w:rsidRPr="009C4005">
              <w:rPr>
                <w:rFonts w:ascii="Times New Roman" w:eastAsia="等线" w:hAnsi="Times New Roman" w:cs="Times New Roman"/>
                <w:b/>
                <w:bCs/>
                <w:sz w:val="16"/>
                <w:szCs w:val="16"/>
              </w:rPr>
              <w:t>77.78</w:t>
            </w:r>
          </w:p>
        </w:tc>
      </w:tr>
      <w:tr w:rsidR="00885B10" w:rsidRPr="00842A05" w14:paraId="22B31E9A" w14:textId="77777777" w:rsidTr="009854BA">
        <w:trPr>
          <w:trHeight w:hRule="exact" w:val="210"/>
          <w:jc w:val="center"/>
        </w:trPr>
        <w:tc>
          <w:tcPr>
            <w:tcW w:w="1561" w:type="dxa"/>
            <w:vMerge w:val="restart"/>
            <w:tcBorders>
              <w:top w:val="single" w:sz="6" w:space="0" w:color="auto"/>
            </w:tcBorders>
            <w:vAlign w:val="center"/>
          </w:tcPr>
          <w:p w14:paraId="33315DEF" w14:textId="37D208F4" w:rsidR="00885B10" w:rsidRPr="00824CEF" w:rsidRDefault="009854BA" w:rsidP="00270A6F">
            <w:pPr>
              <w:jc w:val="both"/>
              <w:rPr>
                <w:rFonts w:ascii="Times New Roman" w:eastAsia="等线" w:hAnsi="Times New Roman" w:cs="Times New Roman"/>
                <w:sz w:val="16"/>
                <w:szCs w:val="16"/>
              </w:rPr>
            </w:pPr>
            <w:r w:rsidRPr="009854BA">
              <w:rPr>
                <w:rFonts w:ascii="Times New Roman" w:eastAsia="等线" w:hAnsi="Times New Roman" w:cs="Times New Roman"/>
                <w:sz w:val="16"/>
                <w:szCs w:val="16"/>
              </w:rPr>
              <w:t>Huatuo26M</w:t>
            </w:r>
          </w:p>
        </w:tc>
        <w:tc>
          <w:tcPr>
            <w:tcW w:w="1559" w:type="dxa"/>
            <w:tcBorders>
              <w:top w:val="single" w:sz="6" w:space="0" w:color="auto"/>
            </w:tcBorders>
            <w:vAlign w:val="center"/>
          </w:tcPr>
          <w:p w14:paraId="07ED704C" w14:textId="78326E99" w:rsidR="00885B10" w:rsidRDefault="00885B10" w:rsidP="00270A6F">
            <w:pPr>
              <w:jc w:val="both"/>
              <w:rPr>
                <w:rFonts w:eastAsia="等线"/>
                <w:sz w:val="16"/>
                <w:szCs w:val="16"/>
              </w:rPr>
            </w:pPr>
            <w:r w:rsidRPr="003E67D7">
              <w:rPr>
                <w:rFonts w:ascii="Times New Roman" w:eastAsia="等线" w:hAnsi="Times New Roman" w:cs="Times New Roman" w:hint="eastAsia"/>
                <w:sz w:val="16"/>
                <w:szCs w:val="16"/>
              </w:rPr>
              <w:t>BenTsao</w:t>
            </w:r>
          </w:p>
        </w:tc>
        <w:tc>
          <w:tcPr>
            <w:tcW w:w="992" w:type="dxa"/>
            <w:tcBorders>
              <w:top w:val="single" w:sz="6" w:space="0" w:color="auto"/>
            </w:tcBorders>
          </w:tcPr>
          <w:p w14:paraId="3AF9B840" w14:textId="77777777" w:rsidR="00885B10" w:rsidRPr="005C6E5E" w:rsidRDefault="00885B10" w:rsidP="00270A6F">
            <w:pPr>
              <w:jc w:val="both"/>
              <w:rPr>
                <w:rFonts w:eastAsia="等线"/>
                <w:b/>
                <w:bCs/>
                <w:sz w:val="16"/>
                <w:szCs w:val="16"/>
              </w:rPr>
            </w:pPr>
            <w:r w:rsidRPr="006E3680">
              <w:rPr>
                <w:rFonts w:ascii="Times New Roman" w:eastAsia="等线" w:hAnsi="Times New Roman" w:cs="Times New Roman"/>
                <w:sz w:val="16"/>
                <w:szCs w:val="16"/>
              </w:rPr>
              <w:t>39.14</w:t>
            </w:r>
          </w:p>
        </w:tc>
        <w:tc>
          <w:tcPr>
            <w:tcW w:w="709" w:type="dxa"/>
            <w:tcBorders>
              <w:top w:val="single" w:sz="6" w:space="0" w:color="auto"/>
            </w:tcBorders>
          </w:tcPr>
          <w:p w14:paraId="191E4246" w14:textId="77777777" w:rsidR="00885B10" w:rsidRPr="004A2272" w:rsidRDefault="00885B10" w:rsidP="00270A6F">
            <w:pPr>
              <w:jc w:val="both"/>
              <w:rPr>
                <w:rFonts w:eastAsia="等线"/>
                <w:b/>
                <w:bCs/>
                <w:sz w:val="16"/>
                <w:szCs w:val="16"/>
              </w:rPr>
            </w:pPr>
            <w:r>
              <w:rPr>
                <w:rFonts w:ascii="Times New Roman" w:eastAsia="等线" w:hAnsi="Times New Roman" w:cs="Times New Roman" w:hint="eastAsia"/>
                <w:sz w:val="16"/>
                <w:szCs w:val="16"/>
              </w:rPr>
              <w:t>6</w:t>
            </w:r>
            <w:r w:rsidRPr="00810050">
              <w:rPr>
                <w:rFonts w:ascii="Times New Roman" w:eastAsia="等线" w:hAnsi="Times New Roman" w:cs="Times New Roman"/>
                <w:sz w:val="16"/>
                <w:szCs w:val="16"/>
              </w:rPr>
              <w:t>3.89</w:t>
            </w:r>
          </w:p>
        </w:tc>
        <w:tc>
          <w:tcPr>
            <w:tcW w:w="709" w:type="dxa"/>
            <w:tcBorders>
              <w:top w:val="single" w:sz="6" w:space="0" w:color="auto"/>
            </w:tcBorders>
          </w:tcPr>
          <w:p w14:paraId="38E134CC" w14:textId="77777777" w:rsidR="00885B10" w:rsidRPr="009C4005" w:rsidRDefault="00885B10" w:rsidP="00270A6F">
            <w:pPr>
              <w:jc w:val="both"/>
              <w:rPr>
                <w:rFonts w:eastAsia="等线"/>
                <w:sz w:val="16"/>
                <w:szCs w:val="16"/>
                <w:u w:val="single"/>
              </w:rPr>
            </w:pPr>
            <w:r w:rsidRPr="005E0C14">
              <w:rPr>
                <w:rFonts w:ascii="Times New Roman" w:eastAsia="等线" w:hAnsi="Times New Roman" w:cs="Times New Roman"/>
                <w:sz w:val="16"/>
                <w:szCs w:val="16"/>
              </w:rPr>
              <w:t>41.27</w:t>
            </w:r>
          </w:p>
        </w:tc>
        <w:tc>
          <w:tcPr>
            <w:tcW w:w="709" w:type="dxa"/>
            <w:tcBorders>
              <w:top w:val="single" w:sz="6" w:space="0" w:color="auto"/>
            </w:tcBorders>
          </w:tcPr>
          <w:p w14:paraId="32B346E2" w14:textId="77777777" w:rsidR="00885B10" w:rsidRPr="009C4005" w:rsidRDefault="00885B10" w:rsidP="00270A6F">
            <w:pPr>
              <w:jc w:val="both"/>
              <w:rPr>
                <w:rFonts w:eastAsia="等线"/>
                <w:b/>
                <w:bCs/>
                <w:sz w:val="16"/>
                <w:szCs w:val="16"/>
              </w:rPr>
            </w:pPr>
            <w:r w:rsidRPr="006F792D">
              <w:rPr>
                <w:rFonts w:ascii="Times New Roman" w:eastAsia="等线" w:hAnsi="Times New Roman" w:cs="Times New Roman"/>
                <w:sz w:val="16"/>
                <w:szCs w:val="16"/>
              </w:rPr>
              <w:t>36.33</w:t>
            </w:r>
          </w:p>
        </w:tc>
      </w:tr>
      <w:tr w:rsidR="00885B10" w:rsidRPr="00842A05" w14:paraId="50D776B6" w14:textId="77777777" w:rsidTr="009854BA">
        <w:trPr>
          <w:trHeight w:hRule="exact" w:val="210"/>
          <w:jc w:val="center"/>
        </w:trPr>
        <w:tc>
          <w:tcPr>
            <w:tcW w:w="1561" w:type="dxa"/>
            <w:vMerge/>
            <w:vAlign w:val="center"/>
          </w:tcPr>
          <w:p w14:paraId="4CA9ACE5" w14:textId="77777777" w:rsidR="00885B10" w:rsidRPr="00824CEF" w:rsidRDefault="00885B10" w:rsidP="00270A6F">
            <w:pPr>
              <w:jc w:val="both"/>
              <w:rPr>
                <w:rFonts w:ascii="Times New Roman" w:eastAsia="等线" w:hAnsi="Times New Roman" w:cs="Times New Roman"/>
                <w:sz w:val="16"/>
                <w:szCs w:val="16"/>
              </w:rPr>
            </w:pPr>
          </w:p>
        </w:tc>
        <w:tc>
          <w:tcPr>
            <w:tcW w:w="1559" w:type="dxa"/>
            <w:vAlign w:val="center"/>
          </w:tcPr>
          <w:p w14:paraId="245ABAD0" w14:textId="2AE1B217" w:rsidR="00885B10" w:rsidRDefault="00885B10" w:rsidP="00270A6F">
            <w:pPr>
              <w:jc w:val="both"/>
              <w:rPr>
                <w:rFonts w:eastAsia="等线"/>
                <w:sz w:val="16"/>
                <w:szCs w:val="16"/>
              </w:rPr>
            </w:pPr>
            <w:r w:rsidRPr="00B06E1B">
              <w:rPr>
                <w:rFonts w:ascii="Times New Roman" w:eastAsia="等线" w:hAnsi="Times New Roman" w:cs="Times New Roman"/>
                <w:sz w:val="16"/>
                <w:szCs w:val="16"/>
              </w:rPr>
              <w:t>ChatGLM-Med</w:t>
            </w:r>
            <w:r w:rsidR="007F063B">
              <w:rPr>
                <w:rFonts w:eastAsia="等线"/>
                <w:sz w:val="16"/>
                <w:szCs w:val="16"/>
              </w:rPr>
              <w:fldChar w:fldCharType="begin"/>
            </w:r>
            <w:r w:rsidR="007F063B">
              <w:rPr>
                <w:rFonts w:ascii="Times New Roman" w:eastAsia="等线" w:hAnsi="Times New Roman" w:cs="Times New Roman"/>
                <w:sz w:val="16"/>
                <w:szCs w:val="16"/>
              </w:rPr>
              <w:instrText xml:space="preserve"> NOTEREF _Ref214287564 \f \h </w:instrText>
            </w:r>
            <w:r w:rsidR="009854BA">
              <w:rPr>
                <w:rFonts w:eastAsia="等线"/>
                <w:sz w:val="16"/>
                <w:szCs w:val="16"/>
              </w:rPr>
              <w:instrText xml:space="preserve"> \* MERGEFORMAT </w:instrText>
            </w:r>
            <w:r w:rsidR="007F063B">
              <w:rPr>
                <w:rFonts w:eastAsia="等线"/>
                <w:sz w:val="16"/>
                <w:szCs w:val="16"/>
              </w:rPr>
            </w:r>
            <w:r w:rsidR="007F063B">
              <w:rPr>
                <w:rFonts w:eastAsia="等线"/>
                <w:sz w:val="16"/>
                <w:szCs w:val="16"/>
              </w:rPr>
              <w:fldChar w:fldCharType="separate"/>
            </w:r>
            <w:r w:rsidR="001552F7" w:rsidRPr="001552F7">
              <w:rPr>
                <w:rStyle w:val="a6"/>
              </w:rPr>
              <w:t>3</w:t>
            </w:r>
            <w:r w:rsidR="007F063B">
              <w:rPr>
                <w:rFonts w:eastAsia="等线"/>
                <w:sz w:val="16"/>
                <w:szCs w:val="16"/>
              </w:rPr>
              <w:fldChar w:fldCharType="end"/>
            </w:r>
          </w:p>
        </w:tc>
        <w:tc>
          <w:tcPr>
            <w:tcW w:w="992" w:type="dxa"/>
          </w:tcPr>
          <w:p w14:paraId="47BD8D70" w14:textId="77777777" w:rsidR="00885B10" w:rsidRPr="005C6E5E" w:rsidRDefault="00885B10" w:rsidP="00270A6F">
            <w:pPr>
              <w:jc w:val="both"/>
              <w:rPr>
                <w:rFonts w:eastAsia="等线"/>
                <w:b/>
                <w:bCs/>
                <w:sz w:val="16"/>
                <w:szCs w:val="16"/>
              </w:rPr>
            </w:pPr>
            <w:r w:rsidRPr="006E3680">
              <w:rPr>
                <w:rFonts w:ascii="Times New Roman" w:eastAsia="等线" w:hAnsi="Times New Roman" w:cs="Times New Roman"/>
                <w:sz w:val="16"/>
                <w:szCs w:val="16"/>
              </w:rPr>
              <w:t>63.05</w:t>
            </w:r>
          </w:p>
        </w:tc>
        <w:tc>
          <w:tcPr>
            <w:tcW w:w="709" w:type="dxa"/>
          </w:tcPr>
          <w:p w14:paraId="4DE7CD4A" w14:textId="77777777" w:rsidR="00885B10" w:rsidRPr="004A2272" w:rsidRDefault="00885B10" w:rsidP="00270A6F">
            <w:pPr>
              <w:jc w:val="both"/>
              <w:rPr>
                <w:rFonts w:eastAsia="等线"/>
                <w:b/>
                <w:bCs/>
                <w:sz w:val="16"/>
                <w:szCs w:val="16"/>
              </w:rPr>
            </w:pPr>
            <w:r w:rsidRPr="004431EB">
              <w:rPr>
                <w:rFonts w:ascii="Times New Roman" w:eastAsia="等线" w:hAnsi="Times New Roman" w:cs="Times New Roman"/>
                <w:sz w:val="16"/>
                <w:szCs w:val="16"/>
              </w:rPr>
              <w:t>74.33</w:t>
            </w:r>
          </w:p>
        </w:tc>
        <w:tc>
          <w:tcPr>
            <w:tcW w:w="709" w:type="dxa"/>
          </w:tcPr>
          <w:p w14:paraId="50BB7449" w14:textId="77777777" w:rsidR="00885B10" w:rsidRPr="009C4005" w:rsidRDefault="00885B10" w:rsidP="00270A6F">
            <w:pPr>
              <w:jc w:val="both"/>
              <w:rPr>
                <w:rFonts w:eastAsia="等线"/>
                <w:sz w:val="16"/>
                <w:szCs w:val="16"/>
                <w:u w:val="single"/>
              </w:rPr>
            </w:pPr>
            <w:r w:rsidRPr="005E0C14">
              <w:rPr>
                <w:rFonts w:ascii="Times New Roman" w:eastAsia="等线" w:hAnsi="Times New Roman" w:cs="Times New Roman"/>
                <w:sz w:val="16"/>
                <w:szCs w:val="16"/>
              </w:rPr>
              <w:t>45.83</w:t>
            </w:r>
          </w:p>
        </w:tc>
        <w:tc>
          <w:tcPr>
            <w:tcW w:w="709" w:type="dxa"/>
          </w:tcPr>
          <w:p w14:paraId="4268FDA5" w14:textId="77777777" w:rsidR="00885B10" w:rsidRPr="009C4005" w:rsidRDefault="00885B10" w:rsidP="00270A6F">
            <w:pPr>
              <w:jc w:val="both"/>
              <w:rPr>
                <w:rFonts w:eastAsia="等线"/>
                <w:b/>
                <w:bCs/>
                <w:sz w:val="16"/>
                <w:szCs w:val="16"/>
              </w:rPr>
            </w:pPr>
            <w:r w:rsidRPr="006F792D">
              <w:rPr>
                <w:rFonts w:ascii="Times New Roman" w:eastAsia="等线" w:hAnsi="Times New Roman" w:cs="Times New Roman"/>
                <w:sz w:val="16"/>
                <w:szCs w:val="16"/>
              </w:rPr>
              <w:t>48.67</w:t>
            </w:r>
          </w:p>
        </w:tc>
      </w:tr>
      <w:tr w:rsidR="00885B10" w:rsidRPr="00842A05" w14:paraId="53E3B13C" w14:textId="77777777" w:rsidTr="009854BA">
        <w:trPr>
          <w:trHeight w:hRule="exact" w:val="210"/>
          <w:jc w:val="center"/>
        </w:trPr>
        <w:tc>
          <w:tcPr>
            <w:tcW w:w="1561" w:type="dxa"/>
            <w:vMerge/>
            <w:vAlign w:val="center"/>
          </w:tcPr>
          <w:p w14:paraId="74F200CD" w14:textId="77777777" w:rsidR="00885B10" w:rsidRPr="00824CEF" w:rsidRDefault="00885B10" w:rsidP="00270A6F">
            <w:pPr>
              <w:jc w:val="both"/>
              <w:rPr>
                <w:rFonts w:ascii="Times New Roman" w:eastAsia="等线" w:hAnsi="Times New Roman" w:cs="Times New Roman"/>
                <w:sz w:val="16"/>
                <w:szCs w:val="16"/>
              </w:rPr>
            </w:pPr>
          </w:p>
        </w:tc>
        <w:tc>
          <w:tcPr>
            <w:tcW w:w="1559" w:type="dxa"/>
            <w:vAlign w:val="center"/>
          </w:tcPr>
          <w:p w14:paraId="0315ACC4" w14:textId="7745FE02" w:rsidR="00885B10" w:rsidRDefault="00885B10" w:rsidP="00270A6F">
            <w:pPr>
              <w:jc w:val="both"/>
              <w:rPr>
                <w:rFonts w:eastAsia="等线"/>
                <w:sz w:val="16"/>
                <w:szCs w:val="16"/>
              </w:rPr>
            </w:pPr>
            <w:r>
              <w:rPr>
                <w:rFonts w:ascii="Times New Roman" w:eastAsia="等线" w:hAnsi="Times New Roman" w:cs="Times New Roman" w:hint="eastAsia"/>
                <w:sz w:val="16"/>
                <w:szCs w:val="16"/>
              </w:rPr>
              <w:t>DoctorGLM</w:t>
            </w:r>
          </w:p>
        </w:tc>
        <w:tc>
          <w:tcPr>
            <w:tcW w:w="992" w:type="dxa"/>
          </w:tcPr>
          <w:p w14:paraId="71918B14" w14:textId="77777777" w:rsidR="00885B10" w:rsidRPr="005C6E5E" w:rsidRDefault="00885B10" w:rsidP="00270A6F">
            <w:pPr>
              <w:jc w:val="both"/>
              <w:rPr>
                <w:rFonts w:eastAsia="等线"/>
                <w:b/>
                <w:bCs/>
                <w:sz w:val="16"/>
                <w:szCs w:val="16"/>
              </w:rPr>
            </w:pPr>
            <w:r w:rsidRPr="006E3680">
              <w:rPr>
                <w:rFonts w:ascii="Times New Roman" w:eastAsia="等线" w:hAnsi="Times New Roman" w:cs="Times New Roman"/>
                <w:sz w:val="16"/>
                <w:szCs w:val="16"/>
              </w:rPr>
              <w:t>55.09</w:t>
            </w:r>
          </w:p>
        </w:tc>
        <w:tc>
          <w:tcPr>
            <w:tcW w:w="709" w:type="dxa"/>
          </w:tcPr>
          <w:p w14:paraId="77918117" w14:textId="77777777" w:rsidR="00885B10" w:rsidRPr="004A2272" w:rsidRDefault="00885B10" w:rsidP="00270A6F">
            <w:pPr>
              <w:jc w:val="both"/>
              <w:rPr>
                <w:rFonts w:eastAsia="等线"/>
                <w:b/>
                <w:bCs/>
                <w:sz w:val="16"/>
                <w:szCs w:val="16"/>
              </w:rPr>
            </w:pPr>
            <w:r w:rsidRPr="004431EB">
              <w:rPr>
                <w:rFonts w:ascii="Times New Roman" w:eastAsia="等线" w:hAnsi="Times New Roman" w:cs="Times New Roman"/>
                <w:sz w:val="16"/>
                <w:szCs w:val="16"/>
              </w:rPr>
              <w:t>78.33</w:t>
            </w:r>
          </w:p>
        </w:tc>
        <w:tc>
          <w:tcPr>
            <w:tcW w:w="709" w:type="dxa"/>
          </w:tcPr>
          <w:p w14:paraId="241245D2" w14:textId="77777777" w:rsidR="00885B10" w:rsidRPr="009C4005" w:rsidRDefault="00885B10" w:rsidP="00270A6F">
            <w:pPr>
              <w:jc w:val="both"/>
              <w:rPr>
                <w:rFonts w:eastAsia="等线"/>
                <w:sz w:val="16"/>
                <w:szCs w:val="16"/>
                <w:u w:val="single"/>
              </w:rPr>
            </w:pPr>
            <w:r w:rsidRPr="005E0C14">
              <w:rPr>
                <w:rFonts w:ascii="Times New Roman" w:eastAsia="等线" w:hAnsi="Times New Roman" w:cs="Times New Roman"/>
                <w:sz w:val="16"/>
                <w:szCs w:val="16"/>
              </w:rPr>
              <w:t>62.95</w:t>
            </w:r>
          </w:p>
        </w:tc>
        <w:tc>
          <w:tcPr>
            <w:tcW w:w="709" w:type="dxa"/>
          </w:tcPr>
          <w:p w14:paraId="6C0D4382" w14:textId="77777777" w:rsidR="00885B10" w:rsidRPr="009C4005" w:rsidRDefault="00885B10" w:rsidP="00270A6F">
            <w:pPr>
              <w:jc w:val="both"/>
              <w:rPr>
                <w:rFonts w:eastAsia="等线"/>
                <w:b/>
                <w:bCs/>
                <w:sz w:val="16"/>
                <w:szCs w:val="16"/>
              </w:rPr>
            </w:pPr>
            <w:r w:rsidRPr="006F792D">
              <w:rPr>
                <w:rFonts w:ascii="Times New Roman" w:eastAsia="等线" w:hAnsi="Times New Roman" w:cs="Times New Roman"/>
                <w:sz w:val="16"/>
                <w:szCs w:val="16"/>
              </w:rPr>
              <w:t>58.11</w:t>
            </w:r>
          </w:p>
        </w:tc>
      </w:tr>
      <w:tr w:rsidR="00885B10" w:rsidRPr="00842A05" w14:paraId="7A70257E" w14:textId="77777777" w:rsidTr="009854BA">
        <w:trPr>
          <w:trHeight w:hRule="exact" w:val="210"/>
          <w:jc w:val="center"/>
        </w:trPr>
        <w:tc>
          <w:tcPr>
            <w:tcW w:w="1561" w:type="dxa"/>
            <w:vMerge/>
            <w:vAlign w:val="center"/>
          </w:tcPr>
          <w:p w14:paraId="611330EC" w14:textId="77777777" w:rsidR="00885B10" w:rsidRPr="00824CEF" w:rsidRDefault="00885B10" w:rsidP="00270A6F">
            <w:pPr>
              <w:jc w:val="both"/>
              <w:rPr>
                <w:rFonts w:ascii="Times New Roman" w:eastAsia="等线" w:hAnsi="Times New Roman" w:cs="Times New Roman"/>
                <w:sz w:val="16"/>
                <w:szCs w:val="16"/>
              </w:rPr>
            </w:pPr>
          </w:p>
        </w:tc>
        <w:tc>
          <w:tcPr>
            <w:tcW w:w="1559" w:type="dxa"/>
            <w:vAlign w:val="center"/>
          </w:tcPr>
          <w:p w14:paraId="3848BDAE" w14:textId="3ABF3DB1" w:rsidR="00885B10" w:rsidRDefault="00885B10" w:rsidP="00270A6F">
            <w:pPr>
              <w:jc w:val="both"/>
              <w:rPr>
                <w:rFonts w:eastAsia="等线"/>
                <w:sz w:val="16"/>
                <w:szCs w:val="16"/>
              </w:rPr>
            </w:pPr>
            <w:r>
              <w:rPr>
                <w:rFonts w:ascii="Times New Roman" w:eastAsia="等线" w:hAnsi="Times New Roman" w:cs="Times New Roman" w:hint="eastAsia"/>
                <w:sz w:val="16"/>
                <w:szCs w:val="16"/>
              </w:rPr>
              <w:t>HuatuoGPT</w:t>
            </w:r>
          </w:p>
        </w:tc>
        <w:tc>
          <w:tcPr>
            <w:tcW w:w="992" w:type="dxa"/>
          </w:tcPr>
          <w:p w14:paraId="59A17DEC" w14:textId="77777777" w:rsidR="00885B10" w:rsidRPr="005C6E5E" w:rsidRDefault="00885B10" w:rsidP="00270A6F">
            <w:pPr>
              <w:jc w:val="both"/>
              <w:rPr>
                <w:rFonts w:eastAsia="等线"/>
                <w:b/>
                <w:bCs/>
                <w:sz w:val="16"/>
                <w:szCs w:val="16"/>
              </w:rPr>
            </w:pPr>
            <w:r w:rsidRPr="005C6E5E">
              <w:rPr>
                <w:rFonts w:ascii="Times New Roman" w:eastAsia="等线" w:hAnsi="Times New Roman" w:cs="Times New Roman"/>
                <w:sz w:val="16"/>
                <w:szCs w:val="16"/>
                <w:u w:val="single"/>
              </w:rPr>
              <w:t>78.82</w:t>
            </w:r>
          </w:p>
        </w:tc>
        <w:tc>
          <w:tcPr>
            <w:tcW w:w="709" w:type="dxa"/>
          </w:tcPr>
          <w:p w14:paraId="2368AC0A" w14:textId="77777777" w:rsidR="00885B10" w:rsidRPr="004A2272" w:rsidRDefault="00885B10" w:rsidP="00270A6F">
            <w:pPr>
              <w:jc w:val="both"/>
              <w:rPr>
                <w:rFonts w:eastAsia="等线"/>
                <w:b/>
                <w:bCs/>
                <w:sz w:val="16"/>
                <w:szCs w:val="16"/>
              </w:rPr>
            </w:pPr>
            <w:r w:rsidRPr="004A2272">
              <w:rPr>
                <w:rFonts w:ascii="Times New Roman" w:eastAsia="等线" w:hAnsi="Times New Roman" w:cs="Times New Roman"/>
                <w:sz w:val="16"/>
                <w:szCs w:val="16"/>
                <w:u w:val="single"/>
              </w:rPr>
              <w:t>8</w:t>
            </w:r>
            <w:r w:rsidRPr="004A2272">
              <w:rPr>
                <w:rFonts w:ascii="Times New Roman" w:eastAsia="等线" w:hAnsi="Times New Roman" w:cs="Times New Roman" w:hint="eastAsia"/>
                <w:sz w:val="16"/>
                <w:szCs w:val="16"/>
                <w:u w:val="single"/>
              </w:rPr>
              <w:t>8</w:t>
            </w:r>
            <w:r w:rsidRPr="004A2272">
              <w:rPr>
                <w:rFonts w:ascii="Times New Roman" w:eastAsia="等线" w:hAnsi="Times New Roman" w:cs="Times New Roman"/>
                <w:sz w:val="16"/>
                <w:szCs w:val="16"/>
                <w:u w:val="single"/>
              </w:rPr>
              <w:t>.11</w:t>
            </w:r>
          </w:p>
        </w:tc>
        <w:tc>
          <w:tcPr>
            <w:tcW w:w="709" w:type="dxa"/>
          </w:tcPr>
          <w:p w14:paraId="019CC54B" w14:textId="77777777" w:rsidR="00885B10" w:rsidRPr="009C4005" w:rsidRDefault="00885B10" w:rsidP="00270A6F">
            <w:pPr>
              <w:jc w:val="both"/>
              <w:rPr>
                <w:rFonts w:eastAsia="等线"/>
                <w:sz w:val="16"/>
                <w:szCs w:val="16"/>
                <w:u w:val="single"/>
              </w:rPr>
            </w:pPr>
            <w:r w:rsidRPr="009C4005">
              <w:rPr>
                <w:rFonts w:ascii="Times New Roman" w:eastAsia="等线" w:hAnsi="Times New Roman" w:cs="Times New Roman"/>
                <w:b/>
                <w:bCs/>
                <w:sz w:val="16"/>
                <w:szCs w:val="16"/>
              </w:rPr>
              <w:t>81.46</w:t>
            </w:r>
          </w:p>
        </w:tc>
        <w:tc>
          <w:tcPr>
            <w:tcW w:w="709" w:type="dxa"/>
          </w:tcPr>
          <w:p w14:paraId="7649708F" w14:textId="77777777" w:rsidR="00885B10" w:rsidRPr="009C4005" w:rsidRDefault="00885B10" w:rsidP="00270A6F">
            <w:pPr>
              <w:jc w:val="both"/>
              <w:rPr>
                <w:rFonts w:eastAsia="等线"/>
                <w:b/>
                <w:bCs/>
                <w:sz w:val="16"/>
                <w:szCs w:val="16"/>
              </w:rPr>
            </w:pPr>
            <w:r w:rsidRPr="009C4005">
              <w:rPr>
                <w:rFonts w:ascii="Times New Roman" w:eastAsia="等线" w:hAnsi="Times New Roman" w:cs="Times New Roman"/>
                <w:b/>
                <w:bCs/>
                <w:sz w:val="16"/>
                <w:szCs w:val="16"/>
              </w:rPr>
              <w:t>78.33</w:t>
            </w:r>
          </w:p>
        </w:tc>
      </w:tr>
      <w:tr w:rsidR="00885B10" w:rsidRPr="00842A05" w14:paraId="5AE77CEA" w14:textId="77777777" w:rsidTr="009854BA">
        <w:trPr>
          <w:trHeight w:hRule="exact" w:val="210"/>
          <w:jc w:val="center"/>
        </w:trPr>
        <w:tc>
          <w:tcPr>
            <w:tcW w:w="1561" w:type="dxa"/>
            <w:vMerge/>
            <w:vAlign w:val="center"/>
          </w:tcPr>
          <w:p w14:paraId="3B5B4EC8" w14:textId="77777777" w:rsidR="00885B10" w:rsidRPr="00824CEF" w:rsidRDefault="00885B10" w:rsidP="00270A6F">
            <w:pPr>
              <w:jc w:val="both"/>
              <w:rPr>
                <w:rFonts w:ascii="Times New Roman" w:eastAsia="等线" w:hAnsi="Times New Roman" w:cs="Times New Roman"/>
                <w:sz w:val="16"/>
                <w:szCs w:val="16"/>
              </w:rPr>
            </w:pPr>
          </w:p>
        </w:tc>
        <w:tc>
          <w:tcPr>
            <w:tcW w:w="1559" w:type="dxa"/>
            <w:tcBorders>
              <w:bottom w:val="nil"/>
            </w:tcBorders>
            <w:vAlign w:val="center"/>
          </w:tcPr>
          <w:p w14:paraId="38EA19CF" w14:textId="55AE8145" w:rsidR="00885B10" w:rsidRDefault="00885B10" w:rsidP="00270A6F">
            <w:pPr>
              <w:jc w:val="both"/>
              <w:rPr>
                <w:rFonts w:eastAsia="等线"/>
                <w:sz w:val="16"/>
                <w:szCs w:val="16"/>
              </w:rPr>
            </w:pPr>
            <w:r w:rsidRPr="00F1649D">
              <w:rPr>
                <w:rFonts w:ascii="Times New Roman" w:eastAsia="等线" w:hAnsi="Times New Roman" w:cs="Times New Roman" w:hint="eastAsia"/>
                <w:sz w:val="16"/>
                <w:szCs w:val="16"/>
              </w:rPr>
              <w:t>Zhongjing</w:t>
            </w:r>
          </w:p>
        </w:tc>
        <w:tc>
          <w:tcPr>
            <w:tcW w:w="992" w:type="dxa"/>
            <w:tcBorders>
              <w:bottom w:val="nil"/>
            </w:tcBorders>
          </w:tcPr>
          <w:p w14:paraId="07ECFB29" w14:textId="77777777" w:rsidR="00885B10" w:rsidRPr="005C6E5E" w:rsidRDefault="00885B10" w:rsidP="00270A6F">
            <w:pPr>
              <w:jc w:val="both"/>
              <w:rPr>
                <w:rFonts w:eastAsia="等线"/>
                <w:b/>
                <w:bCs/>
                <w:sz w:val="16"/>
                <w:szCs w:val="16"/>
              </w:rPr>
            </w:pPr>
            <w:r w:rsidRPr="006E3680">
              <w:rPr>
                <w:rFonts w:ascii="Times New Roman" w:eastAsia="等线" w:hAnsi="Times New Roman" w:cs="Times New Roman"/>
                <w:sz w:val="16"/>
                <w:szCs w:val="16"/>
              </w:rPr>
              <w:t>17.20</w:t>
            </w:r>
          </w:p>
        </w:tc>
        <w:tc>
          <w:tcPr>
            <w:tcW w:w="709" w:type="dxa"/>
            <w:tcBorders>
              <w:bottom w:val="nil"/>
            </w:tcBorders>
          </w:tcPr>
          <w:p w14:paraId="296C0905" w14:textId="77777777" w:rsidR="00885B10" w:rsidRPr="004A2272" w:rsidRDefault="00885B10" w:rsidP="00270A6F">
            <w:pPr>
              <w:jc w:val="both"/>
              <w:rPr>
                <w:rFonts w:eastAsia="等线"/>
                <w:b/>
                <w:bCs/>
                <w:sz w:val="16"/>
                <w:szCs w:val="16"/>
              </w:rPr>
            </w:pPr>
            <w:r w:rsidRPr="002B0C10">
              <w:rPr>
                <w:rFonts w:ascii="Times New Roman" w:eastAsia="等线" w:hAnsi="Times New Roman" w:cs="Times New Roman"/>
                <w:sz w:val="16"/>
                <w:szCs w:val="16"/>
              </w:rPr>
              <w:t>47.33</w:t>
            </w:r>
          </w:p>
        </w:tc>
        <w:tc>
          <w:tcPr>
            <w:tcW w:w="709" w:type="dxa"/>
            <w:tcBorders>
              <w:bottom w:val="nil"/>
            </w:tcBorders>
          </w:tcPr>
          <w:p w14:paraId="30A2D657" w14:textId="77777777" w:rsidR="00885B10" w:rsidRPr="009C4005" w:rsidRDefault="00885B10" w:rsidP="00270A6F">
            <w:pPr>
              <w:jc w:val="both"/>
              <w:rPr>
                <w:rFonts w:eastAsia="等线"/>
                <w:sz w:val="16"/>
                <w:szCs w:val="16"/>
                <w:u w:val="single"/>
              </w:rPr>
            </w:pPr>
            <w:r w:rsidRPr="005E0C14">
              <w:rPr>
                <w:rFonts w:ascii="Times New Roman" w:eastAsia="等线" w:hAnsi="Times New Roman" w:cs="Times New Roman"/>
                <w:sz w:val="16"/>
                <w:szCs w:val="16"/>
              </w:rPr>
              <w:t>18.42</w:t>
            </w:r>
          </w:p>
        </w:tc>
        <w:tc>
          <w:tcPr>
            <w:tcW w:w="709" w:type="dxa"/>
            <w:tcBorders>
              <w:bottom w:val="nil"/>
            </w:tcBorders>
          </w:tcPr>
          <w:p w14:paraId="7205930E" w14:textId="77777777" w:rsidR="00885B10" w:rsidRPr="009C4005" w:rsidRDefault="00885B10" w:rsidP="00270A6F">
            <w:pPr>
              <w:jc w:val="both"/>
              <w:rPr>
                <w:rFonts w:eastAsia="等线"/>
                <w:b/>
                <w:bCs/>
                <w:sz w:val="16"/>
                <w:szCs w:val="16"/>
              </w:rPr>
            </w:pPr>
            <w:r w:rsidRPr="006F792D">
              <w:rPr>
                <w:rFonts w:ascii="Times New Roman" w:eastAsia="等线" w:hAnsi="Times New Roman" w:cs="Times New Roman"/>
                <w:sz w:val="16"/>
                <w:szCs w:val="16"/>
              </w:rPr>
              <w:t>20.78</w:t>
            </w:r>
          </w:p>
        </w:tc>
      </w:tr>
      <w:tr w:rsidR="00885B10" w:rsidRPr="00842A05" w14:paraId="6CBE06A2" w14:textId="77777777" w:rsidTr="009854BA">
        <w:trPr>
          <w:trHeight w:hRule="exact" w:val="210"/>
          <w:jc w:val="center"/>
        </w:trPr>
        <w:tc>
          <w:tcPr>
            <w:tcW w:w="1561" w:type="dxa"/>
            <w:vMerge/>
            <w:tcBorders>
              <w:bottom w:val="single" w:sz="6" w:space="0" w:color="auto"/>
            </w:tcBorders>
            <w:vAlign w:val="center"/>
          </w:tcPr>
          <w:p w14:paraId="7DB00E85" w14:textId="77777777" w:rsidR="00885B10" w:rsidRPr="00824CEF" w:rsidRDefault="00885B10" w:rsidP="00270A6F">
            <w:pPr>
              <w:jc w:val="both"/>
              <w:rPr>
                <w:rFonts w:ascii="Times New Roman" w:eastAsia="等线" w:hAnsi="Times New Roman" w:cs="Times New Roman"/>
                <w:sz w:val="16"/>
                <w:szCs w:val="16"/>
              </w:rPr>
            </w:pPr>
          </w:p>
        </w:tc>
        <w:tc>
          <w:tcPr>
            <w:tcW w:w="1559" w:type="dxa"/>
            <w:tcBorders>
              <w:top w:val="nil"/>
              <w:bottom w:val="single" w:sz="6" w:space="0" w:color="auto"/>
            </w:tcBorders>
            <w:vAlign w:val="center"/>
          </w:tcPr>
          <w:p w14:paraId="662A0BA3" w14:textId="77777777" w:rsidR="00885B10" w:rsidRDefault="00885B10" w:rsidP="00270A6F">
            <w:pPr>
              <w:jc w:val="both"/>
              <w:rPr>
                <w:rFonts w:eastAsia="等线"/>
                <w:sz w:val="16"/>
                <w:szCs w:val="16"/>
              </w:rPr>
            </w:pPr>
            <w:r>
              <w:rPr>
                <w:rFonts w:ascii="Times New Roman" w:eastAsia="等线" w:hAnsi="Times New Roman" w:cs="Times New Roman" w:hint="eastAsia"/>
                <w:sz w:val="16"/>
                <w:szCs w:val="16"/>
              </w:rPr>
              <w:t>Ours</w:t>
            </w:r>
          </w:p>
        </w:tc>
        <w:tc>
          <w:tcPr>
            <w:tcW w:w="992" w:type="dxa"/>
            <w:tcBorders>
              <w:top w:val="nil"/>
              <w:bottom w:val="single" w:sz="6" w:space="0" w:color="auto"/>
            </w:tcBorders>
          </w:tcPr>
          <w:p w14:paraId="760D47D9" w14:textId="77777777" w:rsidR="00885B10" w:rsidRPr="005C6E5E" w:rsidRDefault="00885B10" w:rsidP="00270A6F">
            <w:pPr>
              <w:jc w:val="both"/>
              <w:rPr>
                <w:rFonts w:eastAsia="等线"/>
                <w:b/>
                <w:bCs/>
                <w:sz w:val="16"/>
                <w:szCs w:val="16"/>
              </w:rPr>
            </w:pPr>
            <w:r w:rsidRPr="005C6E5E">
              <w:rPr>
                <w:rFonts w:ascii="Times New Roman" w:eastAsia="等线" w:hAnsi="Times New Roman" w:cs="Times New Roman"/>
                <w:b/>
                <w:bCs/>
                <w:sz w:val="16"/>
                <w:szCs w:val="16"/>
              </w:rPr>
              <w:t>79.72</w:t>
            </w:r>
          </w:p>
        </w:tc>
        <w:tc>
          <w:tcPr>
            <w:tcW w:w="709" w:type="dxa"/>
            <w:tcBorders>
              <w:top w:val="nil"/>
              <w:bottom w:val="single" w:sz="6" w:space="0" w:color="auto"/>
            </w:tcBorders>
          </w:tcPr>
          <w:p w14:paraId="768A55A7" w14:textId="77777777" w:rsidR="00885B10" w:rsidRPr="004A2272" w:rsidRDefault="00885B10" w:rsidP="00270A6F">
            <w:pPr>
              <w:jc w:val="both"/>
              <w:rPr>
                <w:rFonts w:eastAsia="等线"/>
                <w:b/>
                <w:bCs/>
                <w:sz w:val="16"/>
                <w:szCs w:val="16"/>
              </w:rPr>
            </w:pPr>
            <w:r w:rsidRPr="004A2272">
              <w:rPr>
                <w:rFonts w:ascii="Times New Roman" w:eastAsia="等线" w:hAnsi="Times New Roman" w:cs="Times New Roman"/>
                <w:b/>
                <w:bCs/>
                <w:sz w:val="16"/>
                <w:szCs w:val="16"/>
              </w:rPr>
              <w:t>89.</w:t>
            </w:r>
            <w:r w:rsidRPr="004A2272">
              <w:rPr>
                <w:rFonts w:ascii="Times New Roman" w:eastAsia="等线" w:hAnsi="Times New Roman" w:cs="Times New Roman" w:hint="eastAsia"/>
                <w:b/>
                <w:bCs/>
                <w:sz w:val="16"/>
                <w:szCs w:val="16"/>
              </w:rPr>
              <w:t>23</w:t>
            </w:r>
          </w:p>
        </w:tc>
        <w:tc>
          <w:tcPr>
            <w:tcW w:w="709" w:type="dxa"/>
            <w:tcBorders>
              <w:top w:val="nil"/>
              <w:bottom w:val="single" w:sz="6" w:space="0" w:color="auto"/>
            </w:tcBorders>
          </w:tcPr>
          <w:p w14:paraId="3404D165" w14:textId="77777777" w:rsidR="00885B10" w:rsidRPr="009C4005" w:rsidRDefault="00885B10" w:rsidP="00270A6F">
            <w:pPr>
              <w:jc w:val="both"/>
              <w:rPr>
                <w:rFonts w:eastAsia="等线"/>
                <w:sz w:val="16"/>
                <w:szCs w:val="16"/>
                <w:u w:val="single"/>
              </w:rPr>
            </w:pPr>
            <w:r w:rsidRPr="009C4005">
              <w:rPr>
                <w:rFonts w:ascii="Times New Roman" w:eastAsia="等线" w:hAnsi="Times New Roman" w:cs="Times New Roman" w:hint="eastAsia"/>
                <w:sz w:val="16"/>
                <w:szCs w:val="16"/>
                <w:u w:val="single"/>
              </w:rPr>
              <w:t>80</w:t>
            </w:r>
            <w:r w:rsidRPr="009C4005">
              <w:rPr>
                <w:rFonts w:ascii="Times New Roman" w:eastAsia="等线" w:hAnsi="Times New Roman" w:cs="Times New Roman"/>
                <w:sz w:val="16"/>
                <w:szCs w:val="16"/>
                <w:u w:val="single"/>
              </w:rPr>
              <w:t>.58</w:t>
            </w:r>
          </w:p>
        </w:tc>
        <w:tc>
          <w:tcPr>
            <w:tcW w:w="709" w:type="dxa"/>
            <w:tcBorders>
              <w:top w:val="nil"/>
              <w:bottom w:val="single" w:sz="6" w:space="0" w:color="auto"/>
            </w:tcBorders>
          </w:tcPr>
          <w:p w14:paraId="37E1CE8F" w14:textId="77777777" w:rsidR="00885B10" w:rsidRPr="009C4005" w:rsidRDefault="00885B10" w:rsidP="00270A6F">
            <w:pPr>
              <w:jc w:val="both"/>
              <w:rPr>
                <w:rFonts w:eastAsia="等线"/>
                <w:b/>
                <w:bCs/>
                <w:sz w:val="16"/>
                <w:szCs w:val="16"/>
              </w:rPr>
            </w:pPr>
            <w:r w:rsidRPr="009C4005">
              <w:rPr>
                <w:rFonts w:ascii="Times New Roman" w:eastAsia="等线" w:hAnsi="Times New Roman" w:cs="Times New Roman"/>
                <w:sz w:val="16"/>
                <w:szCs w:val="16"/>
                <w:u w:val="single"/>
              </w:rPr>
              <w:t>77.00</w:t>
            </w:r>
          </w:p>
        </w:tc>
      </w:tr>
      <w:tr w:rsidR="00885B10" w:rsidRPr="00842A05" w14:paraId="5E347EA4" w14:textId="77777777" w:rsidTr="009854BA">
        <w:trPr>
          <w:trHeight w:hRule="exact" w:val="210"/>
          <w:jc w:val="center"/>
        </w:trPr>
        <w:tc>
          <w:tcPr>
            <w:tcW w:w="1561" w:type="dxa"/>
            <w:vMerge w:val="restart"/>
            <w:tcBorders>
              <w:top w:val="single" w:sz="6" w:space="0" w:color="auto"/>
            </w:tcBorders>
            <w:vAlign w:val="center"/>
          </w:tcPr>
          <w:p w14:paraId="51116804" w14:textId="3B717C8A" w:rsidR="00885B10" w:rsidRPr="00824CEF" w:rsidRDefault="009854BA" w:rsidP="00270A6F">
            <w:pPr>
              <w:jc w:val="both"/>
              <w:rPr>
                <w:rFonts w:ascii="Times New Roman" w:eastAsia="等线" w:hAnsi="Times New Roman" w:cs="Times New Roman"/>
                <w:sz w:val="16"/>
                <w:szCs w:val="16"/>
              </w:rPr>
            </w:pPr>
            <w:r w:rsidRPr="009854BA">
              <w:rPr>
                <w:rFonts w:ascii="Times New Roman" w:eastAsia="等线" w:hAnsi="Times New Roman" w:cs="Times New Roman"/>
                <w:sz w:val="16"/>
                <w:szCs w:val="16"/>
              </w:rPr>
              <w:t>CMedCL</w:t>
            </w:r>
          </w:p>
        </w:tc>
        <w:tc>
          <w:tcPr>
            <w:tcW w:w="1559" w:type="dxa"/>
            <w:tcBorders>
              <w:top w:val="single" w:sz="6" w:space="0" w:color="auto"/>
            </w:tcBorders>
            <w:vAlign w:val="center"/>
          </w:tcPr>
          <w:p w14:paraId="23D04256" w14:textId="22A22955" w:rsidR="00885B10" w:rsidRDefault="00885B10" w:rsidP="00270A6F">
            <w:pPr>
              <w:jc w:val="both"/>
              <w:rPr>
                <w:rFonts w:eastAsia="等线"/>
                <w:sz w:val="16"/>
                <w:szCs w:val="16"/>
              </w:rPr>
            </w:pPr>
            <w:r w:rsidRPr="003E67D7">
              <w:rPr>
                <w:rFonts w:ascii="Times New Roman" w:eastAsia="等线" w:hAnsi="Times New Roman" w:cs="Times New Roman" w:hint="eastAsia"/>
                <w:sz w:val="16"/>
                <w:szCs w:val="16"/>
              </w:rPr>
              <w:t>BenTsao</w:t>
            </w:r>
          </w:p>
        </w:tc>
        <w:tc>
          <w:tcPr>
            <w:tcW w:w="992" w:type="dxa"/>
            <w:tcBorders>
              <w:top w:val="single" w:sz="6" w:space="0" w:color="auto"/>
            </w:tcBorders>
          </w:tcPr>
          <w:p w14:paraId="078DB1C4" w14:textId="77777777" w:rsidR="00885B10" w:rsidRPr="005C6E5E" w:rsidRDefault="00885B10" w:rsidP="00270A6F">
            <w:pPr>
              <w:jc w:val="both"/>
              <w:rPr>
                <w:rFonts w:eastAsia="等线"/>
                <w:b/>
                <w:bCs/>
                <w:sz w:val="16"/>
                <w:szCs w:val="16"/>
              </w:rPr>
            </w:pPr>
            <w:r w:rsidRPr="006E3680">
              <w:rPr>
                <w:rFonts w:ascii="Times New Roman" w:eastAsia="等线" w:hAnsi="Times New Roman" w:cs="Times New Roman"/>
                <w:sz w:val="16"/>
                <w:szCs w:val="16"/>
              </w:rPr>
              <w:t>32.56</w:t>
            </w:r>
          </w:p>
        </w:tc>
        <w:tc>
          <w:tcPr>
            <w:tcW w:w="709" w:type="dxa"/>
            <w:tcBorders>
              <w:top w:val="single" w:sz="6" w:space="0" w:color="auto"/>
            </w:tcBorders>
          </w:tcPr>
          <w:p w14:paraId="61E95B7B" w14:textId="77777777" w:rsidR="00885B10" w:rsidRPr="004A2272" w:rsidRDefault="00885B10" w:rsidP="00270A6F">
            <w:pPr>
              <w:jc w:val="both"/>
              <w:rPr>
                <w:rFonts w:eastAsia="等线"/>
                <w:b/>
                <w:bCs/>
                <w:sz w:val="16"/>
                <w:szCs w:val="16"/>
              </w:rPr>
            </w:pPr>
            <w:r>
              <w:rPr>
                <w:rFonts w:ascii="Times New Roman" w:eastAsia="等线" w:hAnsi="Times New Roman" w:cs="Times New Roman" w:hint="eastAsia"/>
                <w:sz w:val="16"/>
                <w:szCs w:val="16"/>
              </w:rPr>
              <w:t>6</w:t>
            </w:r>
            <w:r w:rsidRPr="00DA579E">
              <w:rPr>
                <w:rFonts w:ascii="Times New Roman" w:eastAsia="等线" w:hAnsi="Times New Roman" w:cs="Times New Roman"/>
                <w:sz w:val="16"/>
                <w:szCs w:val="16"/>
              </w:rPr>
              <w:t>5.89</w:t>
            </w:r>
          </w:p>
        </w:tc>
        <w:tc>
          <w:tcPr>
            <w:tcW w:w="709" w:type="dxa"/>
            <w:tcBorders>
              <w:top w:val="single" w:sz="6" w:space="0" w:color="auto"/>
            </w:tcBorders>
          </w:tcPr>
          <w:p w14:paraId="50676F20" w14:textId="77777777" w:rsidR="00885B10" w:rsidRPr="009C4005" w:rsidRDefault="00885B10" w:rsidP="00270A6F">
            <w:pPr>
              <w:jc w:val="both"/>
              <w:rPr>
                <w:rFonts w:eastAsia="等线"/>
                <w:sz w:val="16"/>
                <w:szCs w:val="16"/>
                <w:u w:val="single"/>
              </w:rPr>
            </w:pPr>
            <w:r w:rsidRPr="0084304A">
              <w:rPr>
                <w:rFonts w:ascii="Times New Roman" w:eastAsia="等线" w:hAnsi="Times New Roman" w:cs="Times New Roman"/>
                <w:sz w:val="16"/>
                <w:szCs w:val="16"/>
              </w:rPr>
              <w:t>43.58</w:t>
            </w:r>
          </w:p>
        </w:tc>
        <w:tc>
          <w:tcPr>
            <w:tcW w:w="709" w:type="dxa"/>
            <w:tcBorders>
              <w:top w:val="single" w:sz="6" w:space="0" w:color="auto"/>
            </w:tcBorders>
          </w:tcPr>
          <w:p w14:paraId="2B1EF89E" w14:textId="77777777" w:rsidR="00885B10" w:rsidRPr="009C4005" w:rsidRDefault="00885B10" w:rsidP="00270A6F">
            <w:pPr>
              <w:jc w:val="both"/>
              <w:rPr>
                <w:rFonts w:eastAsia="等线"/>
                <w:b/>
                <w:bCs/>
                <w:sz w:val="16"/>
                <w:szCs w:val="16"/>
              </w:rPr>
            </w:pPr>
            <w:r w:rsidRPr="006F792D">
              <w:rPr>
                <w:rFonts w:ascii="Times New Roman" w:eastAsia="等线" w:hAnsi="Times New Roman" w:cs="Times New Roman"/>
                <w:sz w:val="16"/>
                <w:szCs w:val="16"/>
              </w:rPr>
              <w:t>45.22</w:t>
            </w:r>
          </w:p>
        </w:tc>
      </w:tr>
      <w:tr w:rsidR="00885B10" w:rsidRPr="00842A05" w14:paraId="29423B03" w14:textId="77777777" w:rsidTr="009854BA">
        <w:trPr>
          <w:trHeight w:hRule="exact" w:val="210"/>
          <w:jc w:val="center"/>
        </w:trPr>
        <w:tc>
          <w:tcPr>
            <w:tcW w:w="1561" w:type="dxa"/>
            <w:vMerge/>
          </w:tcPr>
          <w:p w14:paraId="1EEB5117" w14:textId="77777777" w:rsidR="00885B10" w:rsidRDefault="00885B10" w:rsidP="00270A6F">
            <w:pPr>
              <w:jc w:val="both"/>
              <w:rPr>
                <w:rFonts w:eastAsia="等线"/>
                <w:sz w:val="16"/>
                <w:szCs w:val="16"/>
              </w:rPr>
            </w:pPr>
          </w:p>
        </w:tc>
        <w:tc>
          <w:tcPr>
            <w:tcW w:w="1559" w:type="dxa"/>
            <w:vAlign w:val="center"/>
          </w:tcPr>
          <w:p w14:paraId="4492AE54" w14:textId="789FA367" w:rsidR="00885B10" w:rsidRDefault="00885B10" w:rsidP="00270A6F">
            <w:pPr>
              <w:jc w:val="both"/>
              <w:rPr>
                <w:rFonts w:eastAsia="等线"/>
                <w:sz w:val="16"/>
                <w:szCs w:val="16"/>
              </w:rPr>
            </w:pPr>
            <w:r w:rsidRPr="00B06E1B">
              <w:rPr>
                <w:rFonts w:ascii="Times New Roman" w:eastAsia="等线" w:hAnsi="Times New Roman" w:cs="Times New Roman"/>
                <w:sz w:val="16"/>
                <w:szCs w:val="16"/>
              </w:rPr>
              <w:t>ChatGLM-Med</w:t>
            </w:r>
            <w:r w:rsidR="007F063B">
              <w:rPr>
                <w:rFonts w:eastAsia="等线"/>
                <w:sz w:val="16"/>
                <w:szCs w:val="16"/>
              </w:rPr>
              <w:fldChar w:fldCharType="begin"/>
            </w:r>
            <w:r w:rsidR="007F063B">
              <w:rPr>
                <w:rFonts w:ascii="Times New Roman" w:eastAsia="等线" w:hAnsi="Times New Roman" w:cs="Times New Roman"/>
                <w:sz w:val="16"/>
                <w:szCs w:val="16"/>
              </w:rPr>
              <w:instrText xml:space="preserve"> NOTEREF _Ref214287564 \f \h </w:instrText>
            </w:r>
            <w:r w:rsidR="007F063B">
              <w:rPr>
                <w:rFonts w:eastAsia="等线"/>
                <w:sz w:val="16"/>
                <w:szCs w:val="16"/>
              </w:rPr>
            </w:r>
            <w:r w:rsidR="007F063B">
              <w:rPr>
                <w:rFonts w:eastAsia="等线"/>
                <w:sz w:val="16"/>
                <w:szCs w:val="16"/>
              </w:rPr>
              <w:fldChar w:fldCharType="separate"/>
            </w:r>
            <w:r w:rsidR="001552F7" w:rsidRPr="001552F7">
              <w:rPr>
                <w:rStyle w:val="a6"/>
              </w:rPr>
              <w:t>3</w:t>
            </w:r>
            <w:r w:rsidR="007F063B">
              <w:rPr>
                <w:rFonts w:eastAsia="等线"/>
                <w:sz w:val="16"/>
                <w:szCs w:val="16"/>
              </w:rPr>
              <w:fldChar w:fldCharType="end"/>
            </w:r>
          </w:p>
        </w:tc>
        <w:tc>
          <w:tcPr>
            <w:tcW w:w="992" w:type="dxa"/>
          </w:tcPr>
          <w:p w14:paraId="4A36B796" w14:textId="77777777" w:rsidR="00885B10" w:rsidRPr="005C6E5E" w:rsidRDefault="00885B10" w:rsidP="00270A6F">
            <w:pPr>
              <w:jc w:val="both"/>
              <w:rPr>
                <w:rFonts w:eastAsia="等线"/>
                <w:b/>
                <w:bCs/>
                <w:sz w:val="16"/>
                <w:szCs w:val="16"/>
              </w:rPr>
            </w:pPr>
            <w:r w:rsidRPr="006E3680">
              <w:rPr>
                <w:rFonts w:ascii="Times New Roman" w:eastAsia="等线" w:hAnsi="Times New Roman" w:cs="Times New Roman"/>
                <w:sz w:val="16"/>
                <w:szCs w:val="16"/>
              </w:rPr>
              <w:t>59.18</w:t>
            </w:r>
          </w:p>
        </w:tc>
        <w:tc>
          <w:tcPr>
            <w:tcW w:w="709" w:type="dxa"/>
          </w:tcPr>
          <w:p w14:paraId="302DE4FD" w14:textId="77777777" w:rsidR="00885B10" w:rsidRPr="004A2272" w:rsidRDefault="00885B10" w:rsidP="00270A6F">
            <w:pPr>
              <w:jc w:val="both"/>
              <w:rPr>
                <w:rFonts w:eastAsia="等线"/>
                <w:b/>
                <w:bCs/>
                <w:sz w:val="16"/>
                <w:szCs w:val="16"/>
              </w:rPr>
            </w:pPr>
            <w:r w:rsidRPr="00FC0697">
              <w:rPr>
                <w:rFonts w:ascii="Times New Roman" w:eastAsia="等线" w:hAnsi="Times New Roman" w:cs="Times New Roman"/>
                <w:sz w:val="16"/>
                <w:szCs w:val="16"/>
              </w:rPr>
              <w:t>72.89</w:t>
            </w:r>
          </w:p>
        </w:tc>
        <w:tc>
          <w:tcPr>
            <w:tcW w:w="709" w:type="dxa"/>
          </w:tcPr>
          <w:p w14:paraId="6BB67C2C" w14:textId="77777777" w:rsidR="00885B10" w:rsidRPr="009C4005" w:rsidRDefault="00885B10" w:rsidP="00270A6F">
            <w:pPr>
              <w:jc w:val="both"/>
              <w:rPr>
                <w:rFonts w:eastAsia="等线"/>
                <w:sz w:val="16"/>
                <w:szCs w:val="16"/>
                <w:u w:val="single"/>
              </w:rPr>
            </w:pPr>
            <w:r w:rsidRPr="0084304A">
              <w:rPr>
                <w:rFonts w:ascii="Times New Roman" w:eastAsia="等线" w:hAnsi="Times New Roman" w:cs="Times New Roman"/>
                <w:sz w:val="16"/>
                <w:szCs w:val="16"/>
              </w:rPr>
              <w:t>51.93</w:t>
            </w:r>
          </w:p>
        </w:tc>
        <w:tc>
          <w:tcPr>
            <w:tcW w:w="709" w:type="dxa"/>
          </w:tcPr>
          <w:p w14:paraId="52C6A203" w14:textId="77777777" w:rsidR="00885B10" w:rsidRPr="009C4005" w:rsidRDefault="00885B10" w:rsidP="00270A6F">
            <w:pPr>
              <w:jc w:val="both"/>
              <w:rPr>
                <w:rFonts w:eastAsia="等线"/>
                <w:b/>
                <w:bCs/>
                <w:sz w:val="16"/>
                <w:szCs w:val="16"/>
              </w:rPr>
            </w:pPr>
            <w:r w:rsidRPr="006F792D">
              <w:rPr>
                <w:rFonts w:ascii="Times New Roman" w:eastAsia="等线" w:hAnsi="Times New Roman" w:cs="Times New Roman"/>
                <w:sz w:val="16"/>
                <w:szCs w:val="16"/>
              </w:rPr>
              <w:t>49.78</w:t>
            </w:r>
          </w:p>
        </w:tc>
      </w:tr>
      <w:tr w:rsidR="00885B10" w:rsidRPr="00842A05" w14:paraId="566AC6B1" w14:textId="77777777" w:rsidTr="009854BA">
        <w:trPr>
          <w:trHeight w:hRule="exact" w:val="210"/>
          <w:jc w:val="center"/>
        </w:trPr>
        <w:tc>
          <w:tcPr>
            <w:tcW w:w="1561" w:type="dxa"/>
            <w:vMerge/>
          </w:tcPr>
          <w:p w14:paraId="6CDEA779" w14:textId="77777777" w:rsidR="00885B10" w:rsidRDefault="00885B10" w:rsidP="00270A6F">
            <w:pPr>
              <w:jc w:val="both"/>
              <w:rPr>
                <w:rFonts w:eastAsia="等线"/>
                <w:sz w:val="16"/>
                <w:szCs w:val="16"/>
              </w:rPr>
            </w:pPr>
          </w:p>
        </w:tc>
        <w:tc>
          <w:tcPr>
            <w:tcW w:w="1559" w:type="dxa"/>
            <w:vAlign w:val="center"/>
          </w:tcPr>
          <w:p w14:paraId="34CBAE71" w14:textId="3C192403" w:rsidR="00885B10" w:rsidRDefault="00885B10" w:rsidP="00270A6F">
            <w:pPr>
              <w:jc w:val="both"/>
              <w:rPr>
                <w:rFonts w:eastAsia="等线"/>
                <w:sz w:val="16"/>
                <w:szCs w:val="16"/>
              </w:rPr>
            </w:pPr>
            <w:r>
              <w:rPr>
                <w:rFonts w:ascii="Times New Roman" w:eastAsia="等线" w:hAnsi="Times New Roman" w:cs="Times New Roman" w:hint="eastAsia"/>
                <w:sz w:val="16"/>
                <w:szCs w:val="16"/>
              </w:rPr>
              <w:t>DoctorGLM</w:t>
            </w:r>
          </w:p>
        </w:tc>
        <w:tc>
          <w:tcPr>
            <w:tcW w:w="992" w:type="dxa"/>
          </w:tcPr>
          <w:p w14:paraId="04EFE4AB" w14:textId="77777777" w:rsidR="00885B10" w:rsidRPr="005C6E5E" w:rsidRDefault="00885B10" w:rsidP="00270A6F">
            <w:pPr>
              <w:jc w:val="both"/>
              <w:rPr>
                <w:rFonts w:eastAsia="等线"/>
                <w:b/>
                <w:bCs/>
                <w:sz w:val="16"/>
                <w:szCs w:val="16"/>
              </w:rPr>
            </w:pPr>
            <w:r w:rsidRPr="006E3680">
              <w:rPr>
                <w:rFonts w:ascii="Times New Roman" w:eastAsia="等线" w:hAnsi="Times New Roman" w:cs="Times New Roman"/>
                <w:sz w:val="16"/>
                <w:szCs w:val="16"/>
              </w:rPr>
              <w:t>54.19</w:t>
            </w:r>
          </w:p>
        </w:tc>
        <w:tc>
          <w:tcPr>
            <w:tcW w:w="709" w:type="dxa"/>
          </w:tcPr>
          <w:p w14:paraId="02242FC5" w14:textId="77777777" w:rsidR="00885B10" w:rsidRPr="004A2272" w:rsidRDefault="00885B10" w:rsidP="00270A6F">
            <w:pPr>
              <w:jc w:val="both"/>
              <w:rPr>
                <w:rFonts w:eastAsia="等线"/>
                <w:b/>
                <w:bCs/>
                <w:sz w:val="16"/>
                <w:szCs w:val="16"/>
              </w:rPr>
            </w:pPr>
            <w:r>
              <w:rPr>
                <w:rFonts w:ascii="Times New Roman" w:eastAsia="等线" w:hAnsi="Times New Roman" w:cs="Times New Roman" w:hint="eastAsia"/>
                <w:sz w:val="16"/>
                <w:szCs w:val="16"/>
              </w:rPr>
              <w:t>7</w:t>
            </w:r>
            <w:r w:rsidRPr="00FC0697">
              <w:rPr>
                <w:rFonts w:ascii="Times New Roman" w:eastAsia="等线" w:hAnsi="Times New Roman" w:cs="Times New Roman"/>
                <w:sz w:val="16"/>
                <w:szCs w:val="16"/>
              </w:rPr>
              <w:t>2.</w:t>
            </w:r>
            <w:r>
              <w:rPr>
                <w:rFonts w:ascii="Times New Roman" w:eastAsia="等线" w:hAnsi="Times New Roman" w:cs="Times New Roman" w:hint="eastAsia"/>
                <w:sz w:val="16"/>
                <w:szCs w:val="16"/>
              </w:rPr>
              <w:t>45</w:t>
            </w:r>
          </w:p>
        </w:tc>
        <w:tc>
          <w:tcPr>
            <w:tcW w:w="709" w:type="dxa"/>
          </w:tcPr>
          <w:p w14:paraId="41493C28" w14:textId="77777777" w:rsidR="00885B10" w:rsidRPr="009C4005" w:rsidRDefault="00885B10" w:rsidP="00270A6F">
            <w:pPr>
              <w:jc w:val="both"/>
              <w:rPr>
                <w:rFonts w:eastAsia="等线"/>
                <w:sz w:val="16"/>
                <w:szCs w:val="16"/>
                <w:u w:val="single"/>
              </w:rPr>
            </w:pPr>
            <w:r w:rsidRPr="0084304A">
              <w:rPr>
                <w:rFonts w:ascii="Times New Roman" w:eastAsia="等线" w:hAnsi="Times New Roman" w:cs="Times New Roman"/>
                <w:sz w:val="16"/>
                <w:szCs w:val="16"/>
              </w:rPr>
              <w:t>6</w:t>
            </w:r>
            <w:r>
              <w:rPr>
                <w:rFonts w:ascii="Times New Roman" w:eastAsia="等线" w:hAnsi="Times New Roman" w:cs="Times New Roman" w:hint="eastAsia"/>
                <w:sz w:val="16"/>
                <w:szCs w:val="16"/>
              </w:rPr>
              <w:t>0</w:t>
            </w:r>
            <w:r w:rsidRPr="0084304A">
              <w:rPr>
                <w:rFonts w:ascii="Times New Roman" w:eastAsia="等线" w:hAnsi="Times New Roman" w:cs="Times New Roman"/>
                <w:sz w:val="16"/>
                <w:szCs w:val="16"/>
              </w:rPr>
              <w:t>.42</w:t>
            </w:r>
          </w:p>
        </w:tc>
        <w:tc>
          <w:tcPr>
            <w:tcW w:w="709" w:type="dxa"/>
          </w:tcPr>
          <w:p w14:paraId="3195AF17" w14:textId="77777777" w:rsidR="00885B10" w:rsidRPr="009C4005" w:rsidRDefault="00885B10" w:rsidP="00270A6F">
            <w:pPr>
              <w:jc w:val="both"/>
              <w:rPr>
                <w:rFonts w:eastAsia="等线"/>
                <w:b/>
                <w:bCs/>
                <w:sz w:val="16"/>
                <w:szCs w:val="16"/>
              </w:rPr>
            </w:pPr>
            <w:r w:rsidRPr="006F792D">
              <w:rPr>
                <w:rFonts w:ascii="Times New Roman" w:eastAsia="等线" w:hAnsi="Times New Roman" w:cs="Times New Roman"/>
                <w:sz w:val="16"/>
                <w:szCs w:val="16"/>
              </w:rPr>
              <w:t>64.0</w:t>
            </w:r>
            <w:r>
              <w:rPr>
                <w:rFonts w:ascii="Times New Roman" w:eastAsia="等线" w:hAnsi="Times New Roman" w:cs="Times New Roman" w:hint="eastAsia"/>
                <w:sz w:val="16"/>
                <w:szCs w:val="16"/>
              </w:rPr>
              <w:t>0</w:t>
            </w:r>
          </w:p>
        </w:tc>
      </w:tr>
      <w:tr w:rsidR="00885B10" w:rsidRPr="00842A05" w14:paraId="258F08A8" w14:textId="77777777" w:rsidTr="009854BA">
        <w:trPr>
          <w:trHeight w:hRule="exact" w:val="210"/>
          <w:jc w:val="center"/>
        </w:trPr>
        <w:tc>
          <w:tcPr>
            <w:tcW w:w="1561" w:type="dxa"/>
            <w:vMerge/>
          </w:tcPr>
          <w:p w14:paraId="59555D20" w14:textId="77777777" w:rsidR="00885B10" w:rsidRDefault="00885B10" w:rsidP="00270A6F">
            <w:pPr>
              <w:jc w:val="both"/>
              <w:rPr>
                <w:rFonts w:eastAsia="等线"/>
                <w:sz w:val="16"/>
                <w:szCs w:val="16"/>
              </w:rPr>
            </w:pPr>
          </w:p>
        </w:tc>
        <w:tc>
          <w:tcPr>
            <w:tcW w:w="1559" w:type="dxa"/>
            <w:vAlign w:val="center"/>
          </w:tcPr>
          <w:p w14:paraId="3AE272E3" w14:textId="052DEA29" w:rsidR="00885B10" w:rsidRDefault="00885B10" w:rsidP="00270A6F">
            <w:pPr>
              <w:jc w:val="both"/>
              <w:rPr>
                <w:rFonts w:eastAsia="等线"/>
                <w:sz w:val="16"/>
                <w:szCs w:val="16"/>
              </w:rPr>
            </w:pPr>
            <w:r>
              <w:rPr>
                <w:rFonts w:ascii="Times New Roman" w:eastAsia="等线" w:hAnsi="Times New Roman" w:cs="Times New Roman" w:hint="eastAsia"/>
                <w:sz w:val="16"/>
                <w:szCs w:val="16"/>
              </w:rPr>
              <w:t>HuatuoGPT</w:t>
            </w:r>
          </w:p>
        </w:tc>
        <w:tc>
          <w:tcPr>
            <w:tcW w:w="992" w:type="dxa"/>
          </w:tcPr>
          <w:p w14:paraId="1C5E3546" w14:textId="77777777" w:rsidR="00885B10" w:rsidRPr="005C6E5E" w:rsidRDefault="00885B10" w:rsidP="00270A6F">
            <w:pPr>
              <w:jc w:val="both"/>
              <w:rPr>
                <w:rFonts w:eastAsia="等线"/>
                <w:b/>
                <w:bCs/>
                <w:sz w:val="16"/>
                <w:szCs w:val="16"/>
              </w:rPr>
            </w:pPr>
            <w:r w:rsidRPr="005C6E5E">
              <w:rPr>
                <w:rFonts w:ascii="Times New Roman" w:eastAsia="等线" w:hAnsi="Times New Roman" w:cs="Times New Roman"/>
                <w:sz w:val="16"/>
                <w:szCs w:val="16"/>
                <w:u w:val="single"/>
              </w:rPr>
              <w:t>79.25</w:t>
            </w:r>
          </w:p>
        </w:tc>
        <w:tc>
          <w:tcPr>
            <w:tcW w:w="709" w:type="dxa"/>
          </w:tcPr>
          <w:p w14:paraId="652E8ADB" w14:textId="77777777" w:rsidR="00885B10" w:rsidRPr="004A2272" w:rsidRDefault="00885B10" w:rsidP="00270A6F">
            <w:pPr>
              <w:jc w:val="both"/>
              <w:rPr>
                <w:rFonts w:eastAsia="等线"/>
                <w:b/>
                <w:bCs/>
                <w:sz w:val="16"/>
                <w:szCs w:val="16"/>
              </w:rPr>
            </w:pPr>
            <w:r w:rsidRPr="004A2272">
              <w:rPr>
                <w:rFonts w:ascii="Times New Roman" w:eastAsia="等线" w:hAnsi="Times New Roman" w:cs="Times New Roman"/>
                <w:sz w:val="16"/>
                <w:szCs w:val="16"/>
                <w:u w:val="single"/>
              </w:rPr>
              <w:t>86.67</w:t>
            </w:r>
          </w:p>
        </w:tc>
        <w:tc>
          <w:tcPr>
            <w:tcW w:w="709" w:type="dxa"/>
          </w:tcPr>
          <w:p w14:paraId="4591D7E3" w14:textId="77777777" w:rsidR="00885B10" w:rsidRPr="009C4005" w:rsidRDefault="00885B10" w:rsidP="00270A6F">
            <w:pPr>
              <w:jc w:val="both"/>
              <w:rPr>
                <w:rFonts w:eastAsia="等线"/>
                <w:sz w:val="16"/>
                <w:szCs w:val="16"/>
                <w:u w:val="single"/>
              </w:rPr>
            </w:pPr>
            <w:r w:rsidRPr="009C4005">
              <w:rPr>
                <w:rFonts w:ascii="Times New Roman" w:eastAsia="等线" w:hAnsi="Times New Roman" w:cs="Times New Roman"/>
                <w:sz w:val="16"/>
                <w:szCs w:val="16"/>
                <w:u w:val="single"/>
              </w:rPr>
              <w:t>75.89</w:t>
            </w:r>
          </w:p>
        </w:tc>
        <w:tc>
          <w:tcPr>
            <w:tcW w:w="709" w:type="dxa"/>
          </w:tcPr>
          <w:p w14:paraId="071401A0" w14:textId="77777777" w:rsidR="00885B10" w:rsidRPr="009C4005" w:rsidRDefault="00885B10" w:rsidP="00270A6F">
            <w:pPr>
              <w:jc w:val="both"/>
              <w:rPr>
                <w:rFonts w:eastAsia="等线"/>
                <w:b/>
                <w:bCs/>
                <w:sz w:val="16"/>
                <w:szCs w:val="16"/>
              </w:rPr>
            </w:pPr>
            <w:r w:rsidRPr="009C4005">
              <w:rPr>
                <w:rFonts w:ascii="Times New Roman" w:eastAsia="等线" w:hAnsi="Times New Roman" w:cs="Times New Roman"/>
                <w:sz w:val="16"/>
                <w:szCs w:val="16"/>
                <w:u w:val="single"/>
              </w:rPr>
              <w:t>71.33</w:t>
            </w:r>
          </w:p>
        </w:tc>
      </w:tr>
      <w:tr w:rsidR="00885B10" w:rsidRPr="00842A05" w14:paraId="4D87AD30" w14:textId="77777777" w:rsidTr="009854BA">
        <w:trPr>
          <w:trHeight w:hRule="exact" w:val="210"/>
          <w:jc w:val="center"/>
        </w:trPr>
        <w:tc>
          <w:tcPr>
            <w:tcW w:w="1561" w:type="dxa"/>
            <w:vMerge/>
          </w:tcPr>
          <w:p w14:paraId="7B4BCAFA" w14:textId="77777777" w:rsidR="00885B10" w:rsidRDefault="00885B10" w:rsidP="00270A6F">
            <w:pPr>
              <w:jc w:val="both"/>
              <w:rPr>
                <w:rFonts w:eastAsia="等线"/>
                <w:sz w:val="16"/>
                <w:szCs w:val="16"/>
              </w:rPr>
            </w:pPr>
          </w:p>
        </w:tc>
        <w:tc>
          <w:tcPr>
            <w:tcW w:w="1559" w:type="dxa"/>
            <w:vAlign w:val="center"/>
          </w:tcPr>
          <w:p w14:paraId="25B6D0A2" w14:textId="4D7CDC8B" w:rsidR="00885B10" w:rsidRDefault="00885B10" w:rsidP="00270A6F">
            <w:pPr>
              <w:jc w:val="both"/>
              <w:rPr>
                <w:rFonts w:eastAsia="等线"/>
                <w:sz w:val="16"/>
                <w:szCs w:val="16"/>
              </w:rPr>
            </w:pPr>
            <w:r w:rsidRPr="00F1649D">
              <w:rPr>
                <w:rFonts w:ascii="Times New Roman" w:eastAsia="等线" w:hAnsi="Times New Roman" w:cs="Times New Roman" w:hint="eastAsia"/>
                <w:sz w:val="16"/>
                <w:szCs w:val="16"/>
              </w:rPr>
              <w:t>Zhongjing</w:t>
            </w:r>
          </w:p>
        </w:tc>
        <w:tc>
          <w:tcPr>
            <w:tcW w:w="992" w:type="dxa"/>
          </w:tcPr>
          <w:p w14:paraId="716E9B69" w14:textId="77777777" w:rsidR="00885B10" w:rsidRPr="005C6E5E" w:rsidRDefault="00885B10" w:rsidP="00270A6F">
            <w:pPr>
              <w:jc w:val="both"/>
              <w:rPr>
                <w:rFonts w:eastAsia="等线"/>
                <w:b/>
                <w:bCs/>
                <w:sz w:val="16"/>
                <w:szCs w:val="16"/>
              </w:rPr>
            </w:pPr>
            <w:r w:rsidRPr="006E3680">
              <w:rPr>
                <w:rFonts w:ascii="Times New Roman" w:eastAsia="等线" w:hAnsi="Times New Roman" w:cs="Times New Roman"/>
                <w:sz w:val="16"/>
                <w:szCs w:val="16"/>
              </w:rPr>
              <w:t>14.73</w:t>
            </w:r>
          </w:p>
        </w:tc>
        <w:tc>
          <w:tcPr>
            <w:tcW w:w="709" w:type="dxa"/>
          </w:tcPr>
          <w:p w14:paraId="3B4CECB4" w14:textId="77777777" w:rsidR="00885B10" w:rsidRPr="004A2272" w:rsidRDefault="00885B10" w:rsidP="00270A6F">
            <w:pPr>
              <w:jc w:val="both"/>
              <w:rPr>
                <w:rFonts w:eastAsia="等线"/>
                <w:b/>
                <w:bCs/>
                <w:sz w:val="16"/>
                <w:szCs w:val="16"/>
              </w:rPr>
            </w:pPr>
            <w:r w:rsidRPr="00FC0697">
              <w:rPr>
                <w:rFonts w:ascii="Times New Roman" w:eastAsia="等线" w:hAnsi="Times New Roman" w:cs="Times New Roman"/>
                <w:sz w:val="16"/>
                <w:szCs w:val="16"/>
              </w:rPr>
              <w:t>45.11</w:t>
            </w:r>
          </w:p>
        </w:tc>
        <w:tc>
          <w:tcPr>
            <w:tcW w:w="709" w:type="dxa"/>
          </w:tcPr>
          <w:p w14:paraId="11217C0D" w14:textId="77777777" w:rsidR="00885B10" w:rsidRPr="009C4005" w:rsidRDefault="00885B10" w:rsidP="00270A6F">
            <w:pPr>
              <w:jc w:val="both"/>
              <w:rPr>
                <w:rFonts w:eastAsia="等线"/>
                <w:sz w:val="16"/>
                <w:szCs w:val="16"/>
                <w:u w:val="single"/>
              </w:rPr>
            </w:pPr>
            <w:r w:rsidRPr="005E0C14">
              <w:rPr>
                <w:rFonts w:ascii="Times New Roman" w:eastAsia="等线" w:hAnsi="Times New Roman" w:cs="Times New Roman"/>
                <w:sz w:val="16"/>
                <w:szCs w:val="16"/>
              </w:rPr>
              <w:t>19.25</w:t>
            </w:r>
          </w:p>
        </w:tc>
        <w:tc>
          <w:tcPr>
            <w:tcW w:w="709" w:type="dxa"/>
          </w:tcPr>
          <w:p w14:paraId="4CA0BD36" w14:textId="77777777" w:rsidR="00885B10" w:rsidRPr="009C4005" w:rsidRDefault="00885B10" w:rsidP="00270A6F">
            <w:pPr>
              <w:jc w:val="both"/>
              <w:rPr>
                <w:rFonts w:eastAsia="等线"/>
                <w:b/>
                <w:bCs/>
                <w:sz w:val="16"/>
                <w:szCs w:val="16"/>
              </w:rPr>
            </w:pPr>
            <w:r w:rsidRPr="006F792D">
              <w:rPr>
                <w:rFonts w:ascii="Times New Roman" w:eastAsia="等线" w:hAnsi="Times New Roman" w:cs="Times New Roman"/>
                <w:sz w:val="16"/>
                <w:szCs w:val="16"/>
              </w:rPr>
              <w:t>21.67</w:t>
            </w:r>
          </w:p>
        </w:tc>
      </w:tr>
      <w:tr w:rsidR="00885B10" w:rsidRPr="00842A05" w14:paraId="5388D2C7" w14:textId="77777777" w:rsidTr="009854BA">
        <w:trPr>
          <w:trHeight w:hRule="exact" w:val="210"/>
          <w:jc w:val="center"/>
        </w:trPr>
        <w:tc>
          <w:tcPr>
            <w:tcW w:w="1561" w:type="dxa"/>
            <w:vMerge/>
          </w:tcPr>
          <w:p w14:paraId="690BEBD8" w14:textId="77777777" w:rsidR="00885B10" w:rsidRDefault="00885B10" w:rsidP="00270A6F">
            <w:pPr>
              <w:jc w:val="both"/>
              <w:rPr>
                <w:rFonts w:eastAsia="等线"/>
                <w:sz w:val="16"/>
                <w:szCs w:val="16"/>
              </w:rPr>
            </w:pPr>
          </w:p>
        </w:tc>
        <w:tc>
          <w:tcPr>
            <w:tcW w:w="1559" w:type="dxa"/>
            <w:vAlign w:val="center"/>
          </w:tcPr>
          <w:p w14:paraId="09639C68" w14:textId="77777777" w:rsidR="00885B10" w:rsidRDefault="00885B10" w:rsidP="00270A6F">
            <w:pPr>
              <w:jc w:val="both"/>
              <w:rPr>
                <w:rFonts w:eastAsia="等线"/>
                <w:sz w:val="16"/>
                <w:szCs w:val="16"/>
              </w:rPr>
            </w:pPr>
            <w:r>
              <w:rPr>
                <w:rFonts w:ascii="Times New Roman" w:eastAsia="等线" w:hAnsi="Times New Roman" w:cs="Times New Roman" w:hint="eastAsia"/>
                <w:sz w:val="16"/>
                <w:szCs w:val="16"/>
              </w:rPr>
              <w:t>Ours</w:t>
            </w:r>
          </w:p>
        </w:tc>
        <w:tc>
          <w:tcPr>
            <w:tcW w:w="992" w:type="dxa"/>
          </w:tcPr>
          <w:p w14:paraId="4D73FA94" w14:textId="77777777" w:rsidR="00885B10" w:rsidRPr="005C6E5E" w:rsidRDefault="00885B10" w:rsidP="00270A6F">
            <w:pPr>
              <w:jc w:val="both"/>
              <w:rPr>
                <w:rFonts w:eastAsia="等线"/>
                <w:b/>
                <w:bCs/>
                <w:sz w:val="16"/>
                <w:szCs w:val="16"/>
              </w:rPr>
            </w:pPr>
            <w:r w:rsidRPr="005C6E5E">
              <w:rPr>
                <w:rFonts w:ascii="Times New Roman" w:eastAsia="等线" w:hAnsi="Times New Roman" w:cs="Times New Roman"/>
                <w:b/>
                <w:bCs/>
                <w:sz w:val="16"/>
                <w:szCs w:val="16"/>
              </w:rPr>
              <w:t>83.04</w:t>
            </w:r>
          </w:p>
        </w:tc>
        <w:tc>
          <w:tcPr>
            <w:tcW w:w="709" w:type="dxa"/>
          </w:tcPr>
          <w:p w14:paraId="7560CD77" w14:textId="77777777" w:rsidR="00885B10" w:rsidRPr="004A2272" w:rsidRDefault="00885B10" w:rsidP="00270A6F">
            <w:pPr>
              <w:jc w:val="both"/>
              <w:rPr>
                <w:rFonts w:eastAsia="等线"/>
                <w:b/>
                <w:bCs/>
                <w:sz w:val="16"/>
                <w:szCs w:val="16"/>
              </w:rPr>
            </w:pPr>
            <w:r w:rsidRPr="004A2272">
              <w:rPr>
                <w:rFonts w:ascii="Times New Roman" w:eastAsia="等线" w:hAnsi="Times New Roman" w:cs="Times New Roman"/>
                <w:b/>
                <w:bCs/>
                <w:sz w:val="16"/>
                <w:szCs w:val="16"/>
              </w:rPr>
              <w:t>91.44</w:t>
            </w:r>
          </w:p>
        </w:tc>
        <w:tc>
          <w:tcPr>
            <w:tcW w:w="709" w:type="dxa"/>
          </w:tcPr>
          <w:p w14:paraId="1DB735EF" w14:textId="77777777" w:rsidR="00885B10" w:rsidRPr="009C4005" w:rsidRDefault="00885B10" w:rsidP="00270A6F">
            <w:pPr>
              <w:jc w:val="both"/>
              <w:rPr>
                <w:rFonts w:eastAsia="等线"/>
                <w:sz w:val="16"/>
                <w:szCs w:val="16"/>
                <w:u w:val="single"/>
              </w:rPr>
            </w:pPr>
            <w:r w:rsidRPr="009C4005">
              <w:rPr>
                <w:rFonts w:ascii="Times New Roman" w:eastAsia="等线" w:hAnsi="Times New Roman" w:cs="Times New Roman"/>
                <w:b/>
                <w:bCs/>
                <w:sz w:val="16"/>
                <w:szCs w:val="16"/>
              </w:rPr>
              <w:t>82.04</w:t>
            </w:r>
          </w:p>
        </w:tc>
        <w:tc>
          <w:tcPr>
            <w:tcW w:w="709" w:type="dxa"/>
          </w:tcPr>
          <w:p w14:paraId="189CD44A" w14:textId="77777777" w:rsidR="00885B10" w:rsidRPr="009C4005" w:rsidRDefault="00885B10" w:rsidP="00270A6F">
            <w:pPr>
              <w:jc w:val="both"/>
              <w:rPr>
                <w:rFonts w:eastAsia="等线"/>
                <w:b/>
                <w:bCs/>
                <w:sz w:val="16"/>
                <w:szCs w:val="16"/>
              </w:rPr>
            </w:pPr>
            <w:r w:rsidRPr="009C4005">
              <w:rPr>
                <w:rFonts w:ascii="Times New Roman" w:eastAsia="等线" w:hAnsi="Times New Roman" w:cs="Times New Roman"/>
                <w:b/>
                <w:bCs/>
                <w:sz w:val="16"/>
                <w:szCs w:val="16"/>
              </w:rPr>
              <w:t>80.11</w:t>
            </w:r>
          </w:p>
        </w:tc>
      </w:tr>
    </w:tbl>
    <w:bookmarkEnd w:id="18"/>
    <w:p w14:paraId="7CF4C922" w14:textId="06602893" w:rsidR="00D93C2C" w:rsidRDefault="002F1082" w:rsidP="00FF3A2A">
      <w:pPr>
        <w:spacing w:beforeLines="50" w:before="120"/>
        <w:ind w:firstLineChars="100" w:firstLine="200"/>
        <w:jc w:val="both"/>
        <w:rPr>
          <w:lang w:eastAsia="zh-CN"/>
        </w:rPr>
      </w:pPr>
      <w:r w:rsidRPr="007D6411">
        <w:rPr>
          <w:lang w:eastAsia="zh-CN"/>
        </w:rPr>
        <w:t>To further validate the generality and practicality of the MeM</w:t>
      </w:r>
      <w:r w:rsidR="009B4570" w:rsidRPr="007D6411">
        <w:rPr>
          <w:rFonts w:hint="eastAsia"/>
          <w:lang w:eastAsia="zh-CN"/>
        </w:rPr>
        <w:t>R</w:t>
      </w:r>
      <w:r w:rsidRPr="007D6411">
        <w:rPr>
          <w:lang w:eastAsia="zh-CN"/>
        </w:rPr>
        <w:t>, we evaluate its performance on test sets of four independent medical question-answering datasets: ChatMed_Consult</w:t>
      </w:r>
      <w:r w:rsidR="007F063B" w:rsidRPr="007D6411">
        <w:rPr>
          <w:lang w:eastAsia="zh-CN"/>
        </w:rPr>
        <w:fldChar w:fldCharType="begin"/>
      </w:r>
      <w:r w:rsidR="007F063B" w:rsidRPr="007D6411">
        <w:rPr>
          <w:lang w:eastAsia="zh-CN"/>
        </w:rPr>
        <w:instrText xml:space="preserve"> NOTEREF _Ref214287412 \f \h </w:instrText>
      </w:r>
      <w:r w:rsidR="007F063B" w:rsidRPr="007D6411">
        <w:rPr>
          <w:lang w:eastAsia="zh-CN"/>
        </w:rPr>
      </w:r>
      <w:r w:rsidR="007F063B" w:rsidRPr="007D6411">
        <w:rPr>
          <w:lang w:eastAsia="zh-CN"/>
        </w:rPr>
        <w:fldChar w:fldCharType="separate"/>
      </w:r>
      <w:r w:rsidR="001552F7" w:rsidRPr="007D6411">
        <w:rPr>
          <w:rStyle w:val="a6"/>
        </w:rPr>
        <w:t>2</w:t>
      </w:r>
      <w:r w:rsidR="007F063B" w:rsidRPr="007D6411">
        <w:rPr>
          <w:lang w:eastAsia="zh-CN"/>
        </w:rPr>
        <w:fldChar w:fldCharType="end"/>
      </w:r>
      <w:r w:rsidRPr="007D6411">
        <w:rPr>
          <w:lang w:eastAsia="zh-CN"/>
        </w:rPr>
        <w:t>, Cmedia</w:t>
      </w:r>
      <w:r w:rsidR="007F063B" w:rsidRPr="007D6411">
        <w:rPr>
          <w:lang w:eastAsia="zh-CN"/>
        </w:rPr>
        <w:fldChar w:fldCharType="begin"/>
      </w:r>
      <w:r w:rsidR="007F063B" w:rsidRPr="007D6411">
        <w:rPr>
          <w:lang w:eastAsia="zh-CN"/>
        </w:rPr>
        <w:instrText xml:space="preserve"> NOTEREF _Ref214287335 \f \h </w:instrText>
      </w:r>
      <w:r w:rsidR="007F063B" w:rsidRPr="007D6411">
        <w:rPr>
          <w:lang w:eastAsia="zh-CN"/>
        </w:rPr>
      </w:r>
      <w:r w:rsidR="007F063B" w:rsidRPr="007D6411">
        <w:rPr>
          <w:lang w:eastAsia="zh-CN"/>
        </w:rPr>
        <w:fldChar w:fldCharType="separate"/>
      </w:r>
      <w:r w:rsidR="001552F7" w:rsidRPr="007D6411">
        <w:rPr>
          <w:rStyle w:val="a6"/>
        </w:rPr>
        <w:t>1</w:t>
      </w:r>
      <w:r w:rsidR="007F063B" w:rsidRPr="007D6411">
        <w:rPr>
          <w:lang w:eastAsia="zh-CN"/>
        </w:rPr>
        <w:fldChar w:fldCharType="end"/>
      </w:r>
      <w:r w:rsidRPr="007D6411">
        <w:rPr>
          <w:lang w:eastAsia="zh-CN"/>
        </w:rPr>
        <w:t>, Huatuo26M</w:t>
      </w:r>
      <w:r w:rsidR="00FD0E61" w:rsidRPr="007D6411">
        <w:rPr>
          <w:rFonts w:hint="eastAsia"/>
          <w:lang w:eastAsia="zh-CN"/>
        </w:rPr>
        <w:t xml:space="preserve"> (</w:t>
      </w:r>
      <w:hyperlink w:anchor="LiJ2023" w:history="1">
        <w:r w:rsidR="00FD0E61" w:rsidRPr="007D6411">
          <w:rPr>
            <w:rStyle w:val="aa"/>
            <w:u w:val="none"/>
            <w:lang w:eastAsia="zh-CN"/>
          </w:rPr>
          <w:t>Li et al.</w:t>
        </w:r>
        <w:r w:rsidR="00FD0E61" w:rsidRPr="007D6411">
          <w:rPr>
            <w:rStyle w:val="aa"/>
            <w:rFonts w:hint="eastAsia"/>
            <w:u w:val="none"/>
            <w:lang w:eastAsia="zh-CN"/>
          </w:rPr>
          <w:t>,</w:t>
        </w:r>
        <w:r w:rsidR="00FD0E61" w:rsidRPr="007D6411">
          <w:rPr>
            <w:rStyle w:val="aa"/>
            <w:u w:val="none"/>
            <w:lang w:eastAsia="zh-CN"/>
          </w:rPr>
          <w:t xml:space="preserve"> 2023</w:t>
        </w:r>
      </w:hyperlink>
      <w:r w:rsidR="00FD0E61" w:rsidRPr="007D6411">
        <w:rPr>
          <w:rFonts w:hint="eastAsia"/>
          <w:lang w:eastAsia="zh-CN"/>
        </w:rPr>
        <w:t>)</w:t>
      </w:r>
      <w:r w:rsidR="001552F7" w:rsidRPr="007D6411">
        <w:rPr>
          <w:lang w:eastAsia="zh-CN"/>
        </w:rPr>
        <w:fldChar w:fldCharType="begin"/>
      </w:r>
      <w:r w:rsidR="001552F7" w:rsidRPr="007D6411">
        <w:rPr>
          <w:lang w:eastAsia="zh-CN"/>
        </w:rPr>
        <w:instrText xml:space="preserve"> REF _Ref214353307 \r \h </w:instrText>
      </w:r>
      <w:r w:rsidR="001552F7" w:rsidRPr="007D6411">
        <w:rPr>
          <w:lang w:eastAsia="zh-CN"/>
        </w:rPr>
      </w:r>
      <w:r w:rsidR="001552F7" w:rsidRPr="007D6411">
        <w:rPr>
          <w:lang w:eastAsia="zh-CN"/>
        </w:rPr>
        <w:fldChar w:fldCharType="separate"/>
      </w:r>
      <w:r w:rsidR="001552F7" w:rsidRPr="007D6411">
        <w:rPr>
          <w:lang w:eastAsia="zh-CN"/>
        </w:rPr>
        <w:fldChar w:fldCharType="end"/>
      </w:r>
      <w:r w:rsidRPr="007D6411">
        <w:rPr>
          <w:lang w:eastAsia="zh-CN"/>
        </w:rPr>
        <w:t>, and CMedCL. This involve</w:t>
      </w:r>
      <w:r w:rsidR="00693905" w:rsidRPr="007D6411">
        <w:rPr>
          <w:rFonts w:hint="eastAsia"/>
          <w:lang w:eastAsia="zh-CN"/>
        </w:rPr>
        <w:t>s</w:t>
      </w:r>
      <w:r w:rsidRPr="007D6411">
        <w:rPr>
          <w:lang w:eastAsia="zh-CN"/>
        </w:rPr>
        <w:t xml:space="preserve"> a horizontal comparison with mainstream medical consultation large models, including BenTsao</w:t>
      </w:r>
      <w:r w:rsidR="00FD0E61" w:rsidRPr="007D6411">
        <w:rPr>
          <w:rFonts w:hint="eastAsia"/>
          <w:lang w:eastAsia="zh-CN"/>
        </w:rPr>
        <w:t xml:space="preserve"> (</w:t>
      </w:r>
      <w:hyperlink w:anchor="WangH2025" w:history="1">
        <w:r w:rsidR="00FD0E61" w:rsidRPr="007D6411">
          <w:rPr>
            <w:rStyle w:val="aa"/>
            <w:u w:val="none"/>
            <w:lang w:eastAsia="zh-CN"/>
          </w:rPr>
          <w:t>Wang et al.</w:t>
        </w:r>
        <w:r w:rsidR="00FD0E61" w:rsidRPr="007D6411">
          <w:rPr>
            <w:rStyle w:val="aa"/>
            <w:rFonts w:hint="eastAsia"/>
            <w:u w:val="none"/>
            <w:lang w:eastAsia="zh-CN"/>
          </w:rPr>
          <w:t>,</w:t>
        </w:r>
        <w:r w:rsidR="00FD0E61" w:rsidRPr="007D6411">
          <w:rPr>
            <w:rStyle w:val="aa"/>
            <w:u w:val="none"/>
            <w:lang w:eastAsia="zh-CN"/>
          </w:rPr>
          <w:t xml:space="preserve"> 2025</w:t>
        </w:r>
      </w:hyperlink>
      <w:r w:rsidR="00FD0E61" w:rsidRPr="007D6411">
        <w:rPr>
          <w:rFonts w:hint="eastAsia"/>
          <w:lang w:eastAsia="zh-CN"/>
        </w:rPr>
        <w:t>)</w:t>
      </w:r>
      <w:r w:rsidRPr="007D6411">
        <w:rPr>
          <w:lang w:eastAsia="zh-CN"/>
        </w:rPr>
        <w:t>, ChatGLM-Med</w:t>
      </w:r>
      <w:r w:rsidR="007F063B" w:rsidRPr="007D6411">
        <w:rPr>
          <w:lang w:eastAsia="zh-CN"/>
        </w:rPr>
        <w:fldChar w:fldCharType="begin"/>
      </w:r>
      <w:r w:rsidR="007F063B" w:rsidRPr="007D6411">
        <w:rPr>
          <w:lang w:eastAsia="zh-CN"/>
        </w:rPr>
        <w:instrText xml:space="preserve"> NOTEREF _Ref214287564 \f \h </w:instrText>
      </w:r>
      <w:r w:rsidR="007F063B" w:rsidRPr="007D6411">
        <w:rPr>
          <w:lang w:eastAsia="zh-CN"/>
        </w:rPr>
      </w:r>
      <w:r w:rsidR="007F063B" w:rsidRPr="007D6411">
        <w:rPr>
          <w:lang w:eastAsia="zh-CN"/>
        </w:rPr>
        <w:fldChar w:fldCharType="separate"/>
      </w:r>
      <w:r w:rsidR="001552F7" w:rsidRPr="007D6411">
        <w:rPr>
          <w:rStyle w:val="a6"/>
        </w:rPr>
        <w:t>3</w:t>
      </w:r>
      <w:r w:rsidR="007F063B" w:rsidRPr="007D6411">
        <w:rPr>
          <w:lang w:eastAsia="zh-CN"/>
        </w:rPr>
        <w:fldChar w:fldCharType="end"/>
      </w:r>
      <w:r w:rsidRPr="007D6411">
        <w:rPr>
          <w:lang w:eastAsia="zh-CN"/>
        </w:rPr>
        <w:t>, DoctorGLM</w:t>
      </w:r>
      <w:r w:rsidR="00FD0E61" w:rsidRPr="007D6411">
        <w:rPr>
          <w:rFonts w:hint="eastAsia"/>
          <w:lang w:eastAsia="zh-CN"/>
        </w:rPr>
        <w:t xml:space="preserve"> (</w:t>
      </w:r>
      <w:hyperlink w:anchor="Xiong2023" w:history="1">
        <w:r w:rsidR="00FD0E61" w:rsidRPr="007D6411">
          <w:rPr>
            <w:rStyle w:val="aa"/>
            <w:u w:val="none"/>
            <w:lang w:eastAsia="zh-CN"/>
          </w:rPr>
          <w:t>Xiong et al.</w:t>
        </w:r>
        <w:r w:rsidR="00FD0E61" w:rsidRPr="007D6411">
          <w:rPr>
            <w:rStyle w:val="aa"/>
            <w:rFonts w:hint="eastAsia"/>
            <w:u w:val="none"/>
            <w:lang w:eastAsia="zh-CN"/>
          </w:rPr>
          <w:t>,</w:t>
        </w:r>
        <w:r w:rsidR="00FD0E61" w:rsidRPr="007D6411">
          <w:rPr>
            <w:rStyle w:val="aa"/>
            <w:u w:val="none"/>
            <w:lang w:eastAsia="zh-CN"/>
          </w:rPr>
          <w:t xml:space="preserve"> 2023</w:t>
        </w:r>
      </w:hyperlink>
      <w:r w:rsidR="00FD0E61" w:rsidRPr="007D6411">
        <w:rPr>
          <w:rFonts w:hint="eastAsia"/>
          <w:lang w:eastAsia="zh-CN"/>
        </w:rPr>
        <w:t>)</w:t>
      </w:r>
      <w:r w:rsidRPr="007D6411">
        <w:rPr>
          <w:lang w:eastAsia="zh-CN"/>
        </w:rPr>
        <w:t>, HuatuoGPT</w:t>
      </w:r>
      <w:r w:rsidR="00FD0E61" w:rsidRPr="007D6411">
        <w:rPr>
          <w:rFonts w:hint="eastAsia"/>
          <w:lang w:eastAsia="zh-CN"/>
        </w:rPr>
        <w:t xml:space="preserve"> (</w:t>
      </w:r>
      <w:hyperlink w:anchor="ZhangH2023" w:history="1">
        <w:r w:rsidR="00FD0E61" w:rsidRPr="007D6411">
          <w:rPr>
            <w:rStyle w:val="aa"/>
            <w:u w:val="none"/>
            <w:lang w:eastAsia="zh-CN"/>
          </w:rPr>
          <w:t>Zhang et al.</w:t>
        </w:r>
        <w:r w:rsidR="00FD0E61" w:rsidRPr="007D6411">
          <w:rPr>
            <w:rStyle w:val="aa"/>
            <w:rFonts w:hint="eastAsia"/>
            <w:u w:val="none"/>
            <w:lang w:eastAsia="zh-CN"/>
          </w:rPr>
          <w:t>,</w:t>
        </w:r>
        <w:r w:rsidR="00FD0E61" w:rsidRPr="007D6411">
          <w:rPr>
            <w:rStyle w:val="aa"/>
            <w:u w:val="none"/>
            <w:lang w:eastAsia="zh-CN"/>
          </w:rPr>
          <w:t xml:space="preserve"> 2023</w:t>
        </w:r>
      </w:hyperlink>
      <w:r w:rsidR="00FD0E61" w:rsidRPr="007D6411">
        <w:rPr>
          <w:rFonts w:hint="eastAsia"/>
          <w:lang w:eastAsia="zh-CN"/>
        </w:rPr>
        <w:t>)</w:t>
      </w:r>
      <w:r w:rsidRPr="007D6411">
        <w:rPr>
          <w:lang w:eastAsia="zh-CN"/>
        </w:rPr>
        <w:t>, and Zhongjing</w:t>
      </w:r>
      <w:r w:rsidR="00FD0E61" w:rsidRPr="007D6411">
        <w:rPr>
          <w:rFonts w:hint="eastAsia"/>
          <w:lang w:eastAsia="zh-CN"/>
        </w:rPr>
        <w:t xml:space="preserve"> (</w:t>
      </w:r>
      <w:hyperlink w:anchor="YangS2024" w:history="1">
        <w:r w:rsidR="00FD0E61" w:rsidRPr="007D6411">
          <w:rPr>
            <w:rStyle w:val="aa"/>
            <w:u w:val="none"/>
            <w:lang w:eastAsia="zh-CN"/>
          </w:rPr>
          <w:t>Yang et al. 2024</w:t>
        </w:r>
      </w:hyperlink>
      <w:r w:rsidR="00FD0E61" w:rsidRPr="007D6411">
        <w:rPr>
          <w:rFonts w:hint="eastAsia"/>
          <w:lang w:eastAsia="zh-CN"/>
        </w:rPr>
        <w:t>)</w:t>
      </w:r>
      <w:r w:rsidRPr="007D6411">
        <w:rPr>
          <w:lang w:eastAsia="zh-CN"/>
        </w:rPr>
        <w:t xml:space="preserve">. As shown in </w:t>
      </w:r>
      <w:hyperlink w:anchor="Table6" w:history="1">
        <w:r w:rsidRPr="007D6411">
          <w:rPr>
            <w:rStyle w:val="aa"/>
            <w:b/>
            <w:bCs/>
            <w:u w:val="none"/>
            <w:lang w:eastAsia="zh-CN"/>
          </w:rPr>
          <w:t xml:space="preserve">Table </w:t>
        </w:r>
        <w:r w:rsidR="00B268CA" w:rsidRPr="007D6411">
          <w:rPr>
            <w:rStyle w:val="aa"/>
            <w:rFonts w:hint="eastAsia"/>
            <w:b/>
            <w:bCs/>
            <w:u w:val="none"/>
            <w:lang w:eastAsia="zh-CN"/>
          </w:rPr>
          <w:t>6</w:t>
        </w:r>
      </w:hyperlink>
      <w:r w:rsidRPr="007D6411">
        <w:rPr>
          <w:lang w:eastAsia="zh-CN"/>
        </w:rPr>
        <w:t>, the evaluation results indicate that the MeM</w:t>
      </w:r>
      <w:r w:rsidR="00D6787A" w:rsidRPr="007D6411">
        <w:rPr>
          <w:rFonts w:hint="eastAsia"/>
          <w:lang w:eastAsia="zh-CN"/>
        </w:rPr>
        <w:t>R</w:t>
      </w:r>
      <w:r w:rsidRPr="007D6411">
        <w:rPr>
          <w:lang w:eastAsia="zh-CN"/>
        </w:rPr>
        <w:t xml:space="preserve"> perform</w:t>
      </w:r>
      <w:r w:rsidR="002872C0" w:rsidRPr="007D6411">
        <w:rPr>
          <w:rFonts w:hint="eastAsia"/>
          <w:lang w:eastAsia="zh-CN"/>
        </w:rPr>
        <w:t>s</w:t>
      </w:r>
      <w:r w:rsidRPr="007D6411">
        <w:rPr>
          <w:lang w:eastAsia="zh-CN"/>
        </w:rPr>
        <w:t xml:space="preserve"> exceptionally well across all four test datasets. It achieve</w:t>
      </w:r>
      <w:r w:rsidR="00527D22" w:rsidRPr="007D6411">
        <w:rPr>
          <w:rFonts w:hint="eastAsia"/>
          <w:lang w:eastAsia="zh-CN"/>
        </w:rPr>
        <w:t>s</w:t>
      </w:r>
      <w:r w:rsidR="00EA292B" w:rsidRPr="007D6411">
        <w:rPr>
          <w:rFonts w:hint="eastAsia"/>
          <w:lang w:eastAsia="zh-CN"/>
        </w:rPr>
        <w:t xml:space="preserve"> </w:t>
      </w:r>
      <w:r w:rsidRPr="007D6411">
        <w:rPr>
          <w:lang w:eastAsia="zh-CN"/>
        </w:rPr>
        <w:t>leading results in most evaluation LLM and dataset dimensions. Notably, MeM</w:t>
      </w:r>
      <w:r w:rsidR="006A0564" w:rsidRPr="007D6411">
        <w:rPr>
          <w:rFonts w:hint="eastAsia"/>
          <w:lang w:eastAsia="zh-CN"/>
        </w:rPr>
        <w:t>R</w:t>
      </w:r>
      <w:r w:rsidRPr="007D6411">
        <w:rPr>
          <w:lang w:eastAsia="zh-CN"/>
        </w:rPr>
        <w:t xml:space="preserve"> consistently rank</w:t>
      </w:r>
      <w:r w:rsidR="00531615" w:rsidRPr="007D6411">
        <w:rPr>
          <w:rFonts w:hint="eastAsia"/>
          <w:lang w:eastAsia="zh-CN"/>
        </w:rPr>
        <w:t>s</w:t>
      </w:r>
      <w:r w:rsidRPr="007D6411">
        <w:rPr>
          <w:lang w:eastAsia="zh-CN"/>
        </w:rPr>
        <w:t xml:space="preserve"> first in scores evaluated by GPT-4 across all datasets. This demonstrates a very high recognition of its response quality. In terms of average scores across various evaluation LLMs, MeM</w:t>
      </w:r>
      <w:r w:rsidR="00FB6147" w:rsidRPr="007D6411">
        <w:rPr>
          <w:rFonts w:hint="eastAsia"/>
          <w:lang w:eastAsia="zh-CN"/>
        </w:rPr>
        <w:t>R</w:t>
      </w:r>
      <w:r w:rsidRPr="007D6411">
        <w:rPr>
          <w:lang w:eastAsia="zh-CN"/>
        </w:rPr>
        <w:t xml:space="preserve"> consistently </w:t>
      </w:r>
      <w:r w:rsidR="002A1B7E" w:rsidRPr="007D6411">
        <w:rPr>
          <w:rFonts w:hint="eastAsia"/>
          <w:lang w:eastAsia="zh-CN"/>
        </w:rPr>
        <w:t>holds</w:t>
      </w:r>
      <w:r w:rsidRPr="007D6411">
        <w:rPr>
          <w:lang w:eastAsia="zh-CN"/>
        </w:rPr>
        <w:t xml:space="preserve"> a leading or co-leading position. This result is particularly crucial. It demonstrates that MeM</w:t>
      </w:r>
      <w:r w:rsidR="00D66408" w:rsidRPr="007D6411">
        <w:rPr>
          <w:rFonts w:hint="eastAsia"/>
          <w:lang w:eastAsia="zh-CN"/>
        </w:rPr>
        <w:t>R</w:t>
      </w:r>
      <w:r w:rsidRPr="007D6411">
        <w:rPr>
          <w:lang w:eastAsia="zh-CN"/>
        </w:rPr>
        <w:t xml:space="preserve">, </w:t>
      </w:r>
      <w:r w:rsidRPr="002F1082">
        <w:rPr>
          <w:lang w:eastAsia="zh-CN"/>
        </w:rPr>
        <w:lastRenderedPageBreak/>
        <w:t>trained under a continual learning paradigm, surpasses the performance of many mainstream models specifically optimized for the medical domain on general medical question-answering tasks. It is also competitive with the top-tier HuatuoGPT model. This powerfully confirms that MeM</w:t>
      </w:r>
      <w:r w:rsidR="003C35E9">
        <w:rPr>
          <w:rFonts w:hint="eastAsia"/>
          <w:lang w:eastAsia="zh-CN"/>
        </w:rPr>
        <w:t>R</w:t>
      </w:r>
      <w:r w:rsidRPr="002F1082">
        <w:rPr>
          <w:lang w:eastAsia="zh-CN"/>
        </w:rPr>
        <w:t>, while effectively addressing continual learning challenges, does not sacrifice its generalization capability and</w:t>
      </w:r>
      <w:r w:rsidR="00D84EB9">
        <w:rPr>
          <w:rFonts w:hint="eastAsia"/>
          <w:lang w:eastAsia="zh-CN"/>
        </w:rPr>
        <w:t xml:space="preserve"> </w:t>
      </w:r>
      <w:r w:rsidRPr="002F1082">
        <w:rPr>
          <w:lang w:eastAsia="zh-CN"/>
        </w:rPr>
        <w:t>high-quality output in general medical consultation tasks. Furthermore, MeM</w:t>
      </w:r>
      <w:r w:rsidR="00B04C0A">
        <w:rPr>
          <w:rFonts w:hint="eastAsia"/>
          <w:lang w:eastAsia="zh-CN"/>
        </w:rPr>
        <w:t>R</w:t>
      </w:r>
      <w:r w:rsidRPr="002F1082">
        <w:rPr>
          <w:lang w:eastAsia="zh-CN"/>
        </w:rPr>
        <w:t>'s stable and excellent performance across different evaluation LLMs highlights the widespread recognition of its generated response quality and model robustness.</w:t>
      </w:r>
    </w:p>
    <w:p w14:paraId="20FB3D96" w14:textId="77777777" w:rsidR="00FF3A2A" w:rsidRDefault="00FF3A2A" w:rsidP="00FF3A2A">
      <w:pPr>
        <w:keepNext/>
        <w:spacing w:beforeLines="50" w:before="120" w:afterLines="50" w:after="120"/>
        <w:jc w:val="center"/>
      </w:pPr>
      <w:r>
        <w:rPr>
          <w:rFonts w:hint="eastAsia"/>
        </w:rPr>
        <w:object w:dxaOrig="9465" w:dyaOrig="8985" w14:anchorId="0E6A5994">
          <v:shape id="_x0000_i1028" type="#_x0000_t75" style="width:473.15pt;height:450.25pt" o:ole="">
            <v:imagedata r:id="rId14" o:title=""/>
          </v:shape>
          <o:OLEObject Type="Embed" ProgID="Visio.Drawing.15" ShapeID="_x0000_i1028" DrawAspect="Content" ObjectID="_1826174353" r:id="rId15"/>
        </w:object>
      </w:r>
    </w:p>
    <w:p w14:paraId="659B48FE" w14:textId="056EBA02" w:rsidR="00635630" w:rsidRDefault="00FF3A2A" w:rsidP="00364ADB">
      <w:pPr>
        <w:pStyle w:val="af5"/>
        <w:spacing w:beforeLines="50" w:before="120" w:afterLines="50" w:after="120"/>
        <w:jc w:val="both"/>
        <w:rPr>
          <w:rFonts w:ascii="Times New Roman" w:hAnsi="Times New Roman" w:cs="Times New Roman"/>
          <w:sz w:val="18"/>
          <w:szCs w:val="18"/>
          <w:lang w:eastAsia="zh-CN"/>
        </w:rPr>
      </w:pPr>
      <w:bookmarkStart w:id="20" w:name="Figure4"/>
      <w:r w:rsidRPr="00E116A1">
        <w:rPr>
          <w:rFonts w:ascii="Times New Roman" w:hAnsi="Times New Roman" w:cs="Times New Roman"/>
          <w:sz w:val="18"/>
          <w:szCs w:val="18"/>
        </w:rPr>
        <w:t xml:space="preserve">Figure </w:t>
      </w:r>
      <w:r w:rsidRPr="00E116A1">
        <w:rPr>
          <w:rFonts w:ascii="Times New Roman" w:hAnsi="Times New Roman" w:cs="Times New Roman"/>
          <w:sz w:val="18"/>
          <w:szCs w:val="18"/>
        </w:rPr>
        <w:fldChar w:fldCharType="begin"/>
      </w:r>
      <w:r w:rsidRPr="00E116A1">
        <w:rPr>
          <w:rFonts w:ascii="Times New Roman" w:hAnsi="Times New Roman" w:cs="Times New Roman"/>
          <w:sz w:val="18"/>
          <w:szCs w:val="18"/>
        </w:rPr>
        <w:instrText xml:space="preserve"> SEQ Figure \* ARABIC </w:instrText>
      </w:r>
      <w:r w:rsidRPr="00E116A1">
        <w:rPr>
          <w:rFonts w:ascii="Times New Roman" w:hAnsi="Times New Roman" w:cs="Times New Roman"/>
          <w:sz w:val="18"/>
          <w:szCs w:val="18"/>
        </w:rPr>
        <w:fldChar w:fldCharType="separate"/>
      </w:r>
      <w:r w:rsidR="001552F7">
        <w:rPr>
          <w:rFonts w:ascii="Times New Roman" w:hAnsi="Times New Roman" w:cs="Times New Roman"/>
          <w:noProof/>
          <w:sz w:val="18"/>
          <w:szCs w:val="18"/>
        </w:rPr>
        <w:t>4</w:t>
      </w:r>
      <w:r w:rsidRPr="00E116A1">
        <w:rPr>
          <w:rFonts w:ascii="Times New Roman" w:hAnsi="Times New Roman" w:cs="Times New Roman"/>
          <w:sz w:val="18"/>
          <w:szCs w:val="18"/>
        </w:rPr>
        <w:fldChar w:fldCharType="end"/>
      </w:r>
      <w:bookmarkEnd w:id="20"/>
      <w:r w:rsidR="00364ADB">
        <w:rPr>
          <w:rFonts w:ascii="Times New Roman" w:hAnsi="Times New Roman" w:cs="Times New Roman" w:hint="eastAsia"/>
          <w:sz w:val="18"/>
          <w:szCs w:val="18"/>
          <w:lang w:eastAsia="zh-CN"/>
        </w:rPr>
        <w:t>:</w:t>
      </w:r>
      <w:r w:rsidRPr="00E116A1">
        <w:rPr>
          <w:rFonts w:ascii="Times New Roman" w:hAnsi="Times New Roman" w:cs="Times New Roman"/>
          <w:sz w:val="18"/>
          <w:szCs w:val="18"/>
          <w:lang w:eastAsia="zh-CN"/>
        </w:rPr>
        <w:t xml:space="preserve"> Comparative Q&amp;A Performance of Different Models in a Complex Medical Consultation Case. This figure presents a question-and-answer example generated by MeMR and representative baseline models in a selected complex medical consultation case.</w:t>
      </w:r>
    </w:p>
    <w:p w14:paraId="1F27843F" w14:textId="02ED5324" w:rsidR="00A85818" w:rsidRPr="00635630" w:rsidRDefault="002F1082" w:rsidP="00635630">
      <w:pPr>
        <w:pStyle w:val="af5"/>
        <w:spacing w:beforeLines="50" w:before="120" w:afterLines="50" w:after="120"/>
        <w:ind w:firstLineChars="100" w:firstLine="200"/>
        <w:jc w:val="both"/>
        <w:rPr>
          <w:rFonts w:ascii="Times New Roman" w:hAnsi="Times New Roman" w:cs="Times New Roman"/>
          <w:lang w:eastAsia="zh-CN"/>
        </w:rPr>
      </w:pPr>
      <w:r w:rsidRPr="00635630">
        <w:rPr>
          <w:rFonts w:ascii="Times New Roman" w:hAnsi="Times New Roman" w:cs="Times New Roman"/>
          <w:lang w:eastAsia="zh-CN"/>
        </w:rPr>
        <w:t>These superior performances on general medical question-answering tasks further solidify the effectiveness of our innovative contributions—MDTM and ATR. MDTM ensures the precision and dynamic adaptability of task embeddings. This enables the model to more accurately understand and match various medical questions. ATR, by achieving elastic differentiation and knowledge sharing of task representations, allows the model to more effectively utilize cross-domain knowledge when processing various medical queries. This thereby enhances the model's generalization capability and robustness when facing unknown or non-specific continual learning tasks. In conclusion, these quantitative results collectively emphasize that the MeM</w:t>
      </w:r>
      <w:r w:rsidR="00DE5999" w:rsidRPr="00635630">
        <w:rPr>
          <w:rFonts w:ascii="Times New Roman" w:hAnsi="Times New Roman" w:cs="Times New Roman"/>
          <w:lang w:eastAsia="zh-CN"/>
        </w:rPr>
        <w:t>R</w:t>
      </w:r>
      <w:r w:rsidRPr="00635630">
        <w:rPr>
          <w:rFonts w:ascii="Times New Roman" w:hAnsi="Times New Roman" w:cs="Times New Roman"/>
          <w:lang w:eastAsia="zh-CN"/>
        </w:rPr>
        <w:t xml:space="preserve"> not only excels in the continual learning paradigm but also demonstrates strong generalization capability and competitiveness as a general medical question-answering model.</w:t>
      </w:r>
    </w:p>
    <w:p w14:paraId="4A092EFE" w14:textId="3167C443" w:rsidR="00A85818" w:rsidRDefault="00A85818" w:rsidP="00270A6F">
      <w:pPr>
        <w:pStyle w:val="3"/>
        <w:spacing w:beforeLines="50" w:before="120" w:afterLines="50" w:after="120"/>
        <w:jc w:val="both"/>
      </w:pPr>
      <w:r>
        <w:t>Qualitative analysis</w:t>
      </w:r>
    </w:p>
    <w:bookmarkEnd w:id="14"/>
    <w:p w14:paraId="1B1B3355" w14:textId="3788E8C5" w:rsidR="005064F2" w:rsidRDefault="00671334" w:rsidP="00270A6F">
      <w:pPr>
        <w:pStyle w:val="Text"/>
        <w:spacing w:line="240" w:lineRule="auto"/>
        <w:ind w:firstLineChars="100" w:firstLine="200"/>
        <w:rPr>
          <w:lang w:eastAsia="zh-CN"/>
        </w:rPr>
      </w:pPr>
      <w:r w:rsidRPr="00671334">
        <w:rPr>
          <w:lang w:eastAsia="zh-CN"/>
        </w:rPr>
        <w:t>This subsection aims to visually demonstrate the MeM</w:t>
      </w:r>
      <w:r w:rsidR="00A05F2C">
        <w:rPr>
          <w:rFonts w:hint="eastAsia"/>
          <w:lang w:eastAsia="zh-CN"/>
        </w:rPr>
        <w:t>R</w:t>
      </w:r>
      <w:r w:rsidRPr="00671334">
        <w:rPr>
          <w:lang w:eastAsia="zh-CN"/>
        </w:rPr>
        <w:t>'s performance in real-world medical consultation scenarios through specific medical question-answering examples. It also contrast</w:t>
      </w:r>
      <w:r w:rsidR="001A7236">
        <w:rPr>
          <w:rFonts w:hint="eastAsia"/>
          <w:lang w:eastAsia="zh-CN"/>
        </w:rPr>
        <w:t>s</w:t>
      </w:r>
      <w:r w:rsidRPr="00671334">
        <w:rPr>
          <w:lang w:eastAsia="zh-CN"/>
        </w:rPr>
        <w:t xml:space="preserve"> its responses with those from other representative models.</w:t>
      </w:r>
    </w:p>
    <w:p w14:paraId="1E43A220" w14:textId="4CB92CA6" w:rsidR="00671334" w:rsidRPr="007D6411" w:rsidRDefault="00671334" w:rsidP="00270A6F">
      <w:pPr>
        <w:pStyle w:val="Text"/>
        <w:spacing w:line="240" w:lineRule="auto"/>
        <w:ind w:firstLineChars="100" w:firstLine="200"/>
        <w:rPr>
          <w:lang w:eastAsia="zh-CN"/>
        </w:rPr>
      </w:pPr>
      <w:r w:rsidRPr="007D6411">
        <w:rPr>
          <w:lang w:eastAsia="zh-CN"/>
        </w:rPr>
        <w:lastRenderedPageBreak/>
        <w:t>We select a typical consultation case regarding "whether malignant neck tumors are life-threatening" for analysis (</w:t>
      </w:r>
      <w:r w:rsidR="00AA7764" w:rsidRPr="007D6411">
        <w:rPr>
          <w:lang w:eastAsia="zh-CN"/>
        </w:rPr>
        <w:t xml:space="preserve">As shown in </w:t>
      </w:r>
      <w:hyperlink w:anchor="Figure4" w:history="1">
        <w:r w:rsidR="00AA7764" w:rsidRPr="007D6411">
          <w:rPr>
            <w:rStyle w:val="aa"/>
            <w:b/>
            <w:bCs/>
            <w:u w:val="none"/>
            <w:lang w:eastAsia="zh-CN"/>
          </w:rPr>
          <w:t xml:space="preserve">Figure </w:t>
        </w:r>
        <w:r w:rsidR="00BC47C4" w:rsidRPr="007D6411">
          <w:rPr>
            <w:rStyle w:val="aa"/>
            <w:rFonts w:hint="eastAsia"/>
            <w:b/>
            <w:bCs/>
            <w:u w:val="none"/>
            <w:lang w:eastAsia="zh-CN"/>
          </w:rPr>
          <w:t>4</w:t>
        </w:r>
      </w:hyperlink>
      <w:r w:rsidRPr="007D6411">
        <w:rPr>
          <w:lang w:eastAsia="zh-CN"/>
        </w:rPr>
        <w:t>). This case represents a scenario in medical consultation characterized by high information complexity, broad knowledge relevance, and extremely stringent requirements for accuracy and safety. The quality of a model's response directly impacts the patient's subsequent medical decisions and psychological state.</w:t>
      </w:r>
    </w:p>
    <w:p w14:paraId="2E3645D5" w14:textId="7D34AE0C" w:rsidR="00671334" w:rsidRPr="007D6411" w:rsidRDefault="00671334" w:rsidP="00270A6F">
      <w:pPr>
        <w:pStyle w:val="Text"/>
        <w:spacing w:line="240" w:lineRule="auto"/>
        <w:ind w:firstLineChars="100" w:firstLine="200"/>
        <w:rPr>
          <w:lang w:eastAsia="zh-CN"/>
        </w:rPr>
      </w:pPr>
      <w:r w:rsidRPr="007D6411">
        <w:rPr>
          <w:lang w:eastAsia="zh-CN"/>
        </w:rPr>
        <w:t>In this case, the ability of different models to address the life-threatening risks of malignant neck tumors varie</w:t>
      </w:r>
      <w:r w:rsidR="0090697C" w:rsidRPr="007D6411">
        <w:rPr>
          <w:rFonts w:hint="eastAsia"/>
          <w:lang w:eastAsia="zh-CN"/>
        </w:rPr>
        <w:t>s</w:t>
      </w:r>
      <w:r w:rsidRPr="007D6411">
        <w:rPr>
          <w:lang w:eastAsia="zh-CN"/>
        </w:rPr>
        <w:t xml:space="preserve"> significantly. MoCL and CITB demonstrate clear disadvantages. Their responses show deviations or over-generalizations in symptom association and prognosis judgment, lacking accuracy and completeness. This is precisely because existing methods, when handling complex medical consultations, fail to effectively overcome task matching vulnerability and over-isolation of task representations. They struggle to accurately capture the multi-dimensional knowledge demands behind the question and cannot effectively integrate critical information such as treatment efficacy and prognosis staging. Consequently, they fail to provide comprehensive and responsible answers. In contrast, O-LoRA's response </w:t>
      </w:r>
      <w:r w:rsidR="00DB43F6" w:rsidRPr="007D6411">
        <w:rPr>
          <w:rFonts w:hint="eastAsia"/>
          <w:lang w:eastAsia="zh-CN"/>
        </w:rPr>
        <w:t>is</w:t>
      </w:r>
      <w:r w:rsidRPr="007D6411">
        <w:rPr>
          <w:lang w:eastAsia="zh-CN"/>
        </w:rPr>
        <w:t xml:space="preserve"> of higher quality, accurately identifying tumor diffusion mechanisms and offering treatment advice, but still ha</w:t>
      </w:r>
      <w:r w:rsidR="00904D40" w:rsidRPr="007D6411">
        <w:rPr>
          <w:rFonts w:hint="eastAsia"/>
          <w:lang w:eastAsia="zh-CN"/>
        </w:rPr>
        <w:t>s</w:t>
      </w:r>
      <w:r w:rsidRPr="007D6411">
        <w:rPr>
          <w:lang w:eastAsia="zh-CN"/>
        </w:rPr>
        <w:t xml:space="preserve"> room for improvement in information comprehensiveness and consideration of tumor influencing factors.</w:t>
      </w:r>
    </w:p>
    <w:p w14:paraId="45D2E5F6" w14:textId="0AE5D8DD" w:rsidR="00671334" w:rsidRDefault="00947F49" w:rsidP="00270A6F">
      <w:pPr>
        <w:pStyle w:val="Text"/>
        <w:spacing w:line="240" w:lineRule="auto"/>
        <w:ind w:firstLineChars="100" w:firstLine="200"/>
        <w:rPr>
          <w:lang w:eastAsia="zh-CN"/>
        </w:rPr>
      </w:pPr>
      <w:r w:rsidRPr="007D6411">
        <w:rPr>
          <w:lang w:eastAsia="zh-CN"/>
        </w:rPr>
        <w:t>Conversely</w:t>
      </w:r>
      <w:r w:rsidR="00161DC5" w:rsidRPr="007D6411">
        <w:rPr>
          <w:lang w:eastAsia="zh-CN"/>
        </w:rPr>
        <w:t>, MeMR demonstrate</w:t>
      </w:r>
      <w:r w:rsidR="0027549E" w:rsidRPr="007D6411">
        <w:rPr>
          <w:rFonts w:hint="eastAsia"/>
          <w:lang w:eastAsia="zh-CN"/>
        </w:rPr>
        <w:t>s</w:t>
      </w:r>
      <w:r w:rsidR="00161DC5" w:rsidRPr="007D6411">
        <w:rPr>
          <w:lang w:eastAsia="zh-CN"/>
        </w:rPr>
        <w:t xml:space="preserve"> exceptional </w:t>
      </w:r>
      <w:r w:rsidR="00B81065" w:rsidRPr="007D6411">
        <w:rPr>
          <w:lang w:eastAsia="zh-CN"/>
        </w:rPr>
        <w:t>comprehen</w:t>
      </w:r>
      <w:r w:rsidR="00161DC5" w:rsidRPr="007D6411">
        <w:rPr>
          <w:lang w:eastAsia="zh-CN"/>
        </w:rPr>
        <w:t xml:space="preserve">sive capabilities, </w:t>
      </w:r>
      <w:r w:rsidR="0027549E" w:rsidRPr="007D6411">
        <w:rPr>
          <w:rFonts w:hint="eastAsia"/>
          <w:lang w:eastAsia="zh-CN"/>
        </w:rPr>
        <w:t xml:space="preserve">is </w:t>
      </w:r>
      <w:r w:rsidR="00161DC5" w:rsidRPr="007D6411">
        <w:rPr>
          <w:lang w:eastAsia="zh-CN"/>
        </w:rPr>
        <w:t>able to explain risks thoroughly and rigorously, provide</w:t>
      </w:r>
      <w:r w:rsidR="0027549E" w:rsidRPr="007D6411">
        <w:rPr>
          <w:rFonts w:hint="eastAsia"/>
          <w:lang w:eastAsia="zh-CN"/>
        </w:rPr>
        <w:t>s</w:t>
      </w:r>
      <w:r w:rsidR="00161DC5" w:rsidRPr="007D6411">
        <w:rPr>
          <w:lang w:eastAsia="zh-CN"/>
        </w:rPr>
        <w:t xml:space="preserve"> specific diagnostic recommendations, and offer</w:t>
      </w:r>
      <w:r w:rsidR="0027549E" w:rsidRPr="007D6411">
        <w:rPr>
          <w:rFonts w:hint="eastAsia"/>
          <w:lang w:eastAsia="zh-CN"/>
        </w:rPr>
        <w:t>s</w:t>
      </w:r>
      <w:r w:rsidR="00161DC5" w:rsidRPr="007D6411">
        <w:rPr>
          <w:lang w:eastAsia="zh-CN"/>
        </w:rPr>
        <w:t xml:space="preserve"> positive psychological guidance, effectively avoiding the biases or over-generalizations present in other models' information provision. MeMR's excellent performance is directly attributable to its MDTM and ATR methods: MDTM ensures precise understanding and matching of complex queries like "whether malignant neck tumors are life-threatening," thereby overcoming task matching vulnerability; ATR, through elastic differentiation and knowledge sharing, integrates multi-dimensional information, making responses professional, comprehensive, </w:t>
      </w:r>
      <w:r w:rsidR="00161DC5" w:rsidRPr="00161DC5">
        <w:rPr>
          <w:lang w:eastAsia="zh-CN"/>
        </w:rPr>
        <w:t>and empathetic, thus effectively resolving the information fragmentation caused by over-isolation of task representations. These qualitative pieces of evidence further solidify the core value of the MeMR framework and the effectiveness of its innovative contributions in enhancing the performance of large models for medical consultation.</w:t>
      </w:r>
    </w:p>
    <w:p w14:paraId="576A15BB" w14:textId="10CF67AF" w:rsidR="00CE7CFC" w:rsidRPr="00CE7CFC" w:rsidRDefault="00CE7CFC" w:rsidP="00270A6F">
      <w:pPr>
        <w:pStyle w:val="1"/>
        <w:jc w:val="both"/>
      </w:pPr>
      <w:r w:rsidRPr="00CE7CFC">
        <w:rPr>
          <w:szCs w:val="18"/>
        </w:rPr>
        <w:t>Conclusion</w:t>
      </w:r>
    </w:p>
    <w:p w14:paraId="1645CF72" w14:textId="6744FCDF" w:rsidR="00FE065E" w:rsidRPr="001D3000" w:rsidRDefault="006450C2" w:rsidP="00270A6F">
      <w:pPr>
        <w:ind w:firstLineChars="100" w:firstLine="200"/>
        <w:jc w:val="both"/>
        <w:rPr>
          <w:lang w:eastAsia="zh-CN"/>
        </w:rPr>
      </w:pPr>
      <w:r w:rsidRPr="006450C2">
        <w:rPr>
          <w:lang w:eastAsia="zh-CN"/>
        </w:rPr>
        <w:t xml:space="preserve">In this paper, we propose the MeMR method to address the issues of task matching vulnerability and over-isolation of task representations in continual learning for large language models in medical consultation. </w:t>
      </w:r>
      <w:r w:rsidR="00206F2E" w:rsidRPr="00206F2E">
        <w:rPr>
          <w:lang w:eastAsia="zh-CN"/>
        </w:rPr>
        <w:t>Firstly, the MDTM method effectively overcomes the problem of task embeddings lacking domain-specific prior knowledge and being susceptible to noise in traditional approaches, thereby significantly enhancing task matching accuracy and dynamic adaptability. Secondly, the ATR method successfully achieves elastic differentiation and stable optimization of task representations. Finally, comprehensive experimental results fully validate MeMR's outstanding performance in both continual learning and general medical question-answering tasks, demonstrating its strong generalization capability and superior effectiveness.</w:t>
      </w:r>
    </w:p>
    <w:p w14:paraId="7C99C781" w14:textId="27231EF3" w:rsidR="00FE065E" w:rsidRDefault="006450C2" w:rsidP="00270A6F">
      <w:pPr>
        <w:pStyle w:val="Text"/>
        <w:spacing w:line="240" w:lineRule="auto"/>
        <w:ind w:firstLineChars="100" w:firstLine="200"/>
        <w:rPr>
          <w:lang w:eastAsia="zh-CN"/>
        </w:rPr>
      </w:pPr>
      <w:r w:rsidRPr="006450C2">
        <w:rPr>
          <w:lang w:eastAsia="zh-CN"/>
        </w:rPr>
        <w:t>We further improve our method in two aspects: First, by exploring more efficient and adaptive metadata integration to accommodate multimodal medical data in continual learning. Second, by investigating the fusion of efficient parameter tuning modules to mitigate computational and storage pressure from an increasing number of tasks.</w:t>
      </w:r>
    </w:p>
    <w:p w14:paraId="26D280F7" w14:textId="77777777" w:rsidR="007F5F6B" w:rsidRDefault="007F5F6B" w:rsidP="007F5F6B">
      <w:pPr>
        <w:pStyle w:val="Text"/>
        <w:spacing w:line="240" w:lineRule="auto"/>
        <w:ind w:firstLine="0"/>
        <w:rPr>
          <w:lang w:eastAsia="zh-CN"/>
        </w:rPr>
      </w:pPr>
    </w:p>
    <w:p w14:paraId="414839E5" w14:textId="77777777" w:rsidR="00F82893" w:rsidRPr="00F82893" w:rsidRDefault="00F82893" w:rsidP="00270A6F">
      <w:pPr>
        <w:pStyle w:val="Text"/>
        <w:spacing w:line="240" w:lineRule="auto"/>
        <w:ind w:firstLine="0"/>
        <w:rPr>
          <w:b/>
          <w:bCs/>
          <w:lang w:eastAsia="zh-CN"/>
        </w:rPr>
      </w:pPr>
    </w:p>
    <w:p w14:paraId="36F86F84" w14:textId="1FE2984F" w:rsidR="0037551B" w:rsidRPr="00FE065E" w:rsidRDefault="00E97402" w:rsidP="00270A6F">
      <w:pPr>
        <w:pStyle w:val="ReferenceHead"/>
        <w:jc w:val="both"/>
      </w:pPr>
      <w:r w:rsidRPr="00FE065E">
        <w:t>References</w:t>
      </w:r>
    </w:p>
    <w:p w14:paraId="4F01972D" w14:textId="2C1A4C02" w:rsidR="00C530E4" w:rsidRDefault="00C530E4" w:rsidP="00C530E4">
      <w:pPr>
        <w:pStyle w:val="References"/>
        <w:numPr>
          <w:ilvl w:val="0"/>
          <w:numId w:val="0"/>
        </w:numPr>
        <w:ind w:left="360" w:hanging="360"/>
        <w:rPr>
          <w:color w:val="000000" w:themeColor="text1"/>
          <w:shd w:val="clear" w:color="auto" w:fill="FFFFFF"/>
          <w:lang w:eastAsia="zh-CN"/>
        </w:rPr>
      </w:pPr>
      <w:bookmarkStart w:id="21" w:name="Apedo2025"/>
      <w:proofErr w:type="spellStart"/>
      <w:r w:rsidRPr="00C530E4">
        <w:rPr>
          <w:color w:val="000000" w:themeColor="text1"/>
          <w:shd w:val="clear" w:color="auto" w:fill="FFFFFF"/>
          <w:lang w:eastAsia="zh-CN"/>
        </w:rPr>
        <w:t>Apédo</w:t>
      </w:r>
      <w:proofErr w:type="spellEnd"/>
      <w:r w:rsidRPr="00C530E4">
        <w:rPr>
          <w:color w:val="000000" w:themeColor="text1"/>
          <w:shd w:val="clear" w:color="auto" w:fill="FFFFFF"/>
          <w:lang w:eastAsia="zh-CN"/>
        </w:rPr>
        <w:t>, Y., &amp; Tao, H. (2025). A weakly supervised pavement crack segmentation based on adversarial learning and transformers. Multimedia Systems, 31(1), Article 266. https://doi.org/10.1007/s00530-025-01850-1</w:t>
      </w:r>
    </w:p>
    <w:p w14:paraId="3582E0DF" w14:textId="3D441563" w:rsidR="00C530E4" w:rsidRPr="00C530E4" w:rsidRDefault="00C530E4" w:rsidP="00C530E4">
      <w:pPr>
        <w:pStyle w:val="References"/>
        <w:numPr>
          <w:ilvl w:val="0"/>
          <w:numId w:val="0"/>
        </w:numPr>
        <w:ind w:left="360" w:hanging="360"/>
        <w:rPr>
          <w:color w:val="000000" w:themeColor="text1"/>
          <w:shd w:val="clear" w:color="auto" w:fill="FFFFFF"/>
          <w:lang w:eastAsia="zh-CN"/>
        </w:rPr>
      </w:pPr>
      <w:bookmarkStart w:id="22" w:name="Bai2022"/>
      <w:bookmarkEnd w:id="21"/>
      <w:r w:rsidRPr="00C530E4">
        <w:rPr>
          <w:color w:val="000000" w:themeColor="text1"/>
          <w:shd w:val="clear" w:color="auto" w:fill="FFFFFF"/>
          <w:lang w:eastAsia="zh-CN"/>
        </w:rPr>
        <w:t xml:space="preserve">Bai, G., He, S., Liu, K., &amp; Zhao, J. (2022). </w:t>
      </w:r>
      <w:r w:rsidR="00675C8E" w:rsidRPr="00675C8E">
        <w:rPr>
          <w:color w:val="000000" w:themeColor="text1"/>
          <w:shd w:val="clear" w:color="auto" w:fill="FFFFFF"/>
          <w:lang w:eastAsia="zh-CN"/>
        </w:rPr>
        <w:t>Incremental Intent Detection for Medical Domain with Contrast Replay Networks. In Findings of the Association for Computational Linguistics: ACL 2022, pages 3549–3556, Dublin, Ireland. Association for Computational Linguistics.</w:t>
      </w:r>
      <w:r w:rsidRPr="00C530E4">
        <w:rPr>
          <w:color w:val="000000" w:themeColor="text1"/>
          <w:shd w:val="clear" w:color="auto" w:fill="FFFFFF"/>
          <w:lang w:eastAsia="zh-CN"/>
        </w:rPr>
        <w:t xml:space="preserve"> https://doi.org/10.18653/v1/2022.findings-acl.280</w:t>
      </w:r>
    </w:p>
    <w:p w14:paraId="1B9AD7DA" w14:textId="376853BC" w:rsidR="00C530E4" w:rsidRPr="00C530E4" w:rsidRDefault="009758F2" w:rsidP="00C530E4">
      <w:pPr>
        <w:pStyle w:val="References"/>
        <w:numPr>
          <w:ilvl w:val="0"/>
          <w:numId w:val="0"/>
        </w:numPr>
        <w:ind w:left="360" w:hanging="360"/>
        <w:rPr>
          <w:color w:val="000000" w:themeColor="text1"/>
          <w:shd w:val="clear" w:color="auto" w:fill="FFFFFF"/>
          <w:lang w:eastAsia="zh-CN"/>
        </w:rPr>
      </w:pPr>
      <w:bookmarkStart w:id="23" w:name="ChenJ2024"/>
      <w:bookmarkEnd w:id="22"/>
      <w:r w:rsidRPr="009758F2">
        <w:rPr>
          <w:color w:val="000000" w:themeColor="text1"/>
          <w:shd w:val="clear" w:color="auto" w:fill="FFFFFF"/>
          <w:lang w:eastAsia="zh-CN"/>
        </w:rPr>
        <w:t xml:space="preserve">Chen, J., Jiang, Y., Li, G., Li, K., Li, M., Wang, S., Wang, S., Wei, J., Wu, T., Xiao, D., Xu, Q., Yang, D., Zhai, P., &amp; Zhang, L. (2024). PediatricsGPT: Large language models as Chinese medical assistants for pediatric applications. In J. </w:t>
      </w:r>
      <w:proofErr w:type="spellStart"/>
      <w:r w:rsidRPr="009758F2">
        <w:rPr>
          <w:color w:val="000000" w:themeColor="text1"/>
          <w:shd w:val="clear" w:color="auto" w:fill="FFFFFF"/>
          <w:lang w:eastAsia="zh-CN"/>
        </w:rPr>
        <w:t>Vanschoren</w:t>
      </w:r>
      <w:proofErr w:type="spellEnd"/>
      <w:r w:rsidRPr="009758F2">
        <w:rPr>
          <w:color w:val="000000" w:themeColor="text1"/>
          <w:shd w:val="clear" w:color="auto" w:fill="FFFFFF"/>
          <w:lang w:eastAsia="zh-CN"/>
        </w:rPr>
        <w:t xml:space="preserve"> &amp; S. Yeung (Eds.), Advances in Neural Information Processing Systems 37 (</w:t>
      </w:r>
      <w:proofErr w:type="spellStart"/>
      <w:r w:rsidRPr="009758F2">
        <w:rPr>
          <w:color w:val="000000" w:themeColor="text1"/>
          <w:shd w:val="clear" w:color="auto" w:fill="FFFFFF"/>
          <w:lang w:eastAsia="zh-CN"/>
        </w:rPr>
        <w:t>NeurIPS</w:t>
      </w:r>
      <w:proofErr w:type="spellEnd"/>
      <w:r w:rsidRPr="009758F2">
        <w:rPr>
          <w:color w:val="000000" w:themeColor="text1"/>
          <w:shd w:val="clear" w:color="auto" w:fill="FFFFFF"/>
          <w:lang w:eastAsia="zh-CN"/>
        </w:rPr>
        <w:t xml:space="preserve"> 2024) (pp. 138632–138662). Neural Information Processing Systems Foundation. https://doi.org/10.52202/079017-4398</w:t>
      </w:r>
    </w:p>
    <w:p w14:paraId="216CD8E9" w14:textId="23446368" w:rsidR="00C530E4" w:rsidRPr="00C530E4" w:rsidRDefault="00C530E4" w:rsidP="00C530E4">
      <w:pPr>
        <w:pStyle w:val="References"/>
        <w:numPr>
          <w:ilvl w:val="0"/>
          <w:numId w:val="0"/>
        </w:numPr>
        <w:ind w:left="360" w:hanging="360"/>
        <w:rPr>
          <w:color w:val="000000" w:themeColor="text1"/>
          <w:shd w:val="clear" w:color="auto" w:fill="FFFFFF"/>
          <w:lang w:eastAsia="zh-CN"/>
        </w:rPr>
      </w:pPr>
      <w:bookmarkStart w:id="24" w:name="ChenX2024a"/>
      <w:bookmarkEnd w:id="23"/>
      <w:r w:rsidRPr="00C530E4">
        <w:rPr>
          <w:color w:val="000000" w:themeColor="text1"/>
          <w:shd w:val="clear" w:color="auto" w:fill="FFFFFF"/>
          <w:lang w:eastAsia="zh-CN"/>
        </w:rPr>
        <w:t>Chen, X., Tao, H., Zhou, H., Zhou, P., &amp; Deng, Y. (2024). Hierarchical and progressive learning with key point sensitive loss for sonar image classification. Multimedia Systems, 30(6), Article 380. https://doi.org/10.1007/s00530-024-01590-8</w:t>
      </w:r>
    </w:p>
    <w:p w14:paraId="52238DE0" w14:textId="11A64222" w:rsidR="00C530E4" w:rsidRPr="00C530E4" w:rsidRDefault="00C530E4" w:rsidP="00C530E4">
      <w:pPr>
        <w:pStyle w:val="References"/>
        <w:numPr>
          <w:ilvl w:val="0"/>
          <w:numId w:val="0"/>
        </w:numPr>
        <w:ind w:left="360" w:hanging="360"/>
        <w:rPr>
          <w:color w:val="000000" w:themeColor="text1"/>
          <w:shd w:val="clear" w:color="auto" w:fill="FFFFFF"/>
          <w:lang w:eastAsia="zh-CN"/>
        </w:rPr>
      </w:pPr>
      <w:bookmarkStart w:id="25" w:name="ChenX2024b"/>
      <w:bookmarkEnd w:id="24"/>
      <w:r w:rsidRPr="00C530E4">
        <w:rPr>
          <w:color w:val="000000" w:themeColor="text1"/>
          <w:shd w:val="clear" w:color="auto" w:fill="FFFFFF"/>
          <w:lang w:eastAsia="zh-CN"/>
        </w:rPr>
        <w:t>Chen, X., Zhang, J., Wang, X., Zhang, N., Wu, T., Wang, Y., Wang, Y., &amp; Chen, H. (2024). Continual multimodal knowledge graph construction. In Proceedings of the Thirty-Third International Joint Conference on Artificial Intelligence (IJCAI-24) (pp. 6225–6233). International Joint Conferences on Artificial Intelligence Organization. https://doi.org/10.24963/ijcai.2024/688</w:t>
      </w:r>
    </w:p>
    <w:p w14:paraId="51FB7F71" w14:textId="3243D26B" w:rsidR="00C530E4" w:rsidRPr="00C530E4" w:rsidRDefault="00C530E4" w:rsidP="00C530E4">
      <w:pPr>
        <w:pStyle w:val="References"/>
        <w:numPr>
          <w:ilvl w:val="0"/>
          <w:numId w:val="0"/>
        </w:numPr>
        <w:ind w:left="360" w:hanging="360"/>
        <w:rPr>
          <w:color w:val="000000" w:themeColor="text1"/>
          <w:shd w:val="clear" w:color="auto" w:fill="FFFFFF"/>
          <w:lang w:eastAsia="zh-CN"/>
        </w:rPr>
      </w:pPr>
      <w:bookmarkStart w:id="26" w:name="Dorfner2025"/>
      <w:bookmarkEnd w:id="25"/>
      <w:r w:rsidRPr="00C530E4">
        <w:rPr>
          <w:color w:val="000000" w:themeColor="text1"/>
          <w:shd w:val="clear" w:color="auto" w:fill="FFFFFF"/>
          <w:lang w:eastAsia="zh-CN"/>
        </w:rPr>
        <w:t xml:space="preserve">Dorfner, F. J., Dada, A., Busch, F., Makowski, M. R., Han, T., Truhn, D., </w:t>
      </w:r>
      <w:proofErr w:type="spellStart"/>
      <w:r w:rsidRPr="00C530E4">
        <w:rPr>
          <w:color w:val="000000" w:themeColor="text1"/>
          <w:shd w:val="clear" w:color="auto" w:fill="FFFFFF"/>
          <w:lang w:eastAsia="zh-CN"/>
        </w:rPr>
        <w:t>Kleesiek</w:t>
      </w:r>
      <w:proofErr w:type="spellEnd"/>
      <w:r w:rsidRPr="00C530E4">
        <w:rPr>
          <w:color w:val="000000" w:themeColor="text1"/>
          <w:shd w:val="clear" w:color="auto" w:fill="FFFFFF"/>
          <w:lang w:eastAsia="zh-CN"/>
        </w:rPr>
        <w:t xml:space="preserve">, J., Sushil, M., Adams, L. C., &amp; </w:t>
      </w:r>
      <w:proofErr w:type="spellStart"/>
      <w:r w:rsidRPr="00C530E4">
        <w:rPr>
          <w:color w:val="000000" w:themeColor="text1"/>
          <w:shd w:val="clear" w:color="auto" w:fill="FFFFFF"/>
          <w:lang w:eastAsia="zh-CN"/>
        </w:rPr>
        <w:t>Bressem</w:t>
      </w:r>
      <w:proofErr w:type="spellEnd"/>
      <w:r w:rsidRPr="00C530E4">
        <w:rPr>
          <w:color w:val="000000" w:themeColor="text1"/>
          <w:shd w:val="clear" w:color="auto" w:fill="FFFFFF"/>
          <w:lang w:eastAsia="zh-CN"/>
        </w:rPr>
        <w:t>, K. K. (2025). Evaluating the effectiveness of biomedical fine-tuning for large language models on clinical tasks. Journal of the American Medical Informatics Association, 32(6), 1015–1024. https://doi.org/10.1093/jamia/ocaf045</w:t>
      </w:r>
    </w:p>
    <w:p w14:paraId="2C662173" w14:textId="6EEC11F5" w:rsidR="00C530E4" w:rsidRPr="00C530E4" w:rsidRDefault="00C530E4" w:rsidP="00C530E4">
      <w:pPr>
        <w:pStyle w:val="References"/>
        <w:numPr>
          <w:ilvl w:val="0"/>
          <w:numId w:val="0"/>
        </w:numPr>
        <w:ind w:left="360" w:hanging="360"/>
        <w:rPr>
          <w:color w:val="000000" w:themeColor="text1"/>
          <w:shd w:val="clear" w:color="auto" w:fill="FFFFFF"/>
          <w:lang w:eastAsia="zh-CN"/>
        </w:rPr>
      </w:pPr>
      <w:bookmarkStart w:id="27" w:name="Huang2024"/>
      <w:bookmarkEnd w:id="26"/>
      <w:r w:rsidRPr="00C530E4">
        <w:rPr>
          <w:color w:val="000000" w:themeColor="text1"/>
          <w:shd w:val="clear" w:color="auto" w:fill="FFFFFF"/>
          <w:lang w:eastAsia="zh-CN"/>
        </w:rPr>
        <w:t>Huang, J., Cui, L., Wang, A., Yang, C., Liao, X., Song, L., Yao, J., &amp; Su, J. (2024). Mitigating catastrophic forgetting in large language models with self-synthesized rehearsal. In Proceedings of the 62nd Annual Meeting of the Association for Computational Linguistics (Vol. 1: Long Papers, pp. 1416–1428). Association for Computational Linguistics. https://doi.org/10.18653/v1/2024.acl-long.77</w:t>
      </w:r>
    </w:p>
    <w:p w14:paraId="4D558DBA" w14:textId="7179E1F5" w:rsidR="00C530E4" w:rsidRPr="00C530E4" w:rsidRDefault="00C530E4" w:rsidP="00C530E4">
      <w:pPr>
        <w:pStyle w:val="References"/>
        <w:numPr>
          <w:ilvl w:val="0"/>
          <w:numId w:val="0"/>
        </w:numPr>
        <w:ind w:left="360" w:hanging="360"/>
        <w:rPr>
          <w:color w:val="000000" w:themeColor="text1"/>
          <w:shd w:val="clear" w:color="auto" w:fill="FFFFFF"/>
          <w:lang w:eastAsia="zh-CN"/>
        </w:rPr>
      </w:pPr>
      <w:bookmarkStart w:id="28" w:name="Jiang2025"/>
      <w:bookmarkEnd w:id="27"/>
      <w:r w:rsidRPr="00C530E4">
        <w:rPr>
          <w:color w:val="000000" w:themeColor="text1"/>
          <w:shd w:val="clear" w:color="auto" w:fill="FFFFFF"/>
          <w:lang w:eastAsia="zh-CN"/>
        </w:rPr>
        <w:t>Jiang, H., Wei, S., Feng, X., &amp; Yu, H. (2025). PSCD: Synergistic optimization of parameter sharing and chain distillation for plasticity-stability balance in continual learning. Knowledge-Based Systems, 330, Article 114631. https://doi.org/10.1016/j.knosys.2025.114631</w:t>
      </w:r>
    </w:p>
    <w:p w14:paraId="17CDC164" w14:textId="6BDE5AE1" w:rsidR="00C530E4" w:rsidRPr="00C530E4" w:rsidRDefault="00C530E4" w:rsidP="00C530E4">
      <w:pPr>
        <w:pStyle w:val="References"/>
        <w:numPr>
          <w:ilvl w:val="0"/>
          <w:numId w:val="0"/>
        </w:numPr>
        <w:ind w:left="360" w:hanging="360"/>
        <w:rPr>
          <w:color w:val="000000" w:themeColor="text1"/>
          <w:shd w:val="clear" w:color="auto" w:fill="FFFFFF"/>
          <w:lang w:eastAsia="zh-CN"/>
        </w:rPr>
      </w:pPr>
      <w:bookmarkStart w:id="29" w:name="Lanz2025"/>
      <w:bookmarkEnd w:id="28"/>
      <w:r w:rsidRPr="00C530E4">
        <w:rPr>
          <w:color w:val="000000" w:themeColor="text1"/>
          <w:shd w:val="clear" w:color="auto" w:fill="FFFFFF"/>
          <w:lang w:eastAsia="zh-CN"/>
        </w:rPr>
        <w:t>Lanz, V., &amp; Pecina, P. (2025). CUNI-a at ArchEHR-QA 2025: Do we need giant LLMs for clinical QA? In Proceedings of the 24th Workshop on Biomedical Language Processing (Shared Tasks) (pp. 27–40). Association for Computational Linguistics. https://doi.org/10.18653/v1/2025.bionlp-share.4</w:t>
      </w:r>
    </w:p>
    <w:p w14:paraId="26E1D0A6" w14:textId="5AF41ED2" w:rsidR="00C530E4" w:rsidRPr="00C530E4" w:rsidRDefault="00423BCF" w:rsidP="00C530E4">
      <w:pPr>
        <w:pStyle w:val="References"/>
        <w:numPr>
          <w:ilvl w:val="0"/>
          <w:numId w:val="0"/>
        </w:numPr>
        <w:ind w:left="360" w:hanging="360"/>
        <w:rPr>
          <w:color w:val="000000" w:themeColor="text1"/>
          <w:shd w:val="clear" w:color="auto" w:fill="FFFFFF"/>
          <w:lang w:eastAsia="zh-CN"/>
        </w:rPr>
      </w:pPr>
      <w:bookmarkStart w:id="30" w:name="Lee2020"/>
      <w:bookmarkEnd w:id="29"/>
      <w:r w:rsidRPr="00423BCF">
        <w:rPr>
          <w:color w:val="000000" w:themeColor="text1"/>
          <w:shd w:val="clear" w:color="auto" w:fill="FFFFFF"/>
          <w:lang w:eastAsia="zh-CN"/>
        </w:rPr>
        <w:t>Lee, J., Yoon, W., Kim, S., Kim, D., Kim, S., So, C. H., &amp; Kang, J. (2020). BioBERT: A pre-trained biomedical language representation model for biomedical text mining. Bioinformatics, 36(4), 1234–1240. https://doi.org/10.1093/bioinformatics/btz682</w:t>
      </w:r>
    </w:p>
    <w:p w14:paraId="7BF22522" w14:textId="66DEFC63" w:rsidR="00C530E4" w:rsidRPr="00C530E4" w:rsidRDefault="00C530E4" w:rsidP="00C530E4">
      <w:pPr>
        <w:pStyle w:val="References"/>
        <w:numPr>
          <w:ilvl w:val="0"/>
          <w:numId w:val="0"/>
        </w:numPr>
        <w:ind w:left="360" w:hanging="360"/>
        <w:rPr>
          <w:color w:val="000000" w:themeColor="text1"/>
          <w:shd w:val="clear" w:color="auto" w:fill="FFFFFF"/>
          <w:lang w:eastAsia="zh-CN"/>
        </w:rPr>
      </w:pPr>
      <w:bookmarkStart w:id="31" w:name="Lewis2020"/>
      <w:bookmarkEnd w:id="30"/>
      <w:r w:rsidRPr="00C530E4">
        <w:rPr>
          <w:color w:val="000000" w:themeColor="text1"/>
          <w:shd w:val="clear" w:color="auto" w:fill="FFFFFF"/>
          <w:lang w:eastAsia="zh-CN"/>
        </w:rPr>
        <w:lastRenderedPageBreak/>
        <w:t>Lewis, P., Ott, M., Du, J., &amp; Stoyanov, V. (2020). Pretrained language models for biomedical and clinical tasks: Understanding and extending the state-of-the-art. In Proceedings of the 3rd Clinical Natural Language Processing Workshop (pp. 146–157). Association for Computational Linguistics. https://doi.org/10.18653/v1/2020.clinicalnlp-1.17</w:t>
      </w:r>
    </w:p>
    <w:p w14:paraId="4F3C7AC9" w14:textId="13854DDD" w:rsidR="00C530E4" w:rsidRPr="00C530E4" w:rsidRDefault="00C530E4" w:rsidP="00C530E4">
      <w:pPr>
        <w:pStyle w:val="References"/>
        <w:numPr>
          <w:ilvl w:val="0"/>
          <w:numId w:val="0"/>
        </w:numPr>
        <w:ind w:left="360" w:hanging="360"/>
        <w:rPr>
          <w:color w:val="000000" w:themeColor="text1"/>
          <w:shd w:val="clear" w:color="auto" w:fill="FFFFFF"/>
          <w:lang w:eastAsia="zh-CN"/>
        </w:rPr>
      </w:pPr>
      <w:bookmarkStart w:id="32" w:name="LiJ2023"/>
      <w:bookmarkEnd w:id="31"/>
      <w:r w:rsidRPr="00C530E4">
        <w:rPr>
          <w:color w:val="000000" w:themeColor="text1"/>
          <w:shd w:val="clear" w:color="auto" w:fill="FFFFFF"/>
          <w:lang w:eastAsia="zh-CN"/>
        </w:rPr>
        <w:t>Li, J., Cheng, X., Zhao, W. X., Nie, J.-Y., &amp; Wen, J.-R. (2023). Huatuo-26M, a large-scale Chinese medical QA dataset [Preprint]. arXiv. https://arxiv.org/abs/2305.01526</w:t>
      </w:r>
    </w:p>
    <w:p w14:paraId="3C0558A8" w14:textId="7C08E056" w:rsidR="00C530E4" w:rsidRPr="00C530E4" w:rsidRDefault="00C530E4" w:rsidP="00C530E4">
      <w:pPr>
        <w:pStyle w:val="References"/>
        <w:numPr>
          <w:ilvl w:val="0"/>
          <w:numId w:val="0"/>
        </w:numPr>
        <w:ind w:left="360" w:hanging="360"/>
        <w:rPr>
          <w:color w:val="000000" w:themeColor="text1"/>
          <w:shd w:val="clear" w:color="auto" w:fill="FFFFFF"/>
          <w:lang w:eastAsia="zh-CN"/>
        </w:rPr>
      </w:pPr>
      <w:bookmarkStart w:id="33" w:name="LiQ2025"/>
      <w:bookmarkEnd w:id="32"/>
      <w:r w:rsidRPr="00C530E4">
        <w:rPr>
          <w:color w:val="000000" w:themeColor="text1"/>
          <w:shd w:val="clear" w:color="auto" w:fill="FFFFFF"/>
          <w:lang w:eastAsia="zh-CN"/>
        </w:rPr>
        <w:t xml:space="preserve">Li, Q., Liu, H., Guo, C., Gao, C., Chen, D., Wang, M., Gao, F., van </w:t>
      </w:r>
      <w:proofErr w:type="spellStart"/>
      <w:r w:rsidRPr="00C530E4">
        <w:rPr>
          <w:color w:val="000000" w:themeColor="text1"/>
          <w:shd w:val="clear" w:color="auto" w:fill="FFFFFF"/>
          <w:lang w:eastAsia="zh-CN"/>
        </w:rPr>
        <w:t>Harmelen</w:t>
      </w:r>
      <w:proofErr w:type="spellEnd"/>
      <w:r w:rsidRPr="00C530E4">
        <w:rPr>
          <w:color w:val="000000" w:themeColor="text1"/>
          <w:shd w:val="clear" w:color="auto" w:fill="FFFFFF"/>
          <w:lang w:eastAsia="zh-CN"/>
        </w:rPr>
        <w:t>, F., &amp; Gu, J. (2025). Reviewing clinical knowledge in medical large language models: Training and beyond. Knowledge-Based Systems, 328, Article 114215. https://doi.org/10.1016/j.knosys.2025.114215</w:t>
      </w:r>
    </w:p>
    <w:p w14:paraId="561DED6B" w14:textId="7B934743" w:rsidR="00C530E4" w:rsidRPr="00C530E4" w:rsidRDefault="00C530E4" w:rsidP="00C530E4">
      <w:pPr>
        <w:pStyle w:val="References"/>
        <w:numPr>
          <w:ilvl w:val="0"/>
          <w:numId w:val="0"/>
        </w:numPr>
        <w:ind w:left="360" w:hanging="360"/>
        <w:rPr>
          <w:color w:val="000000" w:themeColor="text1"/>
          <w:shd w:val="clear" w:color="auto" w:fill="FFFFFF"/>
          <w:lang w:eastAsia="zh-CN"/>
        </w:rPr>
      </w:pPr>
      <w:bookmarkStart w:id="34" w:name="LiY2023"/>
      <w:bookmarkEnd w:id="33"/>
      <w:r w:rsidRPr="00C530E4">
        <w:rPr>
          <w:color w:val="000000" w:themeColor="text1"/>
          <w:shd w:val="clear" w:color="auto" w:fill="FFFFFF"/>
          <w:lang w:eastAsia="zh-CN"/>
        </w:rPr>
        <w:t>Li, Y., Li, Z., Zhang, K., Dan, R., Jiang, S., &amp; Zhang, Y. (2023). ChatDoctor: A medical chat model fine-tuned on a large language model Meta-AI (LLaMA) using medical domain knowledge. Cureus, 15(6), Article e40895. https://doi.org/10.7759/cureus.40895</w:t>
      </w:r>
      <w:bookmarkEnd w:id="34"/>
      <w:r w:rsidRPr="00C530E4">
        <w:rPr>
          <w:color w:val="000000" w:themeColor="text1"/>
          <w:shd w:val="clear" w:color="auto" w:fill="FFFFFF"/>
          <w:lang w:eastAsia="zh-CN"/>
        </w:rPr>
        <w:t xml:space="preserve"> </w:t>
      </w:r>
    </w:p>
    <w:p w14:paraId="461D6D20" w14:textId="5C21D7A4" w:rsidR="00C530E4" w:rsidRPr="00C530E4" w:rsidRDefault="00C530E4" w:rsidP="00C530E4">
      <w:pPr>
        <w:pStyle w:val="References"/>
        <w:numPr>
          <w:ilvl w:val="0"/>
          <w:numId w:val="0"/>
        </w:numPr>
        <w:ind w:left="360" w:hanging="360"/>
        <w:rPr>
          <w:color w:val="000000" w:themeColor="text1"/>
          <w:shd w:val="clear" w:color="auto" w:fill="FFFFFF"/>
          <w:lang w:eastAsia="zh-CN"/>
        </w:rPr>
      </w:pPr>
      <w:bookmarkStart w:id="35" w:name="Liu2024"/>
      <w:r w:rsidRPr="00C530E4">
        <w:rPr>
          <w:color w:val="000000" w:themeColor="text1"/>
          <w:shd w:val="clear" w:color="auto" w:fill="FFFFFF"/>
          <w:lang w:eastAsia="zh-CN"/>
        </w:rPr>
        <w:t>Liu, M., Hu, W., Ding, J., Xu, J., Li, X., Zhu, L., Bai, Z., Shi, X., Wang, B., Song, H., Liu, P., Zhang, X., Wang, S., Li, K., Wang, H., Ruan, T., Huang, X., Sun, X., &amp; Zhang, S. (2024). MedBench: A comprehensive, standardized, and reliable benchmarking system for evaluating Chinese medical large language models. Big Data Mining and Analytics, 7(4), 1116–1128. https://doi.org/10.26599/BDMA.2024.9020044</w:t>
      </w:r>
    </w:p>
    <w:p w14:paraId="2A0BFC39" w14:textId="195A83A0" w:rsidR="00C530E4" w:rsidRPr="00C530E4" w:rsidRDefault="00C530E4" w:rsidP="00C530E4">
      <w:pPr>
        <w:pStyle w:val="References"/>
        <w:numPr>
          <w:ilvl w:val="0"/>
          <w:numId w:val="0"/>
        </w:numPr>
        <w:ind w:left="360" w:hanging="360"/>
        <w:rPr>
          <w:color w:val="000000" w:themeColor="text1"/>
          <w:shd w:val="clear" w:color="auto" w:fill="FFFFFF"/>
          <w:lang w:eastAsia="zh-CN"/>
        </w:rPr>
      </w:pPr>
      <w:bookmarkStart w:id="36" w:name="Luo2022"/>
      <w:bookmarkEnd w:id="35"/>
      <w:r w:rsidRPr="00C530E4">
        <w:rPr>
          <w:color w:val="000000" w:themeColor="text1"/>
          <w:shd w:val="clear" w:color="auto" w:fill="FFFFFF"/>
          <w:lang w:eastAsia="zh-CN"/>
        </w:rPr>
        <w:t>Luo, R., Sun, L., Xia, Y., Qin, T., Zhang, S., Poon, H., &amp; Liu, T.-Y. (2022). BioGPT: Generative pre-trained transformer for biomedical text generation and mining. Briefings in Bioinformatics, 23(6), Article bbac409. https://doi.org/10.1093/bib/bbac409</w:t>
      </w:r>
    </w:p>
    <w:p w14:paraId="7A37B5F3" w14:textId="40784AD2" w:rsidR="00C530E4" w:rsidRPr="00C530E4" w:rsidRDefault="00C530E4" w:rsidP="00C530E4">
      <w:pPr>
        <w:pStyle w:val="References"/>
        <w:numPr>
          <w:ilvl w:val="0"/>
          <w:numId w:val="0"/>
        </w:numPr>
        <w:ind w:left="360" w:hanging="360"/>
        <w:rPr>
          <w:color w:val="000000" w:themeColor="text1"/>
          <w:shd w:val="clear" w:color="auto" w:fill="FFFFFF"/>
          <w:lang w:eastAsia="zh-CN"/>
        </w:rPr>
      </w:pPr>
      <w:bookmarkStart w:id="37" w:name="Michalopoulos2021"/>
      <w:bookmarkEnd w:id="36"/>
      <w:r w:rsidRPr="00C530E4">
        <w:rPr>
          <w:color w:val="000000" w:themeColor="text1"/>
          <w:shd w:val="clear" w:color="auto" w:fill="FFFFFF"/>
          <w:lang w:eastAsia="zh-CN"/>
        </w:rPr>
        <w:t>Michalopoulos, G., Wang, Y., Kaka, H., Chen, H., &amp; Wong, A. (2021). UmlsBERT: Clinical domain knowledge augmentation of contextual embeddings using the Unified Medical Language System Metathesaurus. In Proceedings of the 2021 Conference of the North American Chapter of the Association for Computational Linguistics: Human Language Technologies (pp. 1744–1753). Association for Computational Linguistics. https://doi.org/10.18653/v1/2021.naacl-main.139</w:t>
      </w:r>
    </w:p>
    <w:p w14:paraId="715B3461" w14:textId="61DB2EE2" w:rsidR="00C530E4" w:rsidRPr="00C530E4" w:rsidRDefault="00C530E4" w:rsidP="00C530E4">
      <w:pPr>
        <w:pStyle w:val="References"/>
        <w:numPr>
          <w:ilvl w:val="0"/>
          <w:numId w:val="0"/>
        </w:numPr>
        <w:ind w:left="360" w:hanging="360"/>
        <w:rPr>
          <w:color w:val="000000" w:themeColor="text1"/>
          <w:shd w:val="clear" w:color="auto" w:fill="FFFFFF"/>
          <w:lang w:eastAsia="zh-CN"/>
        </w:rPr>
      </w:pPr>
      <w:bookmarkStart w:id="38" w:name="Panagoulias2025"/>
      <w:bookmarkEnd w:id="37"/>
      <w:r w:rsidRPr="00C530E4">
        <w:rPr>
          <w:color w:val="000000" w:themeColor="text1"/>
          <w:shd w:val="clear" w:color="auto" w:fill="FFFFFF"/>
          <w:lang w:eastAsia="zh-CN"/>
        </w:rPr>
        <w:t xml:space="preserve">Panagoulias, D. P., </w:t>
      </w:r>
      <w:proofErr w:type="spellStart"/>
      <w:r w:rsidRPr="00C530E4">
        <w:rPr>
          <w:color w:val="000000" w:themeColor="text1"/>
          <w:shd w:val="clear" w:color="auto" w:fill="FFFFFF"/>
          <w:lang w:eastAsia="zh-CN"/>
        </w:rPr>
        <w:t>Palamidas</w:t>
      </w:r>
      <w:proofErr w:type="spellEnd"/>
      <w:r w:rsidRPr="00C530E4">
        <w:rPr>
          <w:color w:val="000000" w:themeColor="text1"/>
          <w:shd w:val="clear" w:color="auto" w:fill="FFFFFF"/>
          <w:lang w:eastAsia="zh-CN"/>
        </w:rPr>
        <w:t xml:space="preserve">, A., Virvou, M., &amp; </w:t>
      </w:r>
      <w:proofErr w:type="spellStart"/>
      <w:r w:rsidRPr="00C530E4">
        <w:rPr>
          <w:color w:val="000000" w:themeColor="text1"/>
          <w:shd w:val="clear" w:color="auto" w:fill="FFFFFF"/>
          <w:lang w:eastAsia="zh-CN"/>
        </w:rPr>
        <w:t>Tsihrintzis</w:t>
      </w:r>
      <w:proofErr w:type="spellEnd"/>
      <w:r w:rsidRPr="00C530E4">
        <w:rPr>
          <w:color w:val="000000" w:themeColor="text1"/>
          <w:shd w:val="clear" w:color="auto" w:fill="FFFFFF"/>
          <w:lang w:eastAsia="zh-CN"/>
        </w:rPr>
        <w:t>, G. A. (2025). A framework for evaluation and requirement extraction for fine-tuning of large language models in multimodal medical diagnosis. Knowledge-Based Systems, 326, Article 113975. https://doi.org/10.1016/j.knosys.2025.113975</w:t>
      </w:r>
    </w:p>
    <w:p w14:paraId="29FED60C" w14:textId="5F5BDE02" w:rsidR="00C530E4" w:rsidRPr="00C530E4" w:rsidRDefault="00D30570" w:rsidP="00C530E4">
      <w:pPr>
        <w:pStyle w:val="References"/>
        <w:numPr>
          <w:ilvl w:val="0"/>
          <w:numId w:val="0"/>
        </w:numPr>
        <w:ind w:left="360" w:hanging="360"/>
        <w:rPr>
          <w:color w:val="000000" w:themeColor="text1"/>
          <w:shd w:val="clear" w:color="auto" w:fill="FFFFFF"/>
          <w:lang w:eastAsia="zh-CN"/>
        </w:rPr>
      </w:pPr>
      <w:bookmarkStart w:id="39" w:name="Qin2022"/>
      <w:bookmarkEnd w:id="38"/>
      <w:r w:rsidRPr="00D30570">
        <w:rPr>
          <w:color w:val="000000" w:themeColor="text1"/>
          <w:shd w:val="clear" w:color="auto" w:fill="FFFFFF"/>
          <w:lang w:eastAsia="zh-CN"/>
        </w:rPr>
        <w:t>Qin, C., &amp; Joty, S. (2022). LFPT5: A unified framework for lifelong few-shot language learning based on prompt tuning of T5. In International Conference on Learning Representations (ICLR 2022). https://openreview.net/forum?id=HCRVf71PMF</w:t>
      </w:r>
    </w:p>
    <w:p w14:paraId="60530A66" w14:textId="5896D68C" w:rsidR="00C530E4" w:rsidRPr="00C530E4" w:rsidRDefault="00D458AB" w:rsidP="00C530E4">
      <w:pPr>
        <w:pStyle w:val="References"/>
        <w:numPr>
          <w:ilvl w:val="0"/>
          <w:numId w:val="0"/>
        </w:numPr>
        <w:ind w:left="360" w:hanging="360"/>
        <w:rPr>
          <w:color w:val="000000" w:themeColor="text1"/>
          <w:shd w:val="clear" w:color="auto" w:fill="FFFFFF"/>
          <w:lang w:eastAsia="zh-CN"/>
        </w:rPr>
      </w:pPr>
      <w:bookmarkStart w:id="40" w:name="Razdaibiedina2023"/>
      <w:bookmarkEnd w:id="39"/>
      <w:r w:rsidRPr="00D458AB">
        <w:rPr>
          <w:color w:val="000000" w:themeColor="text1"/>
          <w:shd w:val="clear" w:color="auto" w:fill="FFFFFF"/>
          <w:lang w:eastAsia="zh-CN"/>
        </w:rPr>
        <w:t>Razdaibiedina, A., Mao, Y., Hou, R., Khabsa, M., Lewis, M., &amp; Almahairi, A. (2023). Progressive prompts: Continual learning for language models. In The Eleventh International Conference on Learning Representations (ICLR 2023). https://openreview.net/forum?id=UJTgQBc91_</w:t>
      </w:r>
    </w:p>
    <w:p w14:paraId="0B44061C" w14:textId="1C841A0E" w:rsidR="00C530E4" w:rsidRPr="00C530E4" w:rsidRDefault="00C530E4" w:rsidP="00C530E4">
      <w:pPr>
        <w:pStyle w:val="References"/>
        <w:numPr>
          <w:ilvl w:val="0"/>
          <w:numId w:val="0"/>
        </w:numPr>
        <w:ind w:left="360" w:hanging="360"/>
        <w:rPr>
          <w:color w:val="000000" w:themeColor="text1"/>
          <w:shd w:val="clear" w:color="auto" w:fill="FFFFFF"/>
          <w:lang w:eastAsia="zh-CN"/>
        </w:rPr>
      </w:pPr>
      <w:bookmarkStart w:id="41" w:name="Saadaoui2025"/>
      <w:bookmarkEnd w:id="40"/>
      <w:r w:rsidRPr="00C530E4">
        <w:rPr>
          <w:color w:val="000000" w:themeColor="text1"/>
          <w:shd w:val="clear" w:color="auto" w:fill="FFFFFF"/>
          <w:lang w:eastAsia="zh-CN"/>
        </w:rPr>
        <w:t>Saadaoui, S., &amp; Alonso, E. (2025). Coordinated LLM multi-agent systems for collaborative question-answer generation. Knowledge-Based Systems, 330, Article 114627. https://doi.org/10.1016/j.knosys.2025.114627</w:t>
      </w:r>
    </w:p>
    <w:p w14:paraId="7FF1F862" w14:textId="069FE66E" w:rsidR="00C530E4" w:rsidRPr="00C530E4" w:rsidRDefault="00726A31" w:rsidP="00C530E4">
      <w:pPr>
        <w:pStyle w:val="References"/>
        <w:numPr>
          <w:ilvl w:val="0"/>
          <w:numId w:val="0"/>
        </w:numPr>
        <w:ind w:left="360" w:hanging="360"/>
        <w:rPr>
          <w:color w:val="000000" w:themeColor="text1"/>
          <w:shd w:val="clear" w:color="auto" w:fill="FFFFFF"/>
          <w:lang w:eastAsia="zh-CN"/>
        </w:rPr>
      </w:pPr>
      <w:bookmarkStart w:id="42" w:name="Saha2021"/>
      <w:bookmarkEnd w:id="41"/>
      <w:r w:rsidRPr="00726A31">
        <w:rPr>
          <w:color w:val="000000" w:themeColor="text1"/>
          <w:shd w:val="clear" w:color="auto" w:fill="FFFFFF"/>
          <w:lang w:eastAsia="zh-CN"/>
        </w:rPr>
        <w:t>Saha, G., Garg, I., &amp; Roy, K. (2021). Gradient projection memory for continual learning. In International Conference on Learning Representations (ICLR 2021). https://openreview.net/forum?id=3AOj0RCNC2</w:t>
      </w:r>
    </w:p>
    <w:p w14:paraId="30CF4104" w14:textId="730B281A" w:rsidR="00C530E4" w:rsidRPr="00C530E4" w:rsidRDefault="00C530E4" w:rsidP="00C530E4">
      <w:pPr>
        <w:pStyle w:val="References"/>
        <w:numPr>
          <w:ilvl w:val="0"/>
          <w:numId w:val="0"/>
        </w:numPr>
        <w:ind w:left="360" w:hanging="360"/>
        <w:rPr>
          <w:color w:val="000000" w:themeColor="text1"/>
          <w:shd w:val="clear" w:color="auto" w:fill="FFFFFF"/>
          <w:lang w:eastAsia="zh-CN"/>
        </w:rPr>
      </w:pPr>
      <w:bookmarkStart w:id="43" w:name="Singhal2023"/>
      <w:bookmarkEnd w:id="42"/>
      <w:r w:rsidRPr="00C530E4">
        <w:rPr>
          <w:color w:val="000000" w:themeColor="text1"/>
          <w:shd w:val="clear" w:color="auto" w:fill="FFFFFF"/>
          <w:lang w:eastAsia="zh-CN"/>
        </w:rPr>
        <w:t xml:space="preserve">Singhal, K., Azizi, S., Tu, T., Mahdavi, S. S., Wei, J., Chung, H. W., Scales, N., Tanwani, A., Cole-Lewis, H., Pfohl, S., Payne, P., Seneviratne, M., Gamble, P., Kelly, C., Babiker, A., </w:t>
      </w:r>
      <w:proofErr w:type="spellStart"/>
      <w:r w:rsidRPr="00C530E4">
        <w:rPr>
          <w:color w:val="000000" w:themeColor="text1"/>
          <w:shd w:val="clear" w:color="auto" w:fill="FFFFFF"/>
          <w:lang w:eastAsia="zh-CN"/>
        </w:rPr>
        <w:t>Schärli</w:t>
      </w:r>
      <w:proofErr w:type="spellEnd"/>
      <w:r w:rsidRPr="00C530E4">
        <w:rPr>
          <w:color w:val="000000" w:themeColor="text1"/>
          <w:shd w:val="clear" w:color="auto" w:fill="FFFFFF"/>
          <w:lang w:eastAsia="zh-CN"/>
        </w:rPr>
        <w:t xml:space="preserve">, N., </w:t>
      </w:r>
      <w:proofErr w:type="spellStart"/>
      <w:r w:rsidRPr="00C530E4">
        <w:rPr>
          <w:color w:val="000000" w:themeColor="text1"/>
          <w:shd w:val="clear" w:color="auto" w:fill="FFFFFF"/>
          <w:lang w:eastAsia="zh-CN"/>
        </w:rPr>
        <w:t>Chowdhery</w:t>
      </w:r>
      <w:proofErr w:type="spellEnd"/>
      <w:r w:rsidRPr="00C530E4">
        <w:rPr>
          <w:color w:val="000000" w:themeColor="text1"/>
          <w:shd w:val="clear" w:color="auto" w:fill="FFFFFF"/>
          <w:lang w:eastAsia="zh-CN"/>
        </w:rPr>
        <w:t>, A., Mansfield, P., Demner-Fushman, D., … Natarajan, V. (2023). Large language models encode clinical knowledge. Nature, 620(7972), 172–180. https://doi.org/10.1038/s41586-023-06291-2</w:t>
      </w:r>
    </w:p>
    <w:p w14:paraId="40EF5F80" w14:textId="0E0E64A9" w:rsidR="00C530E4" w:rsidRPr="00C530E4" w:rsidRDefault="00C530E4" w:rsidP="00C530E4">
      <w:pPr>
        <w:pStyle w:val="References"/>
        <w:numPr>
          <w:ilvl w:val="0"/>
          <w:numId w:val="0"/>
        </w:numPr>
        <w:ind w:left="360" w:hanging="360"/>
        <w:rPr>
          <w:color w:val="000000" w:themeColor="text1"/>
          <w:shd w:val="clear" w:color="auto" w:fill="FFFFFF"/>
          <w:lang w:eastAsia="zh-CN"/>
        </w:rPr>
      </w:pPr>
      <w:bookmarkStart w:id="44" w:name="Singhal2025"/>
      <w:bookmarkEnd w:id="43"/>
      <w:r w:rsidRPr="00C530E4">
        <w:rPr>
          <w:color w:val="000000" w:themeColor="text1"/>
          <w:shd w:val="clear" w:color="auto" w:fill="FFFFFF"/>
          <w:lang w:eastAsia="zh-CN"/>
        </w:rPr>
        <w:t xml:space="preserve">Singhal, K., Tu, T., Gottweis, J., Sayres, R., </w:t>
      </w:r>
      <w:proofErr w:type="spellStart"/>
      <w:r w:rsidRPr="00C530E4">
        <w:rPr>
          <w:color w:val="000000" w:themeColor="text1"/>
          <w:shd w:val="clear" w:color="auto" w:fill="FFFFFF"/>
          <w:lang w:eastAsia="zh-CN"/>
        </w:rPr>
        <w:t>Wulczyn</w:t>
      </w:r>
      <w:proofErr w:type="spellEnd"/>
      <w:r w:rsidRPr="00C530E4">
        <w:rPr>
          <w:color w:val="000000" w:themeColor="text1"/>
          <w:shd w:val="clear" w:color="auto" w:fill="FFFFFF"/>
          <w:lang w:eastAsia="zh-CN"/>
        </w:rPr>
        <w:t>, E., Amin, M., Hou, L., Clark, K., Pfohl, S. R., Cole-Lewis, H., Neal, D., Rashid, Q. M., Schaekermann, M., Wang, A., Dash, D., Chen, J. H., Shah, N. H., Lachgar, S., Mansfield, P. A., … Natarajan, V. (2025). Toward expert-level medical question answering with large language models. Nature Medicine, 31(3), 943–950. https://doi.org/10.1038/s41591-024-03423-7</w:t>
      </w:r>
    </w:p>
    <w:p w14:paraId="4C509231" w14:textId="59385A92" w:rsidR="00C530E4" w:rsidRPr="00C530E4" w:rsidRDefault="00C530E4" w:rsidP="00C530E4">
      <w:pPr>
        <w:pStyle w:val="References"/>
        <w:numPr>
          <w:ilvl w:val="0"/>
          <w:numId w:val="0"/>
        </w:numPr>
        <w:ind w:left="360" w:hanging="360"/>
        <w:rPr>
          <w:color w:val="000000" w:themeColor="text1"/>
          <w:shd w:val="clear" w:color="auto" w:fill="FFFFFF"/>
          <w:lang w:eastAsia="zh-CN"/>
        </w:rPr>
      </w:pPr>
      <w:bookmarkStart w:id="45" w:name="Song2023"/>
      <w:bookmarkEnd w:id="44"/>
      <w:r w:rsidRPr="00C530E4">
        <w:rPr>
          <w:color w:val="000000" w:themeColor="text1"/>
          <w:shd w:val="clear" w:color="auto" w:fill="FFFFFF"/>
          <w:lang w:eastAsia="zh-CN"/>
        </w:rPr>
        <w:t>Song, C., Han, X., Zeng, Z., Li, K., Chen, C., Liu, Z., Sun, M., &amp; Yang, T. (2023). ConPET: Continual parameter-efficient tuning for large language models [Preprint]. arXiv. https://arxiv.org/abs/2309.14763</w:t>
      </w:r>
    </w:p>
    <w:p w14:paraId="48B372E2" w14:textId="61F76F33" w:rsidR="00C530E4" w:rsidRPr="00C530E4" w:rsidRDefault="00C530E4" w:rsidP="00C530E4">
      <w:pPr>
        <w:pStyle w:val="References"/>
        <w:numPr>
          <w:ilvl w:val="0"/>
          <w:numId w:val="0"/>
        </w:numPr>
        <w:ind w:left="360" w:hanging="360"/>
        <w:rPr>
          <w:color w:val="000000" w:themeColor="text1"/>
          <w:shd w:val="clear" w:color="auto" w:fill="FFFFFF"/>
          <w:lang w:eastAsia="zh-CN"/>
        </w:rPr>
      </w:pPr>
      <w:bookmarkStart w:id="46" w:name="WangH2025"/>
      <w:bookmarkEnd w:id="45"/>
      <w:r w:rsidRPr="00C530E4">
        <w:rPr>
          <w:color w:val="000000" w:themeColor="text1"/>
          <w:shd w:val="clear" w:color="auto" w:fill="FFFFFF"/>
          <w:lang w:eastAsia="zh-CN"/>
        </w:rPr>
        <w:t>Wang, H., Zhao, S., Qiang, Z., Li, Z., Liu, C., Xi, N., Du, Y., Qin, B., &amp; Liu, T. (2025). Knowledge-tuning large language models with structured medical knowledge bases for trustworthy response generation in Chinese. ACM Transactions on Knowledge Discovery from Data, 19(2), Article 53. https://doi.org/10.1145/3686807</w:t>
      </w:r>
    </w:p>
    <w:p w14:paraId="09F45A1F" w14:textId="6C71E166" w:rsidR="00C530E4" w:rsidRPr="00C530E4" w:rsidRDefault="00C530E4" w:rsidP="00C530E4">
      <w:pPr>
        <w:pStyle w:val="References"/>
        <w:numPr>
          <w:ilvl w:val="0"/>
          <w:numId w:val="0"/>
        </w:numPr>
        <w:ind w:left="360" w:hanging="360"/>
        <w:rPr>
          <w:color w:val="000000" w:themeColor="text1"/>
          <w:shd w:val="clear" w:color="auto" w:fill="FFFFFF"/>
          <w:lang w:eastAsia="zh-CN"/>
        </w:rPr>
      </w:pPr>
      <w:bookmarkStart w:id="47" w:name="WangM2024"/>
      <w:bookmarkEnd w:id="46"/>
      <w:r w:rsidRPr="00C530E4">
        <w:rPr>
          <w:color w:val="000000" w:themeColor="text1"/>
          <w:shd w:val="clear" w:color="auto" w:fill="FFFFFF"/>
          <w:lang w:eastAsia="zh-CN"/>
        </w:rPr>
        <w:t>Wang, M., Adel, H., Lange, L., Strötgen, J., &amp; Schuetze, H. (2024). Rehearsal-free modular and compositional continual learning for language models. In Proceedings of the 2024 Conference of the North American Chapter of the Association for Computational Linguistics: Human Language Technologies (Vol. 2: Short Papers, pp. 469–480). Association for Computational Linguistics. https://doi.org/10.18653/v1/2024.naacl-short.39</w:t>
      </w:r>
    </w:p>
    <w:p w14:paraId="608809B1" w14:textId="67E0F924" w:rsidR="00C530E4" w:rsidRPr="00C530E4" w:rsidRDefault="00C530E4" w:rsidP="00C530E4">
      <w:pPr>
        <w:pStyle w:val="References"/>
        <w:numPr>
          <w:ilvl w:val="0"/>
          <w:numId w:val="0"/>
        </w:numPr>
        <w:ind w:left="360" w:hanging="360"/>
        <w:rPr>
          <w:color w:val="000000" w:themeColor="text1"/>
          <w:shd w:val="clear" w:color="auto" w:fill="FFFFFF"/>
          <w:lang w:eastAsia="zh-CN"/>
        </w:rPr>
      </w:pPr>
      <w:bookmarkStart w:id="48" w:name="WangX2023"/>
      <w:bookmarkEnd w:id="47"/>
      <w:r w:rsidRPr="00C530E4">
        <w:rPr>
          <w:color w:val="000000" w:themeColor="text1"/>
          <w:shd w:val="clear" w:color="auto" w:fill="FFFFFF"/>
          <w:lang w:eastAsia="zh-CN"/>
        </w:rPr>
        <w:t>Wang, X., Chen, T., Ge, Q., Xia, H., Bao, R., Zheng, R., Zhang, Q., Gui, T., &amp; Huang, X. (2023). Orthogonal subspace learning for language model continual learning. In Findings of the Association for Computational Linguistics: EMNLP 2023 (pp. 10658–10671). Association for Computational Linguistics. https://doi.org/10.18653/v1/2023.findings-emnlp.715</w:t>
      </w:r>
    </w:p>
    <w:p w14:paraId="4591F405" w14:textId="3CC2DA48" w:rsidR="00C530E4" w:rsidRPr="00C530E4" w:rsidRDefault="00C530E4" w:rsidP="00C530E4">
      <w:pPr>
        <w:pStyle w:val="References"/>
        <w:numPr>
          <w:ilvl w:val="0"/>
          <w:numId w:val="0"/>
        </w:numPr>
        <w:ind w:left="360" w:hanging="360"/>
        <w:rPr>
          <w:color w:val="000000" w:themeColor="text1"/>
          <w:shd w:val="clear" w:color="auto" w:fill="FFFFFF"/>
          <w:lang w:eastAsia="zh-CN"/>
        </w:rPr>
      </w:pPr>
      <w:bookmarkStart w:id="49" w:name="WangZ2023"/>
      <w:bookmarkEnd w:id="48"/>
      <w:r w:rsidRPr="00C530E4">
        <w:rPr>
          <w:color w:val="000000" w:themeColor="text1"/>
          <w:shd w:val="clear" w:color="auto" w:fill="FFFFFF"/>
          <w:lang w:eastAsia="zh-CN"/>
        </w:rPr>
        <w:t>Wang, Z., Liu, Y., Ji, T., Wang, X., Wu, Y., Jiang, C., Chao, Y., Han, Z., Wang, L., Shao, X., &amp; Zeng, W. (2023). Rehearsal-free continual language learning via efficient parameter isolation. In Proceedings of the 61st Annual Meeting of the Association for Computational Linguistics (Vol. 1: Long Papers, pp. 10933–10946). Association for Computational Linguistics. https://doi.org/10.18653/v1/2023.acl-long.612</w:t>
      </w:r>
    </w:p>
    <w:p w14:paraId="60A5E668" w14:textId="1A3CCDD5" w:rsidR="00C530E4" w:rsidRPr="00C530E4" w:rsidRDefault="00C530E4" w:rsidP="00C530E4">
      <w:pPr>
        <w:pStyle w:val="References"/>
        <w:numPr>
          <w:ilvl w:val="0"/>
          <w:numId w:val="0"/>
        </w:numPr>
        <w:ind w:left="360" w:hanging="360"/>
        <w:rPr>
          <w:color w:val="000000" w:themeColor="text1"/>
          <w:shd w:val="clear" w:color="auto" w:fill="FFFFFF"/>
          <w:lang w:eastAsia="zh-CN"/>
        </w:rPr>
      </w:pPr>
      <w:bookmarkStart w:id="50" w:name="WangZ2025"/>
      <w:bookmarkEnd w:id="49"/>
      <w:r w:rsidRPr="00C530E4">
        <w:rPr>
          <w:color w:val="000000" w:themeColor="text1"/>
          <w:shd w:val="clear" w:color="auto" w:fill="FFFFFF"/>
          <w:lang w:eastAsia="zh-CN"/>
        </w:rPr>
        <w:t xml:space="preserve">Wang, Z., Tao, H., Zhou, H., Deng, Y., &amp; Zhou, P. (2025). A content-style control network with style contrastive learning for underwater image enhancement. Multimedia Systems, 31(1), Article 60. https://doi.org/10.1007/s00530-024-01642-z </w:t>
      </w:r>
    </w:p>
    <w:p w14:paraId="2943D1E9" w14:textId="29B11768" w:rsidR="00C530E4" w:rsidRPr="00C530E4" w:rsidRDefault="00C530E4" w:rsidP="00C530E4">
      <w:pPr>
        <w:pStyle w:val="References"/>
        <w:numPr>
          <w:ilvl w:val="0"/>
          <w:numId w:val="0"/>
        </w:numPr>
        <w:ind w:left="360" w:hanging="360"/>
        <w:rPr>
          <w:color w:val="000000" w:themeColor="text1"/>
          <w:shd w:val="clear" w:color="auto" w:fill="FFFFFF"/>
          <w:lang w:eastAsia="zh-CN"/>
        </w:rPr>
      </w:pPr>
      <w:bookmarkStart w:id="51" w:name="Wu2025"/>
      <w:bookmarkEnd w:id="50"/>
      <w:r w:rsidRPr="00C530E4">
        <w:rPr>
          <w:color w:val="000000" w:themeColor="text1"/>
          <w:shd w:val="clear" w:color="auto" w:fill="FFFFFF"/>
          <w:lang w:eastAsia="zh-CN"/>
        </w:rPr>
        <w:t>Wu, S., &amp; Zhang, J. (2025). Spatiotemporal multi-view continual dictionary learning with graph diffusion. Knowledge-Based Systems, 316, Article 113388. https://doi.org/10.1016/j.knosys.2025.113388</w:t>
      </w:r>
    </w:p>
    <w:p w14:paraId="777A0699" w14:textId="09DBBF03" w:rsidR="00C530E4" w:rsidRPr="00C530E4" w:rsidRDefault="00C530E4" w:rsidP="00C530E4">
      <w:pPr>
        <w:pStyle w:val="References"/>
        <w:numPr>
          <w:ilvl w:val="0"/>
          <w:numId w:val="0"/>
        </w:numPr>
        <w:ind w:left="360" w:hanging="360"/>
        <w:rPr>
          <w:color w:val="000000" w:themeColor="text1"/>
          <w:shd w:val="clear" w:color="auto" w:fill="FFFFFF"/>
          <w:lang w:eastAsia="zh-CN"/>
        </w:rPr>
      </w:pPr>
      <w:bookmarkStart w:id="52" w:name="Xiong2023"/>
      <w:bookmarkEnd w:id="51"/>
      <w:r w:rsidRPr="00C530E4">
        <w:rPr>
          <w:color w:val="000000" w:themeColor="text1"/>
          <w:shd w:val="clear" w:color="auto" w:fill="FFFFFF"/>
          <w:lang w:eastAsia="zh-CN"/>
        </w:rPr>
        <w:t>Xiong, H., Wang, S., Zhu, Y., Zhao, Z., Liu, Y., Huang, L., Wang, Q., &amp; Shen, D. (2023). DoctorGLM: Fine-tuning your Chinese doctor is not a Herculean task [Preprint]. arXiv. https://arxiv.org/abs/2304.01097</w:t>
      </w:r>
    </w:p>
    <w:p w14:paraId="29BFD57F" w14:textId="4E3B7B7B" w:rsidR="00C530E4" w:rsidRPr="00C530E4" w:rsidRDefault="00C530E4" w:rsidP="00C530E4">
      <w:pPr>
        <w:pStyle w:val="References"/>
        <w:numPr>
          <w:ilvl w:val="0"/>
          <w:numId w:val="0"/>
        </w:numPr>
        <w:ind w:left="360" w:hanging="360"/>
        <w:rPr>
          <w:color w:val="000000" w:themeColor="text1"/>
          <w:shd w:val="clear" w:color="auto" w:fill="FFFFFF"/>
          <w:lang w:eastAsia="zh-CN"/>
        </w:rPr>
      </w:pPr>
      <w:bookmarkStart w:id="53" w:name="YangS2024"/>
      <w:bookmarkEnd w:id="52"/>
      <w:r w:rsidRPr="00C530E4">
        <w:rPr>
          <w:color w:val="000000" w:themeColor="text1"/>
          <w:shd w:val="clear" w:color="auto" w:fill="FFFFFF"/>
          <w:lang w:eastAsia="zh-CN"/>
        </w:rPr>
        <w:t>Yang, S., Zhao, H., Zhu, S., Zhou, G., Xu, H., Jia, Y., &amp; Zan, H. (2024). Zhongjing: Enhancing the Chinese medical capabilities of large language model through expert feedback and real-world multi-turn dialogue. Proceedings of the AAAI Conference on Artificial Intelligence, 38(17), 19368–19376. https://doi.org/10.1609/aaai.v38i17.29907</w:t>
      </w:r>
    </w:p>
    <w:p w14:paraId="7F8B9659" w14:textId="5AFCE9A9" w:rsidR="00C530E4" w:rsidRPr="00C530E4" w:rsidRDefault="00C530E4" w:rsidP="00C530E4">
      <w:pPr>
        <w:pStyle w:val="References"/>
        <w:numPr>
          <w:ilvl w:val="0"/>
          <w:numId w:val="0"/>
        </w:numPr>
        <w:ind w:left="360" w:hanging="360"/>
        <w:rPr>
          <w:color w:val="000000" w:themeColor="text1"/>
          <w:shd w:val="clear" w:color="auto" w:fill="FFFFFF"/>
          <w:lang w:eastAsia="zh-CN"/>
        </w:rPr>
      </w:pPr>
      <w:bookmarkStart w:id="54" w:name="YangY2025"/>
      <w:bookmarkEnd w:id="53"/>
      <w:r w:rsidRPr="00C530E4">
        <w:rPr>
          <w:color w:val="000000" w:themeColor="text1"/>
          <w:shd w:val="clear" w:color="auto" w:fill="FFFFFF"/>
          <w:lang w:eastAsia="zh-CN"/>
        </w:rPr>
        <w:t>Yang, Y., Zhou, J., Ding, X., Huai, T., Liu, S., Chen, Q., Xie, Y., &amp; He, L. (2025). Recent advances of foundation language models-based continual learning: A survey. ACM Computing Surveys, 57(12), Article 112. https://doi.org/10.1145/3705725</w:t>
      </w:r>
    </w:p>
    <w:p w14:paraId="792C392C" w14:textId="339CD947" w:rsidR="00C530E4" w:rsidRPr="00C530E4" w:rsidRDefault="00C530E4" w:rsidP="00C530E4">
      <w:pPr>
        <w:pStyle w:val="References"/>
        <w:numPr>
          <w:ilvl w:val="0"/>
          <w:numId w:val="0"/>
        </w:numPr>
        <w:ind w:left="360" w:hanging="360"/>
        <w:rPr>
          <w:color w:val="000000" w:themeColor="text1"/>
          <w:shd w:val="clear" w:color="auto" w:fill="FFFFFF"/>
          <w:lang w:eastAsia="zh-CN"/>
        </w:rPr>
      </w:pPr>
      <w:bookmarkStart w:id="55" w:name="ZhangH2023"/>
      <w:bookmarkEnd w:id="54"/>
      <w:r w:rsidRPr="00C530E4">
        <w:rPr>
          <w:color w:val="000000" w:themeColor="text1"/>
          <w:shd w:val="clear" w:color="auto" w:fill="FFFFFF"/>
          <w:lang w:eastAsia="zh-CN"/>
        </w:rPr>
        <w:t>Zhang, H., Chen, J., Jiang, F., Yu, F., Chen, Z., Chen, G., Li, J., Wu, X., Zhang, Z., Xiao, Q., Wan, X., Wang, B., &amp; Li, H. (2023). HuatuoGPT, towards taming language model to be a doctor. In Findings of the Association for Computational Linguistics: EMNLP 2023 (pp. 10859–10885). Association for Computational Linguistics. https://doi.org/10.18653/v1/2023.findings-emnlp.725</w:t>
      </w:r>
    </w:p>
    <w:p w14:paraId="275CC11E" w14:textId="23484D50" w:rsidR="00C530E4" w:rsidRPr="00C530E4" w:rsidRDefault="00C530E4" w:rsidP="00C530E4">
      <w:pPr>
        <w:pStyle w:val="References"/>
        <w:numPr>
          <w:ilvl w:val="0"/>
          <w:numId w:val="0"/>
        </w:numPr>
        <w:ind w:left="360" w:hanging="360"/>
        <w:rPr>
          <w:color w:val="000000" w:themeColor="text1"/>
          <w:shd w:val="clear" w:color="auto" w:fill="FFFFFF"/>
          <w:lang w:eastAsia="zh-CN"/>
        </w:rPr>
      </w:pPr>
      <w:bookmarkStart w:id="56" w:name="ZhangT2021"/>
      <w:bookmarkEnd w:id="55"/>
      <w:r w:rsidRPr="00C530E4">
        <w:rPr>
          <w:color w:val="000000" w:themeColor="text1"/>
          <w:shd w:val="clear" w:color="auto" w:fill="FFFFFF"/>
          <w:lang w:eastAsia="zh-CN"/>
        </w:rPr>
        <w:t>Zhang, T., Cai, Z., Wang, C., Qiu, M., Yang, B., &amp; He, X. (2021). SMedBERT: A knowledge-enhanced pre-trained language model with structured semantics for medical text mining. In Proceedings of the 59th Annual Meeting of the Association for Computational Linguistics (Vol. 1: Long Papers, pp. 5882–5893). Association for Computational Linguistics. https://doi.org/10.18653/v1/2021.acl-long.457</w:t>
      </w:r>
    </w:p>
    <w:p w14:paraId="64A5C787" w14:textId="27CACBB5" w:rsidR="00C530E4" w:rsidRPr="00C530E4" w:rsidRDefault="00C530E4" w:rsidP="00C530E4">
      <w:pPr>
        <w:pStyle w:val="References"/>
        <w:numPr>
          <w:ilvl w:val="0"/>
          <w:numId w:val="0"/>
        </w:numPr>
        <w:ind w:left="360" w:hanging="360"/>
        <w:rPr>
          <w:color w:val="000000" w:themeColor="text1"/>
          <w:shd w:val="clear" w:color="auto" w:fill="FFFFFF"/>
          <w:lang w:eastAsia="zh-CN"/>
        </w:rPr>
      </w:pPr>
      <w:bookmarkStart w:id="57" w:name="ZhangY2022"/>
      <w:bookmarkEnd w:id="56"/>
      <w:r w:rsidRPr="00C530E4">
        <w:rPr>
          <w:color w:val="000000" w:themeColor="text1"/>
          <w:shd w:val="clear" w:color="auto" w:fill="FFFFFF"/>
          <w:lang w:eastAsia="zh-CN"/>
        </w:rPr>
        <w:t>Zhang, Y., Wang, X., &amp; Yang, D. (2022). Continual sequence generation with adaptive compositional modules. In Proceedings of the 60th Annual Meeting of the Association for Computational Linguistics (Vol. 1: Long Papers, pp. 3653–3667). Association for Computational Linguistics. https://doi.org/10.18653/v1/2022.acl-long.255</w:t>
      </w:r>
    </w:p>
    <w:p w14:paraId="46EDDCD8" w14:textId="29F5A9D5" w:rsidR="00C530E4" w:rsidRPr="00C530E4" w:rsidRDefault="00C530E4" w:rsidP="00C530E4">
      <w:pPr>
        <w:pStyle w:val="References"/>
        <w:numPr>
          <w:ilvl w:val="0"/>
          <w:numId w:val="0"/>
        </w:numPr>
        <w:ind w:left="360" w:hanging="360"/>
        <w:rPr>
          <w:color w:val="000000" w:themeColor="text1"/>
          <w:shd w:val="clear" w:color="auto" w:fill="FFFFFF"/>
          <w:lang w:eastAsia="zh-CN"/>
        </w:rPr>
      </w:pPr>
      <w:bookmarkStart w:id="58" w:name="ZhangZ2023"/>
      <w:bookmarkEnd w:id="57"/>
      <w:r w:rsidRPr="00C530E4">
        <w:rPr>
          <w:color w:val="000000" w:themeColor="text1"/>
          <w:shd w:val="clear" w:color="auto" w:fill="FFFFFF"/>
          <w:lang w:eastAsia="zh-CN"/>
        </w:rPr>
        <w:t>Zhang, Z., Fang, M., Chen, L., &amp; Namazi-Rad, M.-R. (2023). CITB: A benchmark for continual instruction tuning. In Findings of the Association for Computational Linguistics: EMNLP 2023 (pp. 9443–9455). Association for Computational Linguistics. https://doi.org/10.18653/v1/2023.findings-emnlp.633</w:t>
      </w:r>
    </w:p>
    <w:p w14:paraId="22204F92" w14:textId="50812A5E" w:rsidR="00C530E4" w:rsidRPr="00C530E4" w:rsidRDefault="00C530E4" w:rsidP="00C530E4">
      <w:pPr>
        <w:pStyle w:val="References"/>
        <w:numPr>
          <w:ilvl w:val="0"/>
          <w:numId w:val="0"/>
        </w:numPr>
        <w:ind w:left="360" w:hanging="360"/>
        <w:rPr>
          <w:color w:val="000000" w:themeColor="text1"/>
          <w:shd w:val="clear" w:color="auto" w:fill="FFFFFF"/>
          <w:lang w:eastAsia="zh-CN"/>
        </w:rPr>
      </w:pPr>
      <w:bookmarkStart w:id="59" w:name="Zhao2024"/>
      <w:bookmarkEnd w:id="58"/>
      <w:r w:rsidRPr="00C530E4">
        <w:rPr>
          <w:color w:val="000000" w:themeColor="text1"/>
          <w:shd w:val="clear" w:color="auto" w:fill="FFFFFF"/>
          <w:lang w:eastAsia="zh-CN"/>
        </w:rPr>
        <w:t>Zhao, W., Wang, S., Hu, Y., Zhao, Y., Qin, B., Zhang, X., Yang, Q., Xu, D., &amp; Che, W. (2024). SAPT: A shared attention framework for parameter-efficient continual learning of large language models. In Proceedings of the 62nd Annual Meeting of the Association for Computational Linguistics (Vol. 1: Long Papers, pp. 11641–11661). Association for Computational Linguistics. https://doi.org/10.18653/v1/2024.acl-long.625</w:t>
      </w:r>
    </w:p>
    <w:p w14:paraId="3161AD38" w14:textId="3622618B" w:rsidR="00C530E4" w:rsidRPr="00C530E4" w:rsidRDefault="008B0584" w:rsidP="00C530E4">
      <w:pPr>
        <w:pStyle w:val="References"/>
        <w:numPr>
          <w:ilvl w:val="0"/>
          <w:numId w:val="0"/>
        </w:numPr>
        <w:ind w:left="360" w:hanging="360"/>
        <w:rPr>
          <w:color w:val="000000" w:themeColor="text1"/>
          <w:shd w:val="clear" w:color="auto" w:fill="FFFFFF"/>
          <w:lang w:eastAsia="zh-CN"/>
        </w:rPr>
      </w:pPr>
      <w:bookmarkStart w:id="60" w:name="ZhuH2025"/>
      <w:bookmarkEnd w:id="59"/>
      <w:r w:rsidRPr="008B0584">
        <w:rPr>
          <w:color w:val="000000" w:themeColor="text1"/>
          <w:shd w:val="clear" w:color="auto" w:fill="FFFFFF"/>
          <w:lang w:eastAsia="zh-CN"/>
        </w:rPr>
        <w:t xml:space="preserve">Zhu, H., Zhang, Y., Dong, J., &amp; </w:t>
      </w:r>
      <w:proofErr w:type="spellStart"/>
      <w:r w:rsidRPr="008B0584">
        <w:rPr>
          <w:color w:val="000000" w:themeColor="text1"/>
          <w:shd w:val="clear" w:color="auto" w:fill="FFFFFF"/>
          <w:lang w:eastAsia="zh-CN"/>
        </w:rPr>
        <w:t>Koniusz</w:t>
      </w:r>
      <w:proofErr w:type="spellEnd"/>
      <w:r w:rsidRPr="008B0584">
        <w:rPr>
          <w:color w:val="000000" w:themeColor="text1"/>
          <w:shd w:val="clear" w:color="auto" w:fill="FFFFFF"/>
          <w:lang w:eastAsia="zh-CN"/>
        </w:rPr>
        <w:t>, P. (2025). BiLoRA: Almost-orthogonal parameter spaces for continual learning. In Proceedings of the IEEE/CVF Conference on Computer Vision and Pattern Recognition (CVPR 2025) (pp. 25613–25622). IEEE. https://doi.org/10.1109/CVPR52734.2025.02385</w:t>
      </w:r>
    </w:p>
    <w:p w14:paraId="408DEC0B" w14:textId="0B3F05BA" w:rsidR="00574726" w:rsidRDefault="00C530E4" w:rsidP="00C530E4">
      <w:pPr>
        <w:pStyle w:val="References"/>
        <w:numPr>
          <w:ilvl w:val="0"/>
          <w:numId w:val="0"/>
        </w:numPr>
        <w:ind w:left="360" w:hanging="360"/>
        <w:rPr>
          <w:color w:val="000000" w:themeColor="text1"/>
          <w:shd w:val="clear" w:color="auto" w:fill="FFFFFF"/>
          <w:lang w:eastAsia="zh-CN"/>
        </w:rPr>
      </w:pPr>
      <w:bookmarkStart w:id="61" w:name="ZhuQ2022"/>
      <w:bookmarkEnd w:id="60"/>
      <w:r w:rsidRPr="00C530E4">
        <w:rPr>
          <w:color w:val="000000" w:themeColor="text1"/>
          <w:shd w:val="clear" w:color="auto" w:fill="FFFFFF"/>
          <w:lang w:eastAsia="zh-CN"/>
        </w:rPr>
        <w:lastRenderedPageBreak/>
        <w:t>Zhu, Q., Li, B., Mi, F., Zhu, X., &amp; Huang, M. (2022). Continual prompt tuning for dialog state tracking. In Proceedings of the 60th Annual Meeting of the Association for Computational Linguistics (Vol. 1: Long Papers, pp. 1124–1137). Association for Computational Linguistics. https://doi.org/10.18653/v1/2022.acl-long.80</w:t>
      </w:r>
    </w:p>
    <w:bookmarkEnd w:id="61"/>
    <w:p w14:paraId="13BD0642" w14:textId="77777777" w:rsidR="00C530E4" w:rsidRDefault="00C530E4" w:rsidP="00C530E4">
      <w:pPr>
        <w:pStyle w:val="References"/>
        <w:numPr>
          <w:ilvl w:val="0"/>
          <w:numId w:val="0"/>
        </w:numPr>
        <w:ind w:left="360" w:hanging="360"/>
        <w:rPr>
          <w:color w:val="000000" w:themeColor="text1"/>
          <w:shd w:val="clear" w:color="auto" w:fill="FFFFFF"/>
          <w:lang w:eastAsia="zh-CN"/>
        </w:rPr>
      </w:pPr>
    </w:p>
    <w:p w14:paraId="086B86AA" w14:textId="77777777" w:rsidR="00C530E4" w:rsidRPr="002F5FE0" w:rsidRDefault="00C530E4" w:rsidP="00C530E4">
      <w:pPr>
        <w:pStyle w:val="References"/>
        <w:numPr>
          <w:ilvl w:val="0"/>
          <w:numId w:val="0"/>
        </w:numPr>
        <w:rPr>
          <w:color w:val="000000" w:themeColor="text1"/>
          <w:shd w:val="clear" w:color="auto" w:fill="FFFFFF"/>
          <w:lang w:eastAsia="zh-CN"/>
        </w:rPr>
      </w:pPr>
    </w:p>
    <w:sectPr w:rsidR="00C530E4" w:rsidRPr="002F5FE0" w:rsidSect="007C3E78">
      <w:headerReference w:type="default" r:id="rId16"/>
      <w:type w:val="continuous"/>
      <w:pgSz w:w="12240" w:h="15840" w:code="1"/>
      <w:pgMar w:top="1008" w:right="936" w:bottom="1008" w:left="936" w:header="432" w:footer="432" w:gutter="0"/>
      <w:cols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CB794" w14:textId="77777777" w:rsidR="0081713C" w:rsidRDefault="0081713C">
      <w:r>
        <w:separator/>
      </w:r>
    </w:p>
  </w:endnote>
  <w:endnote w:type="continuationSeparator" w:id="0">
    <w:p w14:paraId="5A700195" w14:textId="77777777" w:rsidR="0081713C" w:rsidRDefault="008171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F2FDF" w14:textId="77777777" w:rsidR="0081713C" w:rsidRDefault="0081713C"/>
  </w:footnote>
  <w:footnote w:type="continuationSeparator" w:id="0">
    <w:p w14:paraId="00DE763F" w14:textId="77777777" w:rsidR="0081713C" w:rsidRDefault="0081713C">
      <w:r>
        <w:continuationSeparator/>
      </w:r>
    </w:p>
  </w:footnote>
  <w:footnote w:id="1">
    <w:p w14:paraId="4E5E97C4" w14:textId="00FADB1A" w:rsidR="003D0320" w:rsidRPr="008070E3" w:rsidRDefault="003D0320" w:rsidP="008070E3">
      <w:pPr>
        <w:pStyle w:val="a4"/>
        <w:ind w:firstLine="0"/>
        <w:rPr>
          <w:lang w:eastAsia="zh-CN"/>
        </w:rPr>
      </w:pPr>
    </w:p>
  </w:footnote>
  <w:footnote w:id="2">
    <w:p w14:paraId="325E4F95" w14:textId="5921D8D8" w:rsidR="00CF2853" w:rsidRDefault="00CF2853">
      <w:pPr>
        <w:pStyle w:val="a4"/>
        <w:rPr>
          <w:lang w:eastAsia="zh-CN"/>
        </w:rPr>
      </w:pPr>
      <w:r>
        <w:rPr>
          <w:rStyle w:val="a6"/>
        </w:rPr>
        <w:footnoteRef/>
      </w:r>
      <w:r>
        <w:t xml:space="preserve"> </w:t>
      </w:r>
      <w:r w:rsidRPr="00CF2853">
        <w:t>https://github.com/Toyhom/Chinese-medical-dialogue-data</w:t>
      </w:r>
    </w:p>
  </w:footnote>
  <w:footnote w:id="3">
    <w:p w14:paraId="6CF5086B" w14:textId="2B3EFDDF" w:rsidR="00070736" w:rsidRDefault="00070736">
      <w:pPr>
        <w:pStyle w:val="a4"/>
        <w:rPr>
          <w:lang w:eastAsia="zh-CN"/>
        </w:rPr>
      </w:pPr>
      <w:r>
        <w:rPr>
          <w:rStyle w:val="a6"/>
        </w:rPr>
        <w:footnoteRef/>
      </w:r>
      <w:r>
        <w:t xml:space="preserve"> </w:t>
      </w:r>
      <w:r w:rsidRPr="00070736">
        <w:t>https://github.com/michael-wzhu/ChatMed</w:t>
      </w:r>
    </w:p>
  </w:footnote>
  <w:footnote w:id="4">
    <w:p w14:paraId="1AB4940B" w14:textId="493E6C4D" w:rsidR="007F063B" w:rsidRDefault="007F063B">
      <w:pPr>
        <w:pStyle w:val="a4"/>
        <w:rPr>
          <w:lang w:eastAsia="zh-CN"/>
        </w:rPr>
      </w:pPr>
      <w:r>
        <w:rPr>
          <w:rStyle w:val="a6"/>
        </w:rPr>
        <w:footnoteRef/>
      </w:r>
      <w:r>
        <w:t xml:space="preserve"> </w:t>
      </w:r>
      <w:r w:rsidRPr="007F063B">
        <w:t>https://github.com/SCIR-HI/Med-ChatGLM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0A553" w14:textId="77777777" w:rsidR="003D0320" w:rsidRDefault="003D0320">
    <w:pPr>
      <w:framePr w:wrap="auto" w:vAnchor="text" w:hAnchor="margin" w:xAlign="right" w:y="1"/>
    </w:pPr>
    <w:r>
      <w:fldChar w:fldCharType="begin"/>
    </w:r>
    <w:r>
      <w:instrText xml:space="preserve">PAGE  </w:instrText>
    </w:r>
    <w:r>
      <w:fldChar w:fldCharType="separate"/>
    </w:r>
    <w:r>
      <w:rPr>
        <w:noProof/>
      </w:rPr>
      <w:t>1</w:t>
    </w:r>
    <w:r>
      <w:fldChar w:fldCharType="end"/>
    </w:r>
  </w:p>
  <w:p w14:paraId="3C734628" w14:textId="24EBCCCF" w:rsidR="003D0320" w:rsidRDefault="003D0320">
    <w:pPr>
      <w:ind w:right="360"/>
    </w:pPr>
  </w:p>
  <w:p w14:paraId="2D5740AD" w14:textId="77777777" w:rsidR="003D0320" w:rsidRDefault="003D0320">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62F820A2"/>
    <w:lvl w:ilvl="0">
      <w:start w:val="1"/>
      <w:numFmt w:val="upperRoman"/>
      <w:pStyle w:val="1"/>
      <w:lvlText w:val="%1."/>
      <w:legacy w:legacy="1" w:legacySpace="144" w:legacyIndent="144"/>
      <w:lvlJc w:val="left"/>
    </w:lvl>
    <w:lvl w:ilvl="1">
      <w:start w:val="1"/>
      <w:numFmt w:val="upperLetter"/>
      <w:pStyle w:val="2"/>
      <w:lvlText w:val="%2."/>
      <w:legacy w:legacy="1" w:legacySpace="144" w:legacyIndent="144"/>
      <w:lvlJc w:val="left"/>
      <w:rPr>
        <w:b w:val="0"/>
      </w:rPr>
    </w:lvl>
    <w:lvl w:ilvl="2">
      <w:start w:val="1"/>
      <w:numFmt w:val="decimal"/>
      <w:pStyle w:val="3"/>
      <w:lvlText w:val="%3)"/>
      <w:legacy w:legacy="1" w:legacySpace="144" w:legacyIndent="144"/>
      <w:lvlJc w:val="left"/>
      <w:rPr>
        <w:i/>
      </w:rPr>
    </w:lvl>
    <w:lvl w:ilvl="3">
      <w:start w:val="1"/>
      <w:numFmt w:val="lowerLetter"/>
      <w:pStyle w:val="4"/>
      <w:lvlText w:val="%4)"/>
      <w:legacy w:legacy="1" w:legacySpace="0" w:legacyIndent="720"/>
      <w:lvlJc w:val="left"/>
      <w:pPr>
        <w:ind w:left="1152" w:hanging="720"/>
      </w:pPr>
    </w:lvl>
    <w:lvl w:ilvl="4">
      <w:start w:val="1"/>
      <w:numFmt w:val="decimal"/>
      <w:pStyle w:val="5"/>
      <w:lvlText w:val="(%5)"/>
      <w:legacy w:legacy="1" w:legacySpace="0" w:legacyIndent="720"/>
      <w:lvlJc w:val="left"/>
      <w:pPr>
        <w:ind w:left="1872" w:hanging="720"/>
      </w:pPr>
    </w:lvl>
    <w:lvl w:ilvl="5">
      <w:start w:val="1"/>
      <w:numFmt w:val="lowerLetter"/>
      <w:pStyle w:val="6"/>
      <w:lvlText w:val="(%6)"/>
      <w:legacy w:legacy="1" w:legacySpace="0" w:legacyIndent="720"/>
      <w:lvlJc w:val="left"/>
      <w:pPr>
        <w:ind w:left="2592" w:hanging="720"/>
      </w:pPr>
    </w:lvl>
    <w:lvl w:ilvl="6">
      <w:start w:val="1"/>
      <w:numFmt w:val="lowerRoman"/>
      <w:pStyle w:val="7"/>
      <w:lvlText w:val="(%7)"/>
      <w:legacy w:legacy="1" w:legacySpace="0" w:legacyIndent="720"/>
      <w:lvlJc w:val="left"/>
      <w:pPr>
        <w:ind w:left="3312" w:hanging="720"/>
      </w:pPr>
    </w:lvl>
    <w:lvl w:ilvl="7">
      <w:start w:val="1"/>
      <w:numFmt w:val="lowerLetter"/>
      <w:pStyle w:val="8"/>
      <w:lvlText w:val="(%8)"/>
      <w:legacy w:legacy="1" w:legacySpace="0" w:legacyIndent="720"/>
      <w:lvlJc w:val="left"/>
      <w:pPr>
        <w:ind w:left="4032" w:hanging="720"/>
      </w:pPr>
    </w:lvl>
    <w:lvl w:ilvl="8">
      <w:start w:val="1"/>
      <w:numFmt w:val="lowerRoman"/>
      <w:pStyle w:val="9"/>
      <w:lvlText w:val="(%9)"/>
      <w:legacy w:legacy="1" w:legacySpace="0" w:legacyIndent="720"/>
      <w:lvlJc w:val="left"/>
      <w:pPr>
        <w:ind w:left="4752" w:hanging="720"/>
      </w:pPr>
    </w:lvl>
  </w:abstractNum>
  <w:abstractNum w:abstractNumId="12" w15:restartNumberingAfterBreak="0">
    <w:nsid w:val="06146A05"/>
    <w:multiLevelType w:val="hybridMultilevel"/>
    <w:tmpl w:val="31DE9FC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5"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6"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7" w15:restartNumberingAfterBreak="0">
    <w:nsid w:val="2DEF76BC"/>
    <w:multiLevelType w:val="hybridMultilevel"/>
    <w:tmpl w:val="A45AAFA4"/>
    <w:lvl w:ilvl="0" w:tplc="04090001">
      <w:start w:val="1"/>
      <w:numFmt w:val="bullet"/>
      <w:lvlText w:val=""/>
      <w:lvlJc w:val="left"/>
      <w:pPr>
        <w:ind w:left="640" w:hanging="440"/>
      </w:pPr>
      <w:rPr>
        <w:rFonts w:ascii="Wingdings" w:hAnsi="Wingdings" w:hint="default"/>
      </w:rPr>
    </w:lvl>
    <w:lvl w:ilvl="1" w:tplc="04090003" w:tentative="1">
      <w:start w:val="1"/>
      <w:numFmt w:val="bullet"/>
      <w:lvlText w:val=""/>
      <w:lvlJc w:val="left"/>
      <w:pPr>
        <w:ind w:left="1080" w:hanging="440"/>
      </w:pPr>
      <w:rPr>
        <w:rFonts w:ascii="Wingdings" w:hAnsi="Wingdings" w:hint="default"/>
      </w:rPr>
    </w:lvl>
    <w:lvl w:ilvl="2" w:tplc="04090005"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3" w:tentative="1">
      <w:start w:val="1"/>
      <w:numFmt w:val="bullet"/>
      <w:lvlText w:val=""/>
      <w:lvlJc w:val="left"/>
      <w:pPr>
        <w:ind w:left="2400" w:hanging="440"/>
      </w:pPr>
      <w:rPr>
        <w:rFonts w:ascii="Wingdings" w:hAnsi="Wingdings" w:hint="default"/>
      </w:rPr>
    </w:lvl>
    <w:lvl w:ilvl="5" w:tplc="04090005"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3" w:tentative="1">
      <w:start w:val="1"/>
      <w:numFmt w:val="bullet"/>
      <w:lvlText w:val=""/>
      <w:lvlJc w:val="left"/>
      <w:pPr>
        <w:ind w:left="3720" w:hanging="440"/>
      </w:pPr>
      <w:rPr>
        <w:rFonts w:ascii="Wingdings" w:hAnsi="Wingdings" w:hint="default"/>
      </w:rPr>
    </w:lvl>
    <w:lvl w:ilvl="8" w:tplc="04090005" w:tentative="1">
      <w:start w:val="1"/>
      <w:numFmt w:val="bullet"/>
      <w:lvlText w:val=""/>
      <w:lvlJc w:val="left"/>
      <w:pPr>
        <w:ind w:left="4160" w:hanging="440"/>
      </w:pPr>
      <w:rPr>
        <w:rFonts w:ascii="Wingdings" w:hAnsi="Wingdings" w:hint="default"/>
      </w:rPr>
    </w:lvl>
  </w:abstractNum>
  <w:abstractNum w:abstractNumId="18"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9" w15:restartNumberingAfterBreak="0">
    <w:nsid w:val="3657704F"/>
    <w:multiLevelType w:val="hybridMultilevel"/>
    <w:tmpl w:val="14FC5F30"/>
    <w:lvl w:ilvl="0" w:tplc="DBC01098">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2"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3"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5"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7"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8" w15:restartNumberingAfterBreak="0">
    <w:nsid w:val="5E5C286B"/>
    <w:multiLevelType w:val="hybridMultilevel"/>
    <w:tmpl w:val="5DDA05DC"/>
    <w:lvl w:ilvl="0" w:tplc="29120752">
      <w:start w:val="1"/>
      <w:numFmt w:val="decimal"/>
      <w:lvlText w:val="(%1)"/>
      <w:lvlJc w:val="left"/>
      <w:pPr>
        <w:ind w:left="642" w:hanging="440"/>
      </w:pPr>
      <w:rPr>
        <w:rFonts w:ascii="Times New Roman" w:eastAsia="宋体" w:hAnsi="Times New Roman" w:cs="Times New Roman"/>
      </w:rPr>
    </w:lvl>
    <w:lvl w:ilvl="1" w:tplc="04090003" w:tentative="1">
      <w:start w:val="1"/>
      <w:numFmt w:val="bullet"/>
      <w:lvlText w:val=""/>
      <w:lvlJc w:val="left"/>
      <w:pPr>
        <w:ind w:left="1082" w:hanging="440"/>
      </w:pPr>
      <w:rPr>
        <w:rFonts w:ascii="Wingdings" w:hAnsi="Wingdings" w:hint="default"/>
      </w:rPr>
    </w:lvl>
    <w:lvl w:ilvl="2" w:tplc="04090005" w:tentative="1">
      <w:start w:val="1"/>
      <w:numFmt w:val="bullet"/>
      <w:lvlText w:val=""/>
      <w:lvlJc w:val="left"/>
      <w:pPr>
        <w:ind w:left="1522" w:hanging="440"/>
      </w:pPr>
      <w:rPr>
        <w:rFonts w:ascii="Wingdings" w:hAnsi="Wingdings" w:hint="default"/>
      </w:rPr>
    </w:lvl>
    <w:lvl w:ilvl="3" w:tplc="04090001" w:tentative="1">
      <w:start w:val="1"/>
      <w:numFmt w:val="bullet"/>
      <w:lvlText w:val=""/>
      <w:lvlJc w:val="left"/>
      <w:pPr>
        <w:ind w:left="1962" w:hanging="440"/>
      </w:pPr>
      <w:rPr>
        <w:rFonts w:ascii="Wingdings" w:hAnsi="Wingdings" w:hint="default"/>
      </w:rPr>
    </w:lvl>
    <w:lvl w:ilvl="4" w:tplc="04090003" w:tentative="1">
      <w:start w:val="1"/>
      <w:numFmt w:val="bullet"/>
      <w:lvlText w:val=""/>
      <w:lvlJc w:val="left"/>
      <w:pPr>
        <w:ind w:left="2402" w:hanging="440"/>
      </w:pPr>
      <w:rPr>
        <w:rFonts w:ascii="Wingdings" w:hAnsi="Wingdings" w:hint="default"/>
      </w:rPr>
    </w:lvl>
    <w:lvl w:ilvl="5" w:tplc="04090005" w:tentative="1">
      <w:start w:val="1"/>
      <w:numFmt w:val="bullet"/>
      <w:lvlText w:val=""/>
      <w:lvlJc w:val="left"/>
      <w:pPr>
        <w:ind w:left="2842" w:hanging="440"/>
      </w:pPr>
      <w:rPr>
        <w:rFonts w:ascii="Wingdings" w:hAnsi="Wingdings" w:hint="default"/>
      </w:rPr>
    </w:lvl>
    <w:lvl w:ilvl="6" w:tplc="04090001" w:tentative="1">
      <w:start w:val="1"/>
      <w:numFmt w:val="bullet"/>
      <w:lvlText w:val=""/>
      <w:lvlJc w:val="left"/>
      <w:pPr>
        <w:ind w:left="3282" w:hanging="440"/>
      </w:pPr>
      <w:rPr>
        <w:rFonts w:ascii="Wingdings" w:hAnsi="Wingdings" w:hint="default"/>
      </w:rPr>
    </w:lvl>
    <w:lvl w:ilvl="7" w:tplc="04090003" w:tentative="1">
      <w:start w:val="1"/>
      <w:numFmt w:val="bullet"/>
      <w:lvlText w:val=""/>
      <w:lvlJc w:val="left"/>
      <w:pPr>
        <w:ind w:left="3722" w:hanging="440"/>
      </w:pPr>
      <w:rPr>
        <w:rFonts w:ascii="Wingdings" w:hAnsi="Wingdings" w:hint="default"/>
      </w:rPr>
    </w:lvl>
    <w:lvl w:ilvl="8" w:tplc="04090005" w:tentative="1">
      <w:start w:val="1"/>
      <w:numFmt w:val="bullet"/>
      <w:lvlText w:val=""/>
      <w:lvlJc w:val="left"/>
      <w:pPr>
        <w:ind w:left="4162" w:hanging="440"/>
      </w:pPr>
      <w:rPr>
        <w:rFonts w:ascii="Wingdings" w:hAnsi="Wingdings" w:hint="default"/>
      </w:rPr>
    </w:lvl>
  </w:abstractNum>
  <w:abstractNum w:abstractNumId="29" w15:restartNumberingAfterBreak="0">
    <w:nsid w:val="5F4D5E5D"/>
    <w:multiLevelType w:val="hybridMultilevel"/>
    <w:tmpl w:val="9A6A7EDE"/>
    <w:lvl w:ilvl="0" w:tplc="335CD8B4">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0" w15:restartNumberingAfterBreak="0">
    <w:nsid w:val="67F14EAA"/>
    <w:multiLevelType w:val="hybridMultilevel"/>
    <w:tmpl w:val="AD82F6EA"/>
    <w:lvl w:ilvl="0" w:tplc="335CD8B4">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15:restartNumberingAfterBreak="0">
    <w:nsid w:val="6A04717C"/>
    <w:multiLevelType w:val="hybridMultilevel"/>
    <w:tmpl w:val="D1D691E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33"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801784"/>
    <w:multiLevelType w:val="hybridMultilevel"/>
    <w:tmpl w:val="989C400E"/>
    <w:lvl w:ilvl="0" w:tplc="A03483F8">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6"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2443CD"/>
    <w:multiLevelType w:val="hybridMultilevel"/>
    <w:tmpl w:val="A916615C"/>
    <w:lvl w:ilvl="0" w:tplc="71D0AEE6">
      <w:start w:val="1"/>
      <w:numFmt w:val="decimal"/>
      <w:lvlText w:val="(%1)"/>
      <w:lvlJc w:val="left"/>
      <w:pPr>
        <w:ind w:left="440" w:hanging="440"/>
      </w:pPr>
      <w:rPr>
        <w:rFonts w:ascii="Times New Roman" w:eastAsia="宋体" w:hAnsi="Times New Roman" w:cs="Times New Roman"/>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539931316">
    <w:abstractNumId w:val="11"/>
  </w:num>
  <w:num w:numId="2" w16cid:durableId="1282884875">
    <w:abstractNumId w:val="18"/>
  </w:num>
  <w:num w:numId="3" w16cid:durableId="1122000051">
    <w:abstractNumId w:val="18"/>
    <w:lvlOverride w:ilvl="0">
      <w:lvl w:ilvl="0">
        <w:start w:val="1"/>
        <w:numFmt w:val="decimal"/>
        <w:lvlText w:val="%1."/>
        <w:legacy w:legacy="1" w:legacySpace="0" w:legacyIndent="360"/>
        <w:lvlJc w:val="left"/>
        <w:pPr>
          <w:ind w:left="360" w:hanging="360"/>
        </w:pPr>
      </w:lvl>
    </w:lvlOverride>
  </w:num>
  <w:num w:numId="4" w16cid:durableId="171727343">
    <w:abstractNumId w:val="18"/>
    <w:lvlOverride w:ilvl="0">
      <w:lvl w:ilvl="0">
        <w:start w:val="1"/>
        <w:numFmt w:val="decimal"/>
        <w:lvlText w:val="%1."/>
        <w:legacy w:legacy="1" w:legacySpace="0" w:legacyIndent="360"/>
        <w:lvlJc w:val="left"/>
        <w:pPr>
          <w:ind w:left="360" w:hanging="360"/>
        </w:pPr>
      </w:lvl>
    </w:lvlOverride>
  </w:num>
  <w:num w:numId="5" w16cid:durableId="196429719">
    <w:abstractNumId w:val="18"/>
    <w:lvlOverride w:ilvl="0">
      <w:lvl w:ilvl="0">
        <w:start w:val="1"/>
        <w:numFmt w:val="decimal"/>
        <w:lvlText w:val="%1."/>
        <w:legacy w:legacy="1" w:legacySpace="0" w:legacyIndent="360"/>
        <w:lvlJc w:val="left"/>
        <w:pPr>
          <w:ind w:left="360" w:hanging="360"/>
        </w:pPr>
      </w:lvl>
    </w:lvlOverride>
  </w:num>
  <w:num w:numId="6" w16cid:durableId="1370228673">
    <w:abstractNumId w:val="24"/>
  </w:num>
  <w:num w:numId="7" w16cid:durableId="804734900">
    <w:abstractNumId w:val="24"/>
    <w:lvlOverride w:ilvl="0">
      <w:lvl w:ilvl="0">
        <w:start w:val="1"/>
        <w:numFmt w:val="decimal"/>
        <w:lvlText w:val="%1."/>
        <w:legacy w:legacy="1" w:legacySpace="0" w:legacyIndent="360"/>
        <w:lvlJc w:val="left"/>
        <w:pPr>
          <w:ind w:left="360" w:hanging="360"/>
        </w:pPr>
      </w:lvl>
    </w:lvlOverride>
  </w:num>
  <w:num w:numId="8" w16cid:durableId="1863012492">
    <w:abstractNumId w:val="24"/>
    <w:lvlOverride w:ilvl="0">
      <w:lvl w:ilvl="0">
        <w:start w:val="1"/>
        <w:numFmt w:val="decimal"/>
        <w:lvlText w:val="%1."/>
        <w:legacy w:legacy="1" w:legacySpace="0" w:legacyIndent="360"/>
        <w:lvlJc w:val="left"/>
        <w:pPr>
          <w:ind w:left="360" w:hanging="360"/>
        </w:pPr>
      </w:lvl>
    </w:lvlOverride>
  </w:num>
  <w:num w:numId="9" w16cid:durableId="2012023590">
    <w:abstractNumId w:val="24"/>
    <w:lvlOverride w:ilvl="0">
      <w:lvl w:ilvl="0">
        <w:start w:val="1"/>
        <w:numFmt w:val="decimal"/>
        <w:lvlText w:val="%1."/>
        <w:legacy w:legacy="1" w:legacySpace="0" w:legacyIndent="360"/>
        <w:lvlJc w:val="left"/>
        <w:pPr>
          <w:ind w:left="360" w:hanging="360"/>
        </w:pPr>
      </w:lvl>
    </w:lvlOverride>
  </w:num>
  <w:num w:numId="10" w16cid:durableId="380252515">
    <w:abstractNumId w:val="24"/>
    <w:lvlOverride w:ilvl="0">
      <w:lvl w:ilvl="0">
        <w:start w:val="1"/>
        <w:numFmt w:val="decimal"/>
        <w:lvlText w:val="%1."/>
        <w:legacy w:legacy="1" w:legacySpace="0" w:legacyIndent="360"/>
        <w:lvlJc w:val="left"/>
        <w:pPr>
          <w:ind w:left="360" w:hanging="360"/>
        </w:pPr>
      </w:lvl>
    </w:lvlOverride>
  </w:num>
  <w:num w:numId="11" w16cid:durableId="621274">
    <w:abstractNumId w:val="24"/>
    <w:lvlOverride w:ilvl="0">
      <w:lvl w:ilvl="0">
        <w:start w:val="1"/>
        <w:numFmt w:val="decimal"/>
        <w:lvlText w:val="%1."/>
        <w:legacy w:legacy="1" w:legacySpace="0" w:legacyIndent="360"/>
        <w:lvlJc w:val="left"/>
        <w:pPr>
          <w:ind w:left="360" w:hanging="360"/>
        </w:pPr>
      </w:lvl>
    </w:lvlOverride>
  </w:num>
  <w:num w:numId="12" w16cid:durableId="1136218324">
    <w:abstractNumId w:val="21"/>
  </w:num>
  <w:num w:numId="13" w16cid:durableId="858003682">
    <w:abstractNumId w:val="14"/>
  </w:num>
  <w:num w:numId="14" w16cid:durableId="654381119">
    <w:abstractNumId w:val="27"/>
  </w:num>
  <w:num w:numId="15" w16cid:durableId="736174357">
    <w:abstractNumId w:val="26"/>
  </w:num>
  <w:num w:numId="16" w16cid:durableId="1775586549">
    <w:abstractNumId w:val="39"/>
  </w:num>
  <w:num w:numId="17" w16cid:durableId="2094474261">
    <w:abstractNumId w:val="16"/>
  </w:num>
  <w:num w:numId="18" w16cid:durableId="1964770676">
    <w:abstractNumId w:val="15"/>
  </w:num>
  <w:num w:numId="19" w16cid:durableId="1651327484">
    <w:abstractNumId w:val="32"/>
  </w:num>
  <w:num w:numId="20" w16cid:durableId="1498882676">
    <w:abstractNumId w:val="22"/>
  </w:num>
  <w:num w:numId="21" w16cid:durableId="2562555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56477418">
    <w:abstractNumId w:val="38"/>
  </w:num>
  <w:num w:numId="23" w16cid:durableId="1397049841">
    <w:abstractNumId w:val="36"/>
  </w:num>
  <w:num w:numId="24" w16cid:durableId="2117752664">
    <w:abstractNumId w:val="25"/>
  </w:num>
  <w:num w:numId="25" w16cid:durableId="1502282849">
    <w:abstractNumId w:val="34"/>
  </w:num>
  <w:num w:numId="26" w16cid:durableId="1925453377">
    <w:abstractNumId w:val="13"/>
  </w:num>
  <w:num w:numId="27" w16cid:durableId="167595656">
    <w:abstractNumId w:val="33"/>
  </w:num>
  <w:num w:numId="28" w16cid:durableId="1530487659">
    <w:abstractNumId w:val="20"/>
  </w:num>
  <w:num w:numId="29" w16cid:durableId="1975476373">
    <w:abstractNumId w:val="23"/>
  </w:num>
  <w:num w:numId="30" w16cid:durableId="411436610">
    <w:abstractNumId w:val="10"/>
  </w:num>
  <w:num w:numId="31" w16cid:durableId="764619164">
    <w:abstractNumId w:val="8"/>
  </w:num>
  <w:num w:numId="32" w16cid:durableId="1272208276">
    <w:abstractNumId w:val="7"/>
  </w:num>
  <w:num w:numId="33" w16cid:durableId="240411092">
    <w:abstractNumId w:val="6"/>
  </w:num>
  <w:num w:numId="34" w16cid:durableId="790436411">
    <w:abstractNumId w:val="5"/>
  </w:num>
  <w:num w:numId="35" w16cid:durableId="1541283166">
    <w:abstractNumId w:val="9"/>
  </w:num>
  <w:num w:numId="36" w16cid:durableId="1206262054">
    <w:abstractNumId w:val="4"/>
  </w:num>
  <w:num w:numId="37" w16cid:durableId="2040427155">
    <w:abstractNumId w:val="3"/>
  </w:num>
  <w:num w:numId="38" w16cid:durableId="1848206406">
    <w:abstractNumId w:val="2"/>
  </w:num>
  <w:num w:numId="39" w16cid:durableId="114447840">
    <w:abstractNumId w:val="1"/>
  </w:num>
  <w:num w:numId="40" w16cid:durableId="405879138">
    <w:abstractNumId w:val="0"/>
  </w:num>
  <w:num w:numId="41" w16cid:durableId="852764521">
    <w:abstractNumId w:val="30"/>
  </w:num>
  <w:num w:numId="42" w16cid:durableId="209925311">
    <w:abstractNumId w:val="35"/>
  </w:num>
  <w:num w:numId="43" w16cid:durableId="1476801239">
    <w:abstractNumId w:val="29"/>
  </w:num>
  <w:num w:numId="44" w16cid:durableId="248268898">
    <w:abstractNumId w:val="12"/>
  </w:num>
  <w:num w:numId="45" w16cid:durableId="83302218">
    <w:abstractNumId w:val="31"/>
  </w:num>
  <w:num w:numId="46" w16cid:durableId="43724033">
    <w:abstractNumId w:val="17"/>
  </w:num>
  <w:num w:numId="47" w16cid:durableId="1810244548">
    <w:abstractNumId w:val="28"/>
  </w:num>
  <w:num w:numId="48" w16cid:durableId="635381653">
    <w:abstractNumId w:val="37"/>
  </w:num>
  <w:num w:numId="49" w16cid:durableId="5724720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hideSpellingErrors/>
  <w:hideGrammaticalErrors/>
  <w:proofState w:spelling="clean" w:grammar="clean"/>
  <w:revisionView w:inkAnnotations="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UxMTQ3NzQ2NzC3MDVW0lEKTi0uzszPAykwMa0FAKFcrvAtAAAA"/>
  </w:docVars>
  <w:rsids>
    <w:rsidRoot w:val="0091035B"/>
    <w:rsid w:val="00000137"/>
    <w:rsid w:val="00000600"/>
    <w:rsid w:val="00000F09"/>
    <w:rsid w:val="00005B20"/>
    <w:rsid w:val="00006634"/>
    <w:rsid w:val="00006EA6"/>
    <w:rsid w:val="000118DF"/>
    <w:rsid w:val="00011D7B"/>
    <w:rsid w:val="00012A6F"/>
    <w:rsid w:val="000138EC"/>
    <w:rsid w:val="00013E4A"/>
    <w:rsid w:val="00014541"/>
    <w:rsid w:val="000263B3"/>
    <w:rsid w:val="000335C8"/>
    <w:rsid w:val="000345F3"/>
    <w:rsid w:val="00036E40"/>
    <w:rsid w:val="00037296"/>
    <w:rsid w:val="000429BA"/>
    <w:rsid w:val="00042E13"/>
    <w:rsid w:val="000435A1"/>
    <w:rsid w:val="00044086"/>
    <w:rsid w:val="000449E8"/>
    <w:rsid w:val="00045AEF"/>
    <w:rsid w:val="00045D72"/>
    <w:rsid w:val="00046B12"/>
    <w:rsid w:val="00047645"/>
    <w:rsid w:val="00052ACD"/>
    <w:rsid w:val="00053688"/>
    <w:rsid w:val="0005482C"/>
    <w:rsid w:val="000548A9"/>
    <w:rsid w:val="0005527F"/>
    <w:rsid w:val="000553ED"/>
    <w:rsid w:val="00055410"/>
    <w:rsid w:val="00061810"/>
    <w:rsid w:val="0006261B"/>
    <w:rsid w:val="000634E2"/>
    <w:rsid w:val="000635C4"/>
    <w:rsid w:val="000635C8"/>
    <w:rsid w:val="0006497C"/>
    <w:rsid w:val="00065B19"/>
    <w:rsid w:val="000667B8"/>
    <w:rsid w:val="00066DA1"/>
    <w:rsid w:val="00067D4E"/>
    <w:rsid w:val="00070736"/>
    <w:rsid w:val="000707AC"/>
    <w:rsid w:val="0007233D"/>
    <w:rsid w:val="000778F4"/>
    <w:rsid w:val="000803D0"/>
    <w:rsid w:val="000834A5"/>
    <w:rsid w:val="0008390B"/>
    <w:rsid w:val="00083917"/>
    <w:rsid w:val="000839A1"/>
    <w:rsid w:val="00085276"/>
    <w:rsid w:val="0008629D"/>
    <w:rsid w:val="00087C04"/>
    <w:rsid w:val="00090143"/>
    <w:rsid w:val="00091967"/>
    <w:rsid w:val="000920EA"/>
    <w:rsid w:val="0009288D"/>
    <w:rsid w:val="0009370A"/>
    <w:rsid w:val="000A0D85"/>
    <w:rsid w:val="000A168B"/>
    <w:rsid w:val="000A1EC9"/>
    <w:rsid w:val="000A4598"/>
    <w:rsid w:val="000A5F83"/>
    <w:rsid w:val="000A768E"/>
    <w:rsid w:val="000B0713"/>
    <w:rsid w:val="000B484E"/>
    <w:rsid w:val="000B5DC2"/>
    <w:rsid w:val="000B693E"/>
    <w:rsid w:val="000C206E"/>
    <w:rsid w:val="000C280E"/>
    <w:rsid w:val="000C2DC5"/>
    <w:rsid w:val="000C36C8"/>
    <w:rsid w:val="000C395F"/>
    <w:rsid w:val="000C50F9"/>
    <w:rsid w:val="000C7656"/>
    <w:rsid w:val="000D1634"/>
    <w:rsid w:val="000D2BDE"/>
    <w:rsid w:val="000D47C4"/>
    <w:rsid w:val="000D72C3"/>
    <w:rsid w:val="000E16C7"/>
    <w:rsid w:val="000E21E0"/>
    <w:rsid w:val="000E3E34"/>
    <w:rsid w:val="000E448D"/>
    <w:rsid w:val="000E7D50"/>
    <w:rsid w:val="000E7E1D"/>
    <w:rsid w:val="000F0587"/>
    <w:rsid w:val="000F20C3"/>
    <w:rsid w:val="000F3C1B"/>
    <w:rsid w:val="000F7BCC"/>
    <w:rsid w:val="001007FE"/>
    <w:rsid w:val="00104BB0"/>
    <w:rsid w:val="00105A94"/>
    <w:rsid w:val="00106E7B"/>
    <w:rsid w:val="0010794E"/>
    <w:rsid w:val="00107BA8"/>
    <w:rsid w:val="0011108B"/>
    <w:rsid w:val="00111190"/>
    <w:rsid w:val="0011245D"/>
    <w:rsid w:val="001129DE"/>
    <w:rsid w:val="00112A06"/>
    <w:rsid w:val="001156F7"/>
    <w:rsid w:val="00115BBD"/>
    <w:rsid w:val="00116CE3"/>
    <w:rsid w:val="00117BF0"/>
    <w:rsid w:val="0012022A"/>
    <w:rsid w:val="00120AB8"/>
    <w:rsid w:val="00120C7F"/>
    <w:rsid w:val="00120F07"/>
    <w:rsid w:val="001216ED"/>
    <w:rsid w:val="0012579D"/>
    <w:rsid w:val="00126CDA"/>
    <w:rsid w:val="0012784B"/>
    <w:rsid w:val="00127D00"/>
    <w:rsid w:val="0013233B"/>
    <w:rsid w:val="001334BF"/>
    <w:rsid w:val="0013350D"/>
    <w:rsid w:val="0013354F"/>
    <w:rsid w:val="00137DE7"/>
    <w:rsid w:val="00140DD6"/>
    <w:rsid w:val="00140E44"/>
    <w:rsid w:val="001411E3"/>
    <w:rsid w:val="00143929"/>
    <w:rsid w:val="00143F2E"/>
    <w:rsid w:val="00144E72"/>
    <w:rsid w:val="0014526A"/>
    <w:rsid w:val="00151E8C"/>
    <w:rsid w:val="00152B27"/>
    <w:rsid w:val="0015399E"/>
    <w:rsid w:val="001552F7"/>
    <w:rsid w:val="00156C01"/>
    <w:rsid w:val="00157C6D"/>
    <w:rsid w:val="00161DC5"/>
    <w:rsid w:val="00166130"/>
    <w:rsid w:val="0016713A"/>
    <w:rsid w:val="00167B88"/>
    <w:rsid w:val="001768FF"/>
    <w:rsid w:val="00176B21"/>
    <w:rsid w:val="00180644"/>
    <w:rsid w:val="00180ABE"/>
    <w:rsid w:val="00181688"/>
    <w:rsid w:val="00182C3B"/>
    <w:rsid w:val="001841A6"/>
    <w:rsid w:val="00184F9F"/>
    <w:rsid w:val="00186264"/>
    <w:rsid w:val="0019119A"/>
    <w:rsid w:val="00196386"/>
    <w:rsid w:val="0019646F"/>
    <w:rsid w:val="0019759E"/>
    <w:rsid w:val="001A1A8E"/>
    <w:rsid w:val="001A3247"/>
    <w:rsid w:val="001A60B1"/>
    <w:rsid w:val="001A7236"/>
    <w:rsid w:val="001A7D2E"/>
    <w:rsid w:val="001B072E"/>
    <w:rsid w:val="001B0AC6"/>
    <w:rsid w:val="001B1A1D"/>
    <w:rsid w:val="001B2A72"/>
    <w:rsid w:val="001B36B1"/>
    <w:rsid w:val="001B5DCF"/>
    <w:rsid w:val="001B70FD"/>
    <w:rsid w:val="001B74B6"/>
    <w:rsid w:val="001C047C"/>
    <w:rsid w:val="001C4591"/>
    <w:rsid w:val="001C59DC"/>
    <w:rsid w:val="001C69E5"/>
    <w:rsid w:val="001D0006"/>
    <w:rsid w:val="001D3000"/>
    <w:rsid w:val="001D44E1"/>
    <w:rsid w:val="001D64B6"/>
    <w:rsid w:val="001D6D2A"/>
    <w:rsid w:val="001D745A"/>
    <w:rsid w:val="001E124A"/>
    <w:rsid w:val="001E172D"/>
    <w:rsid w:val="001E21DE"/>
    <w:rsid w:val="001E2E7C"/>
    <w:rsid w:val="001E7325"/>
    <w:rsid w:val="001E7B7A"/>
    <w:rsid w:val="001F01FC"/>
    <w:rsid w:val="001F02B0"/>
    <w:rsid w:val="001F0E32"/>
    <w:rsid w:val="001F16FC"/>
    <w:rsid w:val="001F2DCE"/>
    <w:rsid w:val="001F3A88"/>
    <w:rsid w:val="001F3CF9"/>
    <w:rsid w:val="001F40B4"/>
    <w:rsid w:val="001F441F"/>
    <w:rsid w:val="001F4B80"/>
    <w:rsid w:val="001F4C5C"/>
    <w:rsid w:val="001F7141"/>
    <w:rsid w:val="001F7C3E"/>
    <w:rsid w:val="002001DE"/>
    <w:rsid w:val="00202544"/>
    <w:rsid w:val="002037F6"/>
    <w:rsid w:val="00203ADB"/>
    <w:rsid w:val="002040CB"/>
    <w:rsid w:val="00204411"/>
    <w:rsid w:val="00204478"/>
    <w:rsid w:val="00205E3D"/>
    <w:rsid w:val="002061B4"/>
    <w:rsid w:val="00206F2E"/>
    <w:rsid w:val="002118C1"/>
    <w:rsid w:val="00212949"/>
    <w:rsid w:val="002129B5"/>
    <w:rsid w:val="00214E2E"/>
    <w:rsid w:val="00215ACF"/>
    <w:rsid w:val="00216141"/>
    <w:rsid w:val="00216935"/>
    <w:rsid w:val="00217186"/>
    <w:rsid w:val="002174E3"/>
    <w:rsid w:val="00217FCA"/>
    <w:rsid w:val="00220229"/>
    <w:rsid w:val="00221559"/>
    <w:rsid w:val="00223B7E"/>
    <w:rsid w:val="002240F8"/>
    <w:rsid w:val="0022551F"/>
    <w:rsid w:val="0022604B"/>
    <w:rsid w:val="00230B3A"/>
    <w:rsid w:val="00231670"/>
    <w:rsid w:val="00232091"/>
    <w:rsid w:val="00234D31"/>
    <w:rsid w:val="0023537A"/>
    <w:rsid w:val="00240C7F"/>
    <w:rsid w:val="00240EB4"/>
    <w:rsid w:val="00242E57"/>
    <w:rsid w:val="002434A1"/>
    <w:rsid w:val="00244030"/>
    <w:rsid w:val="00246B94"/>
    <w:rsid w:val="0025236F"/>
    <w:rsid w:val="0025242B"/>
    <w:rsid w:val="002527A4"/>
    <w:rsid w:val="00253329"/>
    <w:rsid w:val="0025542B"/>
    <w:rsid w:val="0025628D"/>
    <w:rsid w:val="0026014E"/>
    <w:rsid w:val="0026017F"/>
    <w:rsid w:val="00263943"/>
    <w:rsid w:val="00263BB8"/>
    <w:rsid w:val="002642D3"/>
    <w:rsid w:val="0026714D"/>
    <w:rsid w:val="00267B35"/>
    <w:rsid w:val="00270432"/>
    <w:rsid w:val="00270A6F"/>
    <w:rsid w:val="00271C1F"/>
    <w:rsid w:val="002728FA"/>
    <w:rsid w:val="00274491"/>
    <w:rsid w:val="0027549E"/>
    <w:rsid w:val="00275812"/>
    <w:rsid w:val="002759DA"/>
    <w:rsid w:val="002779C0"/>
    <w:rsid w:val="00281CBE"/>
    <w:rsid w:val="00281DE8"/>
    <w:rsid w:val="00282CF5"/>
    <w:rsid w:val="00282E50"/>
    <w:rsid w:val="00282F5C"/>
    <w:rsid w:val="00282F7C"/>
    <w:rsid w:val="00284011"/>
    <w:rsid w:val="002872C0"/>
    <w:rsid w:val="0029170B"/>
    <w:rsid w:val="00292D8E"/>
    <w:rsid w:val="0029453D"/>
    <w:rsid w:val="00294A25"/>
    <w:rsid w:val="002A122A"/>
    <w:rsid w:val="002A1B7E"/>
    <w:rsid w:val="002A459C"/>
    <w:rsid w:val="002A6094"/>
    <w:rsid w:val="002B0C10"/>
    <w:rsid w:val="002B1BBB"/>
    <w:rsid w:val="002B2693"/>
    <w:rsid w:val="002B3980"/>
    <w:rsid w:val="002B3BF5"/>
    <w:rsid w:val="002B4AB8"/>
    <w:rsid w:val="002B4AF3"/>
    <w:rsid w:val="002B6992"/>
    <w:rsid w:val="002B7018"/>
    <w:rsid w:val="002B72D7"/>
    <w:rsid w:val="002B750C"/>
    <w:rsid w:val="002B7F22"/>
    <w:rsid w:val="002C012A"/>
    <w:rsid w:val="002C0E80"/>
    <w:rsid w:val="002C356D"/>
    <w:rsid w:val="002C3D0D"/>
    <w:rsid w:val="002C4DFE"/>
    <w:rsid w:val="002C5BDF"/>
    <w:rsid w:val="002C5C20"/>
    <w:rsid w:val="002C5EE3"/>
    <w:rsid w:val="002D0A52"/>
    <w:rsid w:val="002D2D03"/>
    <w:rsid w:val="002D3065"/>
    <w:rsid w:val="002D3F1D"/>
    <w:rsid w:val="002D694E"/>
    <w:rsid w:val="002D777A"/>
    <w:rsid w:val="002E073C"/>
    <w:rsid w:val="002E1E10"/>
    <w:rsid w:val="002E281C"/>
    <w:rsid w:val="002E2C66"/>
    <w:rsid w:val="002E4422"/>
    <w:rsid w:val="002E6160"/>
    <w:rsid w:val="002E623A"/>
    <w:rsid w:val="002F1082"/>
    <w:rsid w:val="002F1881"/>
    <w:rsid w:val="002F23BB"/>
    <w:rsid w:val="002F4019"/>
    <w:rsid w:val="002F45E6"/>
    <w:rsid w:val="002F5425"/>
    <w:rsid w:val="002F56DC"/>
    <w:rsid w:val="002F5FE0"/>
    <w:rsid w:val="002F719B"/>
    <w:rsid w:val="002F7910"/>
    <w:rsid w:val="00300EA6"/>
    <w:rsid w:val="00301016"/>
    <w:rsid w:val="00301ADD"/>
    <w:rsid w:val="003055A7"/>
    <w:rsid w:val="00307ABE"/>
    <w:rsid w:val="00311C9E"/>
    <w:rsid w:val="00314629"/>
    <w:rsid w:val="00314756"/>
    <w:rsid w:val="00315484"/>
    <w:rsid w:val="00315FF4"/>
    <w:rsid w:val="0032125D"/>
    <w:rsid w:val="003219A9"/>
    <w:rsid w:val="00321F67"/>
    <w:rsid w:val="00322601"/>
    <w:rsid w:val="003250E0"/>
    <w:rsid w:val="003252DA"/>
    <w:rsid w:val="00326206"/>
    <w:rsid w:val="00327ECC"/>
    <w:rsid w:val="0033126C"/>
    <w:rsid w:val="00331939"/>
    <w:rsid w:val="003329AD"/>
    <w:rsid w:val="00333D02"/>
    <w:rsid w:val="00334E25"/>
    <w:rsid w:val="0033589C"/>
    <w:rsid w:val="0034021C"/>
    <w:rsid w:val="003402E7"/>
    <w:rsid w:val="00340D51"/>
    <w:rsid w:val="003427CE"/>
    <w:rsid w:val="00344B10"/>
    <w:rsid w:val="00344D2F"/>
    <w:rsid w:val="003459D1"/>
    <w:rsid w:val="00350F09"/>
    <w:rsid w:val="00350FC8"/>
    <w:rsid w:val="0035213E"/>
    <w:rsid w:val="003565E8"/>
    <w:rsid w:val="00360269"/>
    <w:rsid w:val="003617B3"/>
    <w:rsid w:val="00361E6C"/>
    <w:rsid w:val="00364ADB"/>
    <w:rsid w:val="003656BA"/>
    <w:rsid w:val="00365A60"/>
    <w:rsid w:val="00370F6F"/>
    <w:rsid w:val="00372558"/>
    <w:rsid w:val="00373F44"/>
    <w:rsid w:val="0037551B"/>
    <w:rsid w:val="00380F90"/>
    <w:rsid w:val="003841D5"/>
    <w:rsid w:val="00384412"/>
    <w:rsid w:val="003848D1"/>
    <w:rsid w:val="00384A69"/>
    <w:rsid w:val="003858AF"/>
    <w:rsid w:val="003858E6"/>
    <w:rsid w:val="00385AE0"/>
    <w:rsid w:val="00385FA2"/>
    <w:rsid w:val="0038694C"/>
    <w:rsid w:val="003874A5"/>
    <w:rsid w:val="0039282D"/>
    <w:rsid w:val="0039282F"/>
    <w:rsid w:val="00392DBA"/>
    <w:rsid w:val="00393652"/>
    <w:rsid w:val="00394831"/>
    <w:rsid w:val="00396350"/>
    <w:rsid w:val="00396855"/>
    <w:rsid w:val="003A207D"/>
    <w:rsid w:val="003A2090"/>
    <w:rsid w:val="003A29A3"/>
    <w:rsid w:val="003A5EA0"/>
    <w:rsid w:val="003A68CB"/>
    <w:rsid w:val="003A7DAC"/>
    <w:rsid w:val="003B2F5A"/>
    <w:rsid w:val="003B3749"/>
    <w:rsid w:val="003B4A0E"/>
    <w:rsid w:val="003B6830"/>
    <w:rsid w:val="003B7DAD"/>
    <w:rsid w:val="003C0F84"/>
    <w:rsid w:val="003C2778"/>
    <w:rsid w:val="003C3322"/>
    <w:rsid w:val="003C35E9"/>
    <w:rsid w:val="003C522B"/>
    <w:rsid w:val="003C68C2"/>
    <w:rsid w:val="003C7D10"/>
    <w:rsid w:val="003D0320"/>
    <w:rsid w:val="003D294B"/>
    <w:rsid w:val="003D374D"/>
    <w:rsid w:val="003D4CAE"/>
    <w:rsid w:val="003D4E45"/>
    <w:rsid w:val="003D52A4"/>
    <w:rsid w:val="003D56D1"/>
    <w:rsid w:val="003E0174"/>
    <w:rsid w:val="003E02DF"/>
    <w:rsid w:val="003E0ECB"/>
    <w:rsid w:val="003E14A1"/>
    <w:rsid w:val="003E274C"/>
    <w:rsid w:val="003E4EDE"/>
    <w:rsid w:val="003E51B4"/>
    <w:rsid w:val="003E56A8"/>
    <w:rsid w:val="003E66EF"/>
    <w:rsid w:val="003E67D7"/>
    <w:rsid w:val="003E67ED"/>
    <w:rsid w:val="003E7C02"/>
    <w:rsid w:val="003F09EF"/>
    <w:rsid w:val="003F26BD"/>
    <w:rsid w:val="003F321E"/>
    <w:rsid w:val="003F423B"/>
    <w:rsid w:val="003F52AD"/>
    <w:rsid w:val="003F6387"/>
    <w:rsid w:val="004011E6"/>
    <w:rsid w:val="0040194E"/>
    <w:rsid w:val="00402D62"/>
    <w:rsid w:val="00403BE0"/>
    <w:rsid w:val="004056A1"/>
    <w:rsid w:val="004058D1"/>
    <w:rsid w:val="004068EA"/>
    <w:rsid w:val="00407FEF"/>
    <w:rsid w:val="00410A6A"/>
    <w:rsid w:val="0042008E"/>
    <w:rsid w:val="00420D50"/>
    <w:rsid w:val="00421519"/>
    <w:rsid w:val="004223B9"/>
    <w:rsid w:val="00423BCF"/>
    <w:rsid w:val="0042429F"/>
    <w:rsid w:val="0043144F"/>
    <w:rsid w:val="00431BFA"/>
    <w:rsid w:val="00432277"/>
    <w:rsid w:val="00433582"/>
    <w:rsid w:val="00434612"/>
    <w:rsid w:val="00434DE4"/>
    <w:rsid w:val="00434EBB"/>
    <w:rsid w:val="0043531F"/>
    <w:rsid w:val="004353CF"/>
    <w:rsid w:val="00442C19"/>
    <w:rsid w:val="004431EB"/>
    <w:rsid w:val="00445D7F"/>
    <w:rsid w:val="00445EAE"/>
    <w:rsid w:val="00450BE3"/>
    <w:rsid w:val="00452271"/>
    <w:rsid w:val="004523CD"/>
    <w:rsid w:val="004528A4"/>
    <w:rsid w:val="00453762"/>
    <w:rsid w:val="0045405A"/>
    <w:rsid w:val="00456987"/>
    <w:rsid w:val="0046082B"/>
    <w:rsid w:val="0046102E"/>
    <w:rsid w:val="004631BC"/>
    <w:rsid w:val="004642C8"/>
    <w:rsid w:val="00464910"/>
    <w:rsid w:val="004652C1"/>
    <w:rsid w:val="00466B79"/>
    <w:rsid w:val="00472F9A"/>
    <w:rsid w:val="004732E0"/>
    <w:rsid w:val="004766BB"/>
    <w:rsid w:val="0047671A"/>
    <w:rsid w:val="00477171"/>
    <w:rsid w:val="00477C50"/>
    <w:rsid w:val="004807FE"/>
    <w:rsid w:val="0048095C"/>
    <w:rsid w:val="00480CE2"/>
    <w:rsid w:val="00484272"/>
    <w:rsid w:val="00484761"/>
    <w:rsid w:val="00484D33"/>
    <w:rsid w:val="00484DD5"/>
    <w:rsid w:val="00485BCF"/>
    <w:rsid w:val="00486139"/>
    <w:rsid w:val="00487146"/>
    <w:rsid w:val="004873C2"/>
    <w:rsid w:val="00487FD8"/>
    <w:rsid w:val="004907BA"/>
    <w:rsid w:val="0049096A"/>
    <w:rsid w:val="00491A7E"/>
    <w:rsid w:val="00494854"/>
    <w:rsid w:val="00494A2A"/>
    <w:rsid w:val="0049706B"/>
    <w:rsid w:val="004A14F7"/>
    <w:rsid w:val="004A2272"/>
    <w:rsid w:val="004A739F"/>
    <w:rsid w:val="004B17DD"/>
    <w:rsid w:val="004B36A8"/>
    <w:rsid w:val="004B7AD3"/>
    <w:rsid w:val="004C1BF7"/>
    <w:rsid w:val="004C1D0D"/>
    <w:rsid w:val="004C1E16"/>
    <w:rsid w:val="004C2543"/>
    <w:rsid w:val="004C2F28"/>
    <w:rsid w:val="004C5131"/>
    <w:rsid w:val="004C5756"/>
    <w:rsid w:val="004C7F76"/>
    <w:rsid w:val="004D14F7"/>
    <w:rsid w:val="004D15CA"/>
    <w:rsid w:val="004D3233"/>
    <w:rsid w:val="004D3986"/>
    <w:rsid w:val="004D45D5"/>
    <w:rsid w:val="004D691D"/>
    <w:rsid w:val="004D75A6"/>
    <w:rsid w:val="004D7F3E"/>
    <w:rsid w:val="004E3E4C"/>
    <w:rsid w:val="004E7365"/>
    <w:rsid w:val="004E7AC1"/>
    <w:rsid w:val="004F1E24"/>
    <w:rsid w:val="004F23A0"/>
    <w:rsid w:val="004F39A3"/>
    <w:rsid w:val="004F52D0"/>
    <w:rsid w:val="004F54E1"/>
    <w:rsid w:val="004F623B"/>
    <w:rsid w:val="004F735A"/>
    <w:rsid w:val="005003E3"/>
    <w:rsid w:val="00504A7E"/>
    <w:rsid w:val="00504F86"/>
    <w:rsid w:val="005052CD"/>
    <w:rsid w:val="00505406"/>
    <w:rsid w:val="005064F2"/>
    <w:rsid w:val="00506576"/>
    <w:rsid w:val="00507C56"/>
    <w:rsid w:val="005115F0"/>
    <w:rsid w:val="00514F78"/>
    <w:rsid w:val="005157C1"/>
    <w:rsid w:val="00516BB0"/>
    <w:rsid w:val="005175B4"/>
    <w:rsid w:val="00525348"/>
    <w:rsid w:val="00527D22"/>
    <w:rsid w:val="00530BF0"/>
    <w:rsid w:val="0053124E"/>
    <w:rsid w:val="00531615"/>
    <w:rsid w:val="00531A34"/>
    <w:rsid w:val="005321CE"/>
    <w:rsid w:val="00533792"/>
    <w:rsid w:val="005416ED"/>
    <w:rsid w:val="00543290"/>
    <w:rsid w:val="00544366"/>
    <w:rsid w:val="00544A07"/>
    <w:rsid w:val="00545AE3"/>
    <w:rsid w:val="00550A26"/>
    <w:rsid w:val="00550BF5"/>
    <w:rsid w:val="00551AC3"/>
    <w:rsid w:val="00551CA6"/>
    <w:rsid w:val="00552DFB"/>
    <w:rsid w:val="00554365"/>
    <w:rsid w:val="00556B8B"/>
    <w:rsid w:val="00561A02"/>
    <w:rsid w:val="00565784"/>
    <w:rsid w:val="005657EA"/>
    <w:rsid w:val="00565C7D"/>
    <w:rsid w:val="00566523"/>
    <w:rsid w:val="00567A70"/>
    <w:rsid w:val="0057001B"/>
    <w:rsid w:val="0057104D"/>
    <w:rsid w:val="00574726"/>
    <w:rsid w:val="005800F9"/>
    <w:rsid w:val="00581E33"/>
    <w:rsid w:val="00583787"/>
    <w:rsid w:val="00585B40"/>
    <w:rsid w:val="00586505"/>
    <w:rsid w:val="00590F89"/>
    <w:rsid w:val="0059182F"/>
    <w:rsid w:val="00592355"/>
    <w:rsid w:val="00596BF9"/>
    <w:rsid w:val="00596F09"/>
    <w:rsid w:val="005A1A1A"/>
    <w:rsid w:val="005A2A15"/>
    <w:rsid w:val="005A34F4"/>
    <w:rsid w:val="005A47CF"/>
    <w:rsid w:val="005A5C2C"/>
    <w:rsid w:val="005A796A"/>
    <w:rsid w:val="005B370C"/>
    <w:rsid w:val="005B4816"/>
    <w:rsid w:val="005B4B4D"/>
    <w:rsid w:val="005B6D1E"/>
    <w:rsid w:val="005B6FC8"/>
    <w:rsid w:val="005B7A0A"/>
    <w:rsid w:val="005C0AB9"/>
    <w:rsid w:val="005C302F"/>
    <w:rsid w:val="005C3ED5"/>
    <w:rsid w:val="005C5B3C"/>
    <w:rsid w:val="005C6E5E"/>
    <w:rsid w:val="005C7CDF"/>
    <w:rsid w:val="005D1B15"/>
    <w:rsid w:val="005D2824"/>
    <w:rsid w:val="005D4453"/>
    <w:rsid w:val="005D4D77"/>
    <w:rsid w:val="005D4F1A"/>
    <w:rsid w:val="005D5412"/>
    <w:rsid w:val="005D5670"/>
    <w:rsid w:val="005D6176"/>
    <w:rsid w:val="005D64A6"/>
    <w:rsid w:val="005D72BB"/>
    <w:rsid w:val="005D756D"/>
    <w:rsid w:val="005E0C14"/>
    <w:rsid w:val="005E1C62"/>
    <w:rsid w:val="005E253C"/>
    <w:rsid w:val="005E28BB"/>
    <w:rsid w:val="005E6896"/>
    <w:rsid w:val="005E692F"/>
    <w:rsid w:val="005E726A"/>
    <w:rsid w:val="005E7BA3"/>
    <w:rsid w:val="005F2D3D"/>
    <w:rsid w:val="005F3ACD"/>
    <w:rsid w:val="005F6B88"/>
    <w:rsid w:val="005F77D2"/>
    <w:rsid w:val="006012C8"/>
    <w:rsid w:val="00601B13"/>
    <w:rsid w:val="00601F01"/>
    <w:rsid w:val="006040B3"/>
    <w:rsid w:val="00604FEA"/>
    <w:rsid w:val="00605AD7"/>
    <w:rsid w:val="00610109"/>
    <w:rsid w:val="0061130F"/>
    <w:rsid w:val="006161A9"/>
    <w:rsid w:val="00617574"/>
    <w:rsid w:val="00617B81"/>
    <w:rsid w:val="0062039C"/>
    <w:rsid w:val="0062049B"/>
    <w:rsid w:val="00620FDB"/>
    <w:rsid w:val="0062114B"/>
    <w:rsid w:val="00622750"/>
    <w:rsid w:val="00622C88"/>
    <w:rsid w:val="00623698"/>
    <w:rsid w:val="0062393E"/>
    <w:rsid w:val="006244DB"/>
    <w:rsid w:val="00625E96"/>
    <w:rsid w:val="00626734"/>
    <w:rsid w:val="0062749D"/>
    <w:rsid w:val="00630C72"/>
    <w:rsid w:val="006312F9"/>
    <w:rsid w:val="006315A1"/>
    <w:rsid w:val="00634A64"/>
    <w:rsid w:val="00635630"/>
    <w:rsid w:val="00635D87"/>
    <w:rsid w:val="00642D36"/>
    <w:rsid w:val="006450C2"/>
    <w:rsid w:val="00647C09"/>
    <w:rsid w:val="00650D45"/>
    <w:rsid w:val="006512BF"/>
    <w:rsid w:val="00651F2C"/>
    <w:rsid w:val="00653010"/>
    <w:rsid w:val="00653EEC"/>
    <w:rsid w:val="00655F4C"/>
    <w:rsid w:val="00657A40"/>
    <w:rsid w:val="00661FC9"/>
    <w:rsid w:val="00662149"/>
    <w:rsid w:val="00663AEC"/>
    <w:rsid w:val="00663F98"/>
    <w:rsid w:val="00664BE2"/>
    <w:rsid w:val="00670DB3"/>
    <w:rsid w:val="00671334"/>
    <w:rsid w:val="006725C5"/>
    <w:rsid w:val="00673F15"/>
    <w:rsid w:val="00675C8E"/>
    <w:rsid w:val="00682532"/>
    <w:rsid w:val="006834F0"/>
    <w:rsid w:val="00683798"/>
    <w:rsid w:val="00683E20"/>
    <w:rsid w:val="00684AFD"/>
    <w:rsid w:val="0069167B"/>
    <w:rsid w:val="00692349"/>
    <w:rsid w:val="006931F3"/>
    <w:rsid w:val="00693905"/>
    <w:rsid w:val="00693D5D"/>
    <w:rsid w:val="00694E5F"/>
    <w:rsid w:val="00696371"/>
    <w:rsid w:val="00697DD6"/>
    <w:rsid w:val="00697E30"/>
    <w:rsid w:val="006A0202"/>
    <w:rsid w:val="006A0245"/>
    <w:rsid w:val="006A0564"/>
    <w:rsid w:val="006A2942"/>
    <w:rsid w:val="006A6035"/>
    <w:rsid w:val="006A6350"/>
    <w:rsid w:val="006A6A88"/>
    <w:rsid w:val="006B07A5"/>
    <w:rsid w:val="006B53A4"/>
    <w:rsid w:val="006B6A2A"/>
    <w:rsid w:val="006B7F03"/>
    <w:rsid w:val="006C0332"/>
    <w:rsid w:val="006C3528"/>
    <w:rsid w:val="006C440A"/>
    <w:rsid w:val="006C6039"/>
    <w:rsid w:val="006C6562"/>
    <w:rsid w:val="006D1B2E"/>
    <w:rsid w:val="006D6160"/>
    <w:rsid w:val="006E1467"/>
    <w:rsid w:val="006E28DB"/>
    <w:rsid w:val="006E3680"/>
    <w:rsid w:val="006E461A"/>
    <w:rsid w:val="006E4A27"/>
    <w:rsid w:val="006E4B38"/>
    <w:rsid w:val="006E64B4"/>
    <w:rsid w:val="006E6D0C"/>
    <w:rsid w:val="006E7AFA"/>
    <w:rsid w:val="006F0EE4"/>
    <w:rsid w:val="006F51AF"/>
    <w:rsid w:val="006F792D"/>
    <w:rsid w:val="00700DE4"/>
    <w:rsid w:val="00701ED5"/>
    <w:rsid w:val="00705423"/>
    <w:rsid w:val="0070574D"/>
    <w:rsid w:val="007064CA"/>
    <w:rsid w:val="007110AA"/>
    <w:rsid w:val="0071476E"/>
    <w:rsid w:val="00716912"/>
    <w:rsid w:val="00721BCC"/>
    <w:rsid w:val="00722E80"/>
    <w:rsid w:val="00724765"/>
    <w:rsid w:val="00725B45"/>
    <w:rsid w:val="00725DFC"/>
    <w:rsid w:val="0072675D"/>
    <w:rsid w:val="00726A31"/>
    <w:rsid w:val="00730242"/>
    <w:rsid w:val="00730C80"/>
    <w:rsid w:val="007330A4"/>
    <w:rsid w:val="007361B5"/>
    <w:rsid w:val="00742A09"/>
    <w:rsid w:val="00742D9F"/>
    <w:rsid w:val="0074310D"/>
    <w:rsid w:val="00744BDB"/>
    <w:rsid w:val="00746F8B"/>
    <w:rsid w:val="0074750F"/>
    <w:rsid w:val="00750206"/>
    <w:rsid w:val="00751ABB"/>
    <w:rsid w:val="00751BAB"/>
    <w:rsid w:val="007520DC"/>
    <w:rsid w:val="0075322D"/>
    <w:rsid w:val="00754170"/>
    <w:rsid w:val="00754228"/>
    <w:rsid w:val="007570FA"/>
    <w:rsid w:val="00757841"/>
    <w:rsid w:val="00760D17"/>
    <w:rsid w:val="007636C1"/>
    <w:rsid w:val="007638B1"/>
    <w:rsid w:val="00764C0B"/>
    <w:rsid w:val="007711E0"/>
    <w:rsid w:val="007718BA"/>
    <w:rsid w:val="007720DF"/>
    <w:rsid w:val="00780D7C"/>
    <w:rsid w:val="0078387B"/>
    <w:rsid w:val="0078587E"/>
    <w:rsid w:val="007917C3"/>
    <w:rsid w:val="00793BDF"/>
    <w:rsid w:val="00796C0F"/>
    <w:rsid w:val="007A012E"/>
    <w:rsid w:val="007A0D37"/>
    <w:rsid w:val="007A11AC"/>
    <w:rsid w:val="007A125C"/>
    <w:rsid w:val="007A193C"/>
    <w:rsid w:val="007A3729"/>
    <w:rsid w:val="007A41CC"/>
    <w:rsid w:val="007A6ACC"/>
    <w:rsid w:val="007B344C"/>
    <w:rsid w:val="007B4492"/>
    <w:rsid w:val="007B4C95"/>
    <w:rsid w:val="007B64FD"/>
    <w:rsid w:val="007C2CF4"/>
    <w:rsid w:val="007C3E78"/>
    <w:rsid w:val="007C4336"/>
    <w:rsid w:val="007C54E4"/>
    <w:rsid w:val="007C724D"/>
    <w:rsid w:val="007C73B1"/>
    <w:rsid w:val="007D043D"/>
    <w:rsid w:val="007D122B"/>
    <w:rsid w:val="007D30AA"/>
    <w:rsid w:val="007D36DA"/>
    <w:rsid w:val="007D4A30"/>
    <w:rsid w:val="007D6411"/>
    <w:rsid w:val="007D7D83"/>
    <w:rsid w:val="007E15BA"/>
    <w:rsid w:val="007E1A85"/>
    <w:rsid w:val="007E5E26"/>
    <w:rsid w:val="007E6F12"/>
    <w:rsid w:val="007E72F4"/>
    <w:rsid w:val="007F063B"/>
    <w:rsid w:val="007F0FFF"/>
    <w:rsid w:val="007F30DD"/>
    <w:rsid w:val="007F32B9"/>
    <w:rsid w:val="007F4181"/>
    <w:rsid w:val="007F5F6B"/>
    <w:rsid w:val="007F7AA6"/>
    <w:rsid w:val="00800197"/>
    <w:rsid w:val="00802D25"/>
    <w:rsid w:val="00804E4B"/>
    <w:rsid w:val="00804FFC"/>
    <w:rsid w:val="008070E3"/>
    <w:rsid w:val="00810050"/>
    <w:rsid w:val="0081259A"/>
    <w:rsid w:val="00812D00"/>
    <w:rsid w:val="00813986"/>
    <w:rsid w:val="00813AA3"/>
    <w:rsid w:val="00816AA2"/>
    <w:rsid w:val="0081713C"/>
    <w:rsid w:val="0081780D"/>
    <w:rsid w:val="0082048A"/>
    <w:rsid w:val="00821923"/>
    <w:rsid w:val="0082243E"/>
    <w:rsid w:val="00822F06"/>
    <w:rsid w:val="008231CA"/>
    <w:rsid w:val="00823624"/>
    <w:rsid w:val="008247EC"/>
    <w:rsid w:val="00824CEF"/>
    <w:rsid w:val="00826F73"/>
    <w:rsid w:val="00830B18"/>
    <w:rsid w:val="00831A51"/>
    <w:rsid w:val="00831D83"/>
    <w:rsid w:val="0083530C"/>
    <w:rsid w:val="00836868"/>
    <w:rsid w:val="008379D0"/>
    <w:rsid w:val="00837E36"/>
    <w:rsid w:val="00837E47"/>
    <w:rsid w:val="00841EEF"/>
    <w:rsid w:val="00842A6A"/>
    <w:rsid w:val="0084304A"/>
    <w:rsid w:val="00846446"/>
    <w:rsid w:val="00847E75"/>
    <w:rsid w:val="0085133D"/>
    <w:rsid w:val="008518FE"/>
    <w:rsid w:val="00851EB8"/>
    <w:rsid w:val="00851F6E"/>
    <w:rsid w:val="00852446"/>
    <w:rsid w:val="00852983"/>
    <w:rsid w:val="00852BF8"/>
    <w:rsid w:val="00853237"/>
    <w:rsid w:val="0085449F"/>
    <w:rsid w:val="0085659C"/>
    <w:rsid w:val="0085682D"/>
    <w:rsid w:val="00861A3B"/>
    <w:rsid w:val="00862664"/>
    <w:rsid w:val="00866EF3"/>
    <w:rsid w:val="008706D0"/>
    <w:rsid w:val="00871B61"/>
    <w:rsid w:val="00872026"/>
    <w:rsid w:val="00873669"/>
    <w:rsid w:val="00876133"/>
    <w:rsid w:val="0087792E"/>
    <w:rsid w:val="00877D14"/>
    <w:rsid w:val="008820F5"/>
    <w:rsid w:val="0088288C"/>
    <w:rsid w:val="00882D34"/>
    <w:rsid w:val="00883EAF"/>
    <w:rsid w:val="00884ADF"/>
    <w:rsid w:val="00885258"/>
    <w:rsid w:val="00885B10"/>
    <w:rsid w:val="0088776D"/>
    <w:rsid w:val="00892E82"/>
    <w:rsid w:val="008934A1"/>
    <w:rsid w:val="0089550A"/>
    <w:rsid w:val="00897730"/>
    <w:rsid w:val="008A003F"/>
    <w:rsid w:val="008A0788"/>
    <w:rsid w:val="008A0B45"/>
    <w:rsid w:val="008A1E06"/>
    <w:rsid w:val="008A30C3"/>
    <w:rsid w:val="008A3C23"/>
    <w:rsid w:val="008B000E"/>
    <w:rsid w:val="008B0584"/>
    <w:rsid w:val="008B2564"/>
    <w:rsid w:val="008B2E86"/>
    <w:rsid w:val="008B3E1D"/>
    <w:rsid w:val="008B4534"/>
    <w:rsid w:val="008B4F73"/>
    <w:rsid w:val="008B62BB"/>
    <w:rsid w:val="008B7C60"/>
    <w:rsid w:val="008C093D"/>
    <w:rsid w:val="008C12CE"/>
    <w:rsid w:val="008C22FE"/>
    <w:rsid w:val="008C4675"/>
    <w:rsid w:val="008C49CC"/>
    <w:rsid w:val="008C5B3D"/>
    <w:rsid w:val="008C6CA8"/>
    <w:rsid w:val="008D13F2"/>
    <w:rsid w:val="008D2967"/>
    <w:rsid w:val="008D29EA"/>
    <w:rsid w:val="008D69E9"/>
    <w:rsid w:val="008D79F5"/>
    <w:rsid w:val="008D7B38"/>
    <w:rsid w:val="008E0645"/>
    <w:rsid w:val="008E1441"/>
    <w:rsid w:val="008E284A"/>
    <w:rsid w:val="008E40D1"/>
    <w:rsid w:val="008E436A"/>
    <w:rsid w:val="008E4453"/>
    <w:rsid w:val="008E4733"/>
    <w:rsid w:val="008E5251"/>
    <w:rsid w:val="008E5D3E"/>
    <w:rsid w:val="008E5FE9"/>
    <w:rsid w:val="008E6D92"/>
    <w:rsid w:val="008E780B"/>
    <w:rsid w:val="008E7840"/>
    <w:rsid w:val="008F303D"/>
    <w:rsid w:val="008F594A"/>
    <w:rsid w:val="008F5C79"/>
    <w:rsid w:val="008F728E"/>
    <w:rsid w:val="008F7571"/>
    <w:rsid w:val="00900E89"/>
    <w:rsid w:val="00904C7E"/>
    <w:rsid w:val="00904D40"/>
    <w:rsid w:val="00905B45"/>
    <w:rsid w:val="00905D36"/>
    <w:rsid w:val="0090697C"/>
    <w:rsid w:val="009069FA"/>
    <w:rsid w:val="00906FE2"/>
    <w:rsid w:val="00907F9F"/>
    <w:rsid w:val="00910016"/>
    <w:rsid w:val="0091035B"/>
    <w:rsid w:val="009126ED"/>
    <w:rsid w:val="00912DEB"/>
    <w:rsid w:val="009142B9"/>
    <w:rsid w:val="009155B9"/>
    <w:rsid w:val="00920E08"/>
    <w:rsid w:val="009211CF"/>
    <w:rsid w:val="009214D1"/>
    <w:rsid w:val="00921DA1"/>
    <w:rsid w:val="009221DD"/>
    <w:rsid w:val="00923753"/>
    <w:rsid w:val="00923DB0"/>
    <w:rsid w:val="00924027"/>
    <w:rsid w:val="00924467"/>
    <w:rsid w:val="00924F77"/>
    <w:rsid w:val="009258AA"/>
    <w:rsid w:val="00930122"/>
    <w:rsid w:val="00931A33"/>
    <w:rsid w:val="00932E7D"/>
    <w:rsid w:val="0093418C"/>
    <w:rsid w:val="00934896"/>
    <w:rsid w:val="0093529A"/>
    <w:rsid w:val="0093532A"/>
    <w:rsid w:val="009353BB"/>
    <w:rsid w:val="00935B72"/>
    <w:rsid w:val="009360FD"/>
    <w:rsid w:val="00940618"/>
    <w:rsid w:val="00944423"/>
    <w:rsid w:val="00946891"/>
    <w:rsid w:val="00947F49"/>
    <w:rsid w:val="0095430B"/>
    <w:rsid w:val="00954CCB"/>
    <w:rsid w:val="00954CCE"/>
    <w:rsid w:val="0095736A"/>
    <w:rsid w:val="0096176A"/>
    <w:rsid w:val="00961F6A"/>
    <w:rsid w:val="00962943"/>
    <w:rsid w:val="0096308B"/>
    <w:rsid w:val="00964C32"/>
    <w:rsid w:val="009663FC"/>
    <w:rsid w:val="0096680A"/>
    <w:rsid w:val="009673DC"/>
    <w:rsid w:val="009718A4"/>
    <w:rsid w:val="009758F2"/>
    <w:rsid w:val="00985007"/>
    <w:rsid w:val="009854BA"/>
    <w:rsid w:val="0098555E"/>
    <w:rsid w:val="00985AAF"/>
    <w:rsid w:val="009860A2"/>
    <w:rsid w:val="00986AE5"/>
    <w:rsid w:val="009874C0"/>
    <w:rsid w:val="00991202"/>
    <w:rsid w:val="009930E2"/>
    <w:rsid w:val="00993247"/>
    <w:rsid w:val="009941AB"/>
    <w:rsid w:val="00995A8B"/>
    <w:rsid w:val="00995D27"/>
    <w:rsid w:val="00996B10"/>
    <w:rsid w:val="009A1F6E"/>
    <w:rsid w:val="009A3B77"/>
    <w:rsid w:val="009A3DFF"/>
    <w:rsid w:val="009A47C6"/>
    <w:rsid w:val="009A5271"/>
    <w:rsid w:val="009B0CB6"/>
    <w:rsid w:val="009B134D"/>
    <w:rsid w:val="009B15D1"/>
    <w:rsid w:val="009B3E92"/>
    <w:rsid w:val="009B4570"/>
    <w:rsid w:val="009B7D9C"/>
    <w:rsid w:val="009C01AA"/>
    <w:rsid w:val="009C25C6"/>
    <w:rsid w:val="009C3771"/>
    <w:rsid w:val="009C4005"/>
    <w:rsid w:val="009C74AD"/>
    <w:rsid w:val="009C7D17"/>
    <w:rsid w:val="009D0024"/>
    <w:rsid w:val="009D0EDB"/>
    <w:rsid w:val="009D17A5"/>
    <w:rsid w:val="009D23E6"/>
    <w:rsid w:val="009D39B3"/>
    <w:rsid w:val="009D60F9"/>
    <w:rsid w:val="009D67A2"/>
    <w:rsid w:val="009D70CE"/>
    <w:rsid w:val="009D7772"/>
    <w:rsid w:val="009E11E1"/>
    <w:rsid w:val="009E2044"/>
    <w:rsid w:val="009E22E7"/>
    <w:rsid w:val="009E484E"/>
    <w:rsid w:val="009E4C6B"/>
    <w:rsid w:val="009E56E4"/>
    <w:rsid w:val="009E5CDE"/>
    <w:rsid w:val="009E659A"/>
    <w:rsid w:val="009E6B32"/>
    <w:rsid w:val="009F0612"/>
    <w:rsid w:val="009F189B"/>
    <w:rsid w:val="009F22A0"/>
    <w:rsid w:val="009F375D"/>
    <w:rsid w:val="009F4006"/>
    <w:rsid w:val="009F40FB"/>
    <w:rsid w:val="009F5D7D"/>
    <w:rsid w:val="00A00170"/>
    <w:rsid w:val="00A016C7"/>
    <w:rsid w:val="00A02EB3"/>
    <w:rsid w:val="00A05F2C"/>
    <w:rsid w:val="00A07668"/>
    <w:rsid w:val="00A10DEE"/>
    <w:rsid w:val="00A10E96"/>
    <w:rsid w:val="00A11904"/>
    <w:rsid w:val="00A12BAA"/>
    <w:rsid w:val="00A16259"/>
    <w:rsid w:val="00A208E9"/>
    <w:rsid w:val="00A21210"/>
    <w:rsid w:val="00A216DC"/>
    <w:rsid w:val="00A22BD7"/>
    <w:rsid w:val="00A22FCB"/>
    <w:rsid w:val="00A24B2D"/>
    <w:rsid w:val="00A26689"/>
    <w:rsid w:val="00A26ABD"/>
    <w:rsid w:val="00A311B3"/>
    <w:rsid w:val="00A31A94"/>
    <w:rsid w:val="00A32ECC"/>
    <w:rsid w:val="00A34469"/>
    <w:rsid w:val="00A34DA0"/>
    <w:rsid w:val="00A3627D"/>
    <w:rsid w:val="00A41B15"/>
    <w:rsid w:val="00A43D18"/>
    <w:rsid w:val="00A45747"/>
    <w:rsid w:val="00A472F1"/>
    <w:rsid w:val="00A47333"/>
    <w:rsid w:val="00A476C9"/>
    <w:rsid w:val="00A50CCE"/>
    <w:rsid w:val="00A52002"/>
    <w:rsid w:val="00A5237D"/>
    <w:rsid w:val="00A53904"/>
    <w:rsid w:val="00A53C45"/>
    <w:rsid w:val="00A554A3"/>
    <w:rsid w:val="00A56968"/>
    <w:rsid w:val="00A56F30"/>
    <w:rsid w:val="00A60770"/>
    <w:rsid w:val="00A61783"/>
    <w:rsid w:val="00A62169"/>
    <w:rsid w:val="00A64B70"/>
    <w:rsid w:val="00A653E1"/>
    <w:rsid w:val="00A6682D"/>
    <w:rsid w:val="00A70238"/>
    <w:rsid w:val="00A70D2A"/>
    <w:rsid w:val="00A71E51"/>
    <w:rsid w:val="00A7557B"/>
    <w:rsid w:val="00A758EA"/>
    <w:rsid w:val="00A76BB2"/>
    <w:rsid w:val="00A80158"/>
    <w:rsid w:val="00A816DE"/>
    <w:rsid w:val="00A81817"/>
    <w:rsid w:val="00A82305"/>
    <w:rsid w:val="00A83017"/>
    <w:rsid w:val="00A8570C"/>
    <w:rsid w:val="00A85818"/>
    <w:rsid w:val="00A92EEE"/>
    <w:rsid w:val="00A94DC5"/>
    <w:rsid w:val="00A95C50"/>
    <w:rsid w:val="00AA130A"/>
    <w:rsid w:val="00AA2CB9"/>
    <w:rsid w:val="00AA66AC"/>
    <w:rsid w:val="00AA6EA9"/>
    <w:rsid w:val="00AA72DD"/>
    <w:rsid w:val="00AA7764"/>
    <w:rsid w:val="00AA7BFD"/>
    <w:rsid w:val="00AB0D28"/>
    <w:rsid w:val="00AB1EC1"/>
    <w:rsid w:val="00AB1F36"/>
    <w:rsid w:val="00AB5F5A"/>
    <w:rsid w:val="00AB648E"/>
    <w:rsid w:val="00AB6A4A"/>
    <w:rsid w:val="00AB79A6"/>
    <w:rsid w:val="00AC2424"/>
    <w:rsid w:val="00AC4850"/>
    <w:rsid w:val="00AC5036"/>
    <w:rsid w:val="00AC5225"/>
    <w:rsid w:val="00AC576E"/>
    <w:rsid w:val="00AD1E2F"/>
    <w:rsid w:val="00AD231C"/>
    <w:rsid w:val="00AD23F7"/>
    <w:rsid w:val="00AD3790"/>
    <w:rsid w:val="00AD7408"/>
    <w:rsid w:val="00AE1924"/>
    <w:rsid w:val="00AE2884"/>
    <w:rsid w:val="00AE2C1A"/>
    <w:rsid w:val="00AE2FF2"/>
    <w:rsid w:val="00AE387B"/>
    <w:rsid w:val="00AF047D"/>
    <w:rsid w:val="00AF222B"/>
    <w:rsid w:val="00AF371B"/>
    <w:rsid w:val="00AF5612"/>
    <w:rsid w:val="00AF6515"/>
    <w:rsid w:val="00AF6BC6"/>
    <w:rsid w:val="00AF7EA5"/>
    <w:rsid w:val="00B00281"/>
    <w:rsid w:val="00B03433"/>
    <w:rsid w:val="00B0416A"/>
    <w:rsid w:val="00B04C0A"/>
    <w:rsid w:val="00B05ECB"/>
    <w:rsid w:val="00B06E1B"/>
    <w:rsid w:val="00B1283B"/>
    <w:rsid w:val="00B13093"/>
    <w:rsid w:val="00B20183"/>
    <w:rsid w:val="00B2242A"/>
    <w:rsid w:val="00B268CA"/>
    <w:rsid w:val="00B3049A"/>
    <w:rsid w:val="00B3105A"/>
    <w:rsid w:val="00B323FE"/>
    <w:rsid w:val="00B32463"/>
    <w:rsid w:val="00B327B5"/>
    <w:rsid w:val="00B3401C"/>
    <w:rsid w:val="00B3474B"/>
    <w:rsid w:val="00B37003"/>
    <w:rsid w:val="00B37853"/>
    <w:rsid w:val="00B3793C"/>
    <w:rsid w:val="00B40E48"/>
    <w:rsid w:val="00B4263C"/>
    <w:rsid w:val="00B4372D"/>
    <w:rsid w:val="00B44F70"/>
    <w:rsid w:val="00B47B59"/>
    <w:rsid w:val="00B50558"/>
    <w:rsid w:val="00B50E5B"/>
    <w:rsid w:val="00B5102D"/>
    <w:rsid w:val="00B51043"/>
    <w:rsid w:val="00B51F28"/>
    <w:rsid w:val="00B53F81"/>
    <w:rsid w:val="00B54325"/>
    <w:rsid w:val="00B5526B"/>
    <w:rsid w:val="00B5558F"/>
    <w:rsid w:val="00B56C2B"/>
    <w:rsid w:val="00B570DF"/>
    <w:rsid w:val="00B5721A"/>
    <w:rsid w:val="00B61C5C"/>
    <w:rsid w:val="00B6239C"/>
    <w:rsid w:val="00B64DB0"/>
    <w:rsid w:val="00B65BD3"/>
    <w:rsid w:val="00B70469"/>
    <w:rsid w:val="00B72DD8"/>
    <w:rsid w:val="00B72E09"/>
    <w:rsid w:val="00B751C8"/>
    <w:rsid w:val="00B75421"/>
    <w:rsid w:val="00B80307"/>
    <w:rsid w:val="00B80C9D"/>
    <w:rsid w:val="00B81065"/>
    <w:rsid w:val="00B813D7"/>
    <w:rsid w:val="00B82B0C"/>
    <w:rsid w:val="00B852AC"/>
    <w:rsid w:val="00B85B70"/>
    <w:rsid w:val="00B8644B"/>
    <w:rsid w:val="00B86A8A"/>
    <w:rsid w:val="00B87D43"/>
    <w:rsid w:val="00B903DA"/>
    <w:rsid w:val="00B911E6"/>
    <w:rsid w:val="00B920E8"/>
    <w:rsid w:val="00B92AF1"/>
    <w:rsid w:val="00B931B4"/>
    <w:rsid w:val="00B93899"/>
    <w:rsid w:val="00B94811"/>
    <w:rsid w:val="00B9752C"/>
    <w:rsid w:val="00B97685"/>
    <w:rsid w:val="00B97A46"/>
    <w:rsid w:val="00BA10DF"/>
    <w:rsid w:val="00BA1407"/>
    <w:rsid w:val="00BA1B64"/>
    <w:rsid w:val="00BA4919"/>
    <w:rsid w:val="00BA627A"/>
    <w:rsid w:val="00BA7AD0"/>
    <w:rsid w:val="00BB2F10"/>
    <w:rsid w:val="00BB3785"/>
    <w:rsid w:val="00BB45B7"/>
    <w:rsid w:val="00BB68F4"/>
    <w:rsid w:val="00BB6C78"/>
    <w:rsid w:val="00BB7044"/>
    <w:rsid w:val="00BB72C0"/>
    <w:rsid w:val="00BB7513"/>
    <w:rsid w:val="00BB7FB4"/>
    <w:rsid w:val="00BC0075"/>
    <w:rsid w:val="00BC0D31"/>
    <w:rsid w:val="00BC1DED"/>
    <w:rsid w:val="00BC2531"/>
    <w:rsid w:val="00BC44EB"/>
    <w:rsid w:val="00BC47C4"/>
    <w:rsid w:val="00BC7439"/>
    <w:rsid w:val="00BD208F"/>
    <w:rsid w:val="00BD38DE"/>
    <w:rsid w:val="00BD3B45"/>
    <w:rsid w:val="00BD5039"/>
    <w:rsid w:val="00BD6404"/>
    <w:rsid w:val="00BD6973"/>
    <w:rsid w:val="00BE0234"/>
    <w:rsid w:val="00BE4390"/>
    <w:rsid w:val="00BF0C69"/>
    <w:rsid w:val="00BF107D"/>
    <w:rsid w:val="00BF1E5F"/>
    <w:rsid w:val="00BF250E"/>
    <w:rsid w:val="00BF27E5"/>
    <w:rsid w:val="00BF515C"/>
    <w:rsid w:val="00BF629B"/>
    <w:rsid w:val="00BF655C"/>
    <w:rsid w:val="00BF6B4F"/>
    <w:rsid w:val="00C032BC"/>
    <w:rsid w:val="00C05A2A"/>
    <w:rsid w:val="00C07177"/>
    <w:rsid w:val="00C075EF"/>
    <w:rsid w:val="00C079C0"/>
    <w:rsid w:val="00C10CBC"/>
    <w:rsid w:val="00C1178F"/>
    <w:rsid w:val="00C11E83"/>
    <w:rsid w:val="00C129F0"/>
    <w:rsid w:val="00C15743"/>
    <w:rsid w:val="00C15C24"/>
    <w:rsid w:val="00C20DC3"/>
    <w:rsid w:val="00C21967"/>
    <w:rsid w:val="00C22382"/>
    <w:rsid w:val="00C2378A"/>
    <w:rsid w:val="00C24577"/>
    <w:rsid w:val="00C245A0"/>
    <w:rsid w:val="00C26132"/>
    <w:rsid w:val="00C266CB"/>
    <w:rsid w:val="00C351BE"/>
    <w:rsid w:val="00C37028"/>
    <w:rsid w:val="00C378A1"/>
    <w:rsid w:val="00C40C9B"/>
    <w:rsid w:val="00C40E4F"/>
    <w:rsid w:val="00C4169C"/>
    <w:rsid w:val="00C4289C"/>
    <w:rsid w:val="00C4298F"/>
    <w:rsid w:val="00C43190"/>
    <w:rsid w:val="00C43C15"/>
    <w:rsid w:val="00C45D52"/>
    <w:rsid w:val="00C530E4"/>
    <w:rsid w:val="00C57456"/>
    <w:rsid w:val="00C621D6"/>
    <w:rsid w:val="00C62E4D"/>
    <w:rsid w:val="00C642D7"/>
    <w:rsid w:val="00C6485B"/>
    <w:rsid w:val="00C67678"/>
    <w:rsid w:val="00C70455"/>
    <w:rsid w:val="00C7125F"/>
    <w:rsid w:val="00C82D86"/>
    <w:rsid w:val="00C835FC"/>
    <w:rsid w:val="00C84491"/>
    <w:rsid w:val="00C85040"/>
    <w:rsid w:val="00C9196C"/>
    <w:rsid w:val="00C9385A"/>
    <w:rsid w:val="00C95258"/>
    <w:rsid w:val="00C9559F"/>
    <w:rsid w:val="00C9765D"/>
    <w:rsid w:val="00C97773"/>
    <w:rsid w:val="00CA018F"/>
    <w:rsid w:val="00CA382F"/>
    <w:rsid w:val="00CA4321"/>
    <w:rsid w:val="00CA616B"/>
    <w:rsid w:val="00CB21DC"/>
    <w:rsid w:val="00CB2527"/>
    <w:rsid w:val="00CB4812"/>
    <w:rsid w:val="00CB4B8D"/>
    <w:rsid w:val="00CB52DC"/>
    <w:rsid w:val="00CB5464"/>
    <w:rsid w:val="00CB56EB"/>
    <w:rsid w:val="00CB5F6D"/>
    <w:rsid w:val="00CB70C6"/>
    <w:rsid w:val="00CB7467"/>
    <w:rsid w:val="00CB78D0"/>
    <w:rsid w:val="00CC0DDA"/>
    <w:rsid w:val="00CC0F6B"/>
    <w:rsid w:val="00CC27DB"/>
    <w:rsid w:val="00CC3E47"/>
    <w:rsid w:val="00CC4249"/>
    <w:rsid w:val="00CC738D"/>
    <w:rsid w:val="00CD27A1"/>
    <w:rsid w:val="00CD286C"/>
    <w:rsid w:val="00CD4447"/>
    <w:rsid w:val="00CD483B"/>
    <w:rsid w:val="00CD684F"/>
    <w:rsid w:val="00CD75E4"/>
    <w:rsid w:val="00CD7AA2"/>
    <w:rsid w:val="00CE5880"/>
    <w:rsid w:val="00CE675B"/>
    <w:rsid w:val="00CE7CFC"/>
    <w:rsid w:val="00CF10FD"/>
    <w:rsid w:val="00CF2853"/>
    <w:rsid w:val="00CF403B"/>
    <w:rsid w:val="00D00BAF"/>
    <w:rsid w:val="00D01A86"/>
    <w:rsid w:val="00D02E19"/>
    <w:rsid w:val="00D03B9A"/>
    <w:rsid w:val="00D0524A"/>
    <w:rsid w:val="00D05E37"/>
    <w:rsid w:val="00D06623"/>
    <w:rsid w:val="00D06BB4"/>
    <w:rsid w:val="00D07249"/>
    <w:rsid w:val="00D11329"/>
    <w:rsid w:val="00D11625"/>
    <w:rsid w:val="00D11C30"/>
    <w:rsid w:val="00D12027"/>
    <w:rsid w:val="00D130B7"/>
    <w:rsid w:val="00D13AC9"/>
    <w:rsid w:val="00D14C6B"/>
    <w:rsid w:val="00D15CA8"/>
    <w:rsid w:val="00D16005"/>
    <w:rsid w:val="00D17162"/>
    <w:rsid w:val="00D1761D"/>
    <w:rsid w:val="00D20052"/>
    <w:rsid w:val="00D20F3F"/>
    <w:rsid w:val="00D222AC"/>
    <w:rsid w:val="00D227F0"/>
    <w:rsid w:val="00D23B65"/>
    <w:rsid w:val="00D255FF"/>
    <w:rsid w:val="00D278EF"/>
    <w:rsid w:val="00D30570"/>
    <w:rsid w:val="00D30E64"/>
    <w:rsid w:val="00D3129B"/>
    <w:rsid w:val="00D319D9"/>
    <w:rsid w:val="00D31BA1"/>
    <w:rsid w:val="00D31D5F"/>
    <w:rsid w:val="00D329DC"/>
    <w:rsid w:val="00D32EB5"/>
    <w:rsid w:val="00D3414B"/>
    <w:rsid w:val="00D3530D"/>
    <w:rsid w:val="00D355F0"/>
    <w:rsid w:val="00D41517"/>
    <w:rsid w:val="00D4249F"/>
    <w:rsid w:val="00D44E3D"/>
    <w:rsid w:val="00D457D1"/>
    <w:rsid w:val="00D458AB"/>
    <w:rsid w:val="00D516D2"/>
    <w:rsid w:val="00D51981"/>
    <w:rsid w:val="00D53B33"/>
    <w:rsid w:val="00D546FE"/>
    <w:rsid w:val="00D54A47"/>
    <w:rsid w:val="00D54E35"/>
    <w:rsid w:val="00D5536F"/>
    <w:rsid w:val="00D5551D"/>
    <w:rsid w:val="00D55AF8"/>
    <w:rsid w:val="00D56935"/>
    <w:rsid w:val="00D600C1"/>
    <w:rsid w:val="00D63EE2"/>
    <w:rsid w:val="00D66089"/>
    <w:rsid w:val="00D66408"/>
    <w:rsid w:val="00D6787A"/>
    <w:rsid w:val="00D67AE0"/>
    <w:rsid w:val="00D71479"/>
    <w:rsid w:val="00D71639"/>
    <w:rsid w:val="00D7341E"/>
    <w:rsid w:val="00D758C6"/>
    <w:rsid w:val="00D77549"/>
    <w:rsid w:val="00D831FF"/>
    <w:rsid w:val="00D8334B"/>
    <w:rsid w:val="00D838FA"/>
    <w:rsid w:val="00D83DD4"/>
    <w:rsid w:val="00D8427E"/>
    <w:rsid w:val="00D84EB9"/>
    <w:rsid w:val="00D851A5"/>
    <w:rsid w:val="00D851F2"/>
    <w:rsid w:val="00D8566F"/>
    <w:rsid w:val="00D862B7"/>
    <w:rsid w:val="00D86426"/>
    <w:rsid w:val="00D86E24"/>
    <w:rsid w:val="00D87C73"/>
    <w:rsid w:val="00D90C10"/>
    <w:rsid w:val="00D90EFB"/>
    <w:rsid w:val="00D916F2"/>
    <w:rsid w:val="00D92E96"/>
    <w:rsid w:val="00D93C2C"/>
    <w:rsid w:val="00D95FE3"/>
    <w:rsid w:val="00D971C3"/>
    <w:rsid w:val="00D977E7"/>
    <w:rsid w:val="00DA05D3"/>
    <w:rsid w:val="00DA258C"/>
    <w:rsid w:val="00DA3FBD"/>
    <w:rsid w:val="00DA4762"/>
    <w:rsid w:val="00DA4E16"/>
    <w:rsid w:val="00DA53D2"/>
    <w:rsid w:val="00DA579E"/>
    <w:rsid w:val="00DB08EF"/>
    <w:rsid w:val="00DB0E2C"/>
    <w:rsid w:val="00DB0EA5"/>
    <w:rsid w:val="00DB1BEA"/>
    <w:rsid w:val="00DB43F6"/>
    <w:rsid w:val="00DB56D2"/>
    <w:rsid w:val="00DC1386"/>
    <w:rsid w:val="00DC54A3"/>
    <w:rsid w:val="00DC5758"/>
    <w:rsid w:val="00DC6CA8"/>
    <w:rsid w:val="00DC7D30"/>
    <w:rsid w:val="00DD0F43"/>
    <w:rsid w:val="00DD796B"/>
    <w:rsid w:val="00DE07FA"/>
    <w:rsid w:val="00DE0E08"/>
    <w:rsid w:val="00DE1429"/>
    <w:rsid w:val="00DE3AE4"/>
    <w:rsid w:val="00DE4649"/>
    <w:rsid w:val="00DE5999"/>
    <w:rsid w:val="00DE59C5"/>
    <w:rsid w:val="00DE6BC0"/>
    <w:rsid w:val="00DE75E7"/>
    <w:rsid w:val="00DF2DDE"/>
    <w:rsid w:val="00DF7606"/>
    <w:rsid w:val="00E01284"/>
    <w:rsid w:val="00E01667"/>
    <w:rsid w:val="00E108BF"/>
    <w:rsid w:val="00E116A1"/>
    <w:rsid w:val="00E118F8"/>
    <w:rsid w:val="00E11CB4"/>
    <w:rsid w:val="00E1239A"/>
    <w:rsid w:val="00E171F3"/>
    <w:rsid w:val="00E1733B"/>
    <w:rsid w:val="00E20636"/>
    <w:rsid w:val="00E23603"/>
    <w:rsid w:val="00E2396F"/>
    <w:rsid w:val="00E239F6"/>
    <w:rsid w:val="00E25065"/>
    <w:rsid w:val="00E2508B"/>
    <w:rsid w:val="00E25411"/>
    <w:rsid w:val="00E26066"/>
    <w:rsid w:val="00E276A6"/>
    <w:rsid w:val="00E35D8D"/>
    <w:rsid w:val="00E35FE1"/>
    <w:rsid w:val="00E36209"/>
    <w:rsid w:val="00E3651E"/>
    <w:rsid w:val="00E37CB8"/>
    <w:rsid w:val="00E409E7"/>
    <w:rsid w:val="00E41D19"/>
    <w:rsid w:val="00E420BB"/>
    <w:rsid w:val="00E4495C"/>
    <w:rsid w:val="00E50DF6"/>
    <w:rsid w:val="00E54385"/>
    <w:rsid w:val="00E558D1"/>
    <w:rsid w:val="00E57CC0"/>
    <w:rsid w:val="00E61D69"/>
    <w:rsid w:val="00E632B9"/>
    <w:rsid w:val="00E66704"/>
    <w:rsid w:val="00E66DBE"/>
    <w:rsid w:val="00E67018"/>
    <w:rsid w:val="00E67C5F"/>
    <w:rsid w:val="00E7167A"/>
    <w:rsid w:val="00E7178E"/>
    <w:rsid w:val="00E7593E"/>
    <w:rsid w:val="00E76ECE"/>
    <w:rsid w:val="00E7764E"/>
    <w:rsid w:val="00E82876"/>
    <w:rsid w:val="00E82B8A"/>
    <w:rsid w:val="00E83096"/>
    <w:rsid w:val="00E837CA"/>
    <w:rsid w:val="00E854BD"/>
    <w:rsid w:val="00E86470"/>
    <w:rsid w:val="00E86B01"/>
    <w:rsid w:val="00E875E2"/>
    <w:rsid w:val="00E90C4B"/>
    <w:rsid w:val="00E912A8"/>
    <w:rsid w:val="00E91490"/>
    <w:rsid w:val="00E959F2"/>
    <w:rsid w:val="00E965C5"/>
    <w:rsid w:val="00E96A3A"/>
    <w:rsid w:val="00E97402"/>
    <w:rsid w:val="00E97A25"/>
    <w:rsid w:val="00E97B99"/>
    <w:rsid w:val="00EA292B"/>
    <w:rsid w:val="00EA30E7"/>
    <w:rsid w:val="00EA349B"/>
    <w:rsid w:val="00EA62FA"/>
    <w:rsid w:val="00EB0F00"/>
    <w:rsid w:val="00EB2BD5"/>
    <w:rsid w:val="00EB2E9D"/>
    <w:rsid w:val="00EB3310"/>
    <w:rsid w:val="00EB3F2D"/>
    <w:rsid w:val="00EB7C5B"/>
    <w:rsid w:val="00EC0478"/>
    <w:rsid w:val="00EC4029"/>
    <w:rsid w:val="00EC5CD0"/>
    <w:rsid w:val="00EC6646"/>
    <w:rsid w:val="00EC6E5C"/>
    <w:rsid w:val="00ED0710"/>
    <w:rsid w:val="00ED1903"/>
    <w:rsid w:val="00ED213D"/>
    <w:rsid w:val="00ED282A"/>
    <w:rsid w:val="00ED37FB"/>
    <w:rsid w:val="00ED5606"/>
    <w:rsid w:val="00ED7813"/>
    <w:rsid w:val="00EE0DA9"/>
    <w:rsid w:val="00EE1367"/>
    <w:rsid w:val="00EE2260"/>
    <w:rsid w:val="00EE47C4"/>
    <w:rsid w:val="00EE5557"/>
    <w:rsid w:val="00EE63BD"/>
    <w:rsid w:val="00EE6E35"/>
    <w:rsid w:val="00EE6FFC"/>
    <w:rsid w:val="00EE723F"/>
    <w:rsid w:val="00EF0C15"/>
    <w:rsid w:val="00EF10AC"/>
    <w:rsid w:val="00EF142A"/>
    <w:rsid w:val="00EF1E2D"/>
    <w:rsid w:val="00EF3327"/>
    <w:rsid w:val="00EF4701"/>
    <w:rsid w:val="00EF4E64"/>
    <w:rsid w:val="00EF564E"/>
    <w:rsid w:val="00EF6871"/>
    <w:rsid w:val="00EF7A42"/>
    <w:rsid w:val="00F00091"/>
    <w:rsid w:val="00F00289"/>
    <w:rsid w:val="00F03324"/>
    <w:rsid w:val="00F042D3"/>
    <w:rsid w:val="00F053F6"/>
    <w:rsid w:val="00F06848"/>
    <w:rsid w:val="00F134D2"/>
    <w:rsid w:val="00F13AEB"/>
    <w:rsid w:val="00F150A0"/>
    <w:rsid w:val="00F1649D"/>
    <w:rsid w:val="00F166F6"/>
    <w:rsid w:val="00F17F1E"/>
    <w:rsid w:val="00F21DCC"/>
    <w:rsid w:val="00F22115"/>
    <w:rsid w:val="00F22198"/>
    <w:rsid w:val="00F2258E"/>
    <w:rsid w:val="00F24BC0"/>
    <w:rsid w:val="00F26DD2"/>
    <w:rsid w:val="00F27009"/>
    <w:rsid w:val="00F32293"/>
    <w:rsid w:val="00F322EC"/>
    <w:rsid w:val="00F33D49"/>
    <w:rsid w:val="00F3481E"/>
    <w:rsid w:val="00F403D0"/>
    <w:rsid w:val="00F41E61"/>
    <w:rsid w:val="00F41F8F"/>
    <w:rsid w:val="00F42E7E"/>
    <w:rsid w:val="00F50A43"/>
    <w:rsid w:val="00F53690"/>
    <w:rsid w:val="00F536C7"/>
    <w:rsid w:val="00F56032"/>
    <w:rsid w:val="00F56214"/>
    <w:rsid w:val="00F57248"/>
    <w:rsid w:val="00F577F6"/>
    <w:rsid w:val="00F60578"/>
    <w:rsid w:val="00F60FD1"/>
    <w:rsid w:val="00F61499"/>
    <w:rsid w:val="00F62120"/>
    <w:rsid w:val="00F65266"/>
    <w:rsid w:val="00F6563F"/>
    <w:rsid w:val="00F67B25"/>
    <w:rsid w:val="00F73B71"/>
    <w:rsid w:val="00F741A3"/>
    <w:rsid w:val="00F751E1"/>
    <w:rsid w:val="00F82469"/>
    <w:rsid w:val="00F82893"/>
    <w:rsid w:val="00F82A59"/>
    <w:rsid w:val="00F86C5E"/>
    <w:rsid w:val="00F95A0C"/>
    <w:rsid w:val="00F973E6"/>
    <w:rsid w:val="00FA0580"/>
    <w:rsid w:val="00FA11BA"/>
    <w:rsid w:val="00FA196E"/>
    <w:rsid w:val="00FA2A6B"/>
    <w:rsid w:val="00FA2C77"/>
    <w:rsid w:val="00FA5066"/>
    <w:rsid w:val="00FA68A6"/>
    <w:rsid w:val="00FA72CD"/>
    <w:rsid w:val="00FB073F"/>
    <w:rsid w:val="00FB1AFF"/>
    <w:rsid w:val="00FB3811"/>
    <w:rsid w:val="00FB4279"/>
    <w:rsid w:val="00FB47A0"/>
    <w:rsid w:val="00FB4D03"/>
    <w:rsid w:val="00FB562E"/>
    <w:rsid w:val="00FB6147"/>
    <w:rsid w:val="00FB68BF"/>
    <w:rsid w:val="00FC0697"/>
    <w:rsid w:val="00FC1009"/>
    <w:rsid w:val="00FC199A"/>
    <w:rsid w:val="00FC41A0"/>
    <w:rsid w:val="00FC4857"/>
    <w:rsid w:val="00FC6692"/>
    <w:rsid w:val="00FC6D7D"/>
    <w:rsid w:val="00FC75A8"/>
    <w:rsid w:val="00FD0455"/>
    <w:rsid w:val="00FD08C8"/>
    <w:rsid w:val="00FD0E61"/>
    <w:rsid w:val="00FD105D"/>
    <w:rsid w:val="00FD347F"/>
    <w:rsid w:val="00FD3B3B"/>
    <w:rsid w:val="00FD4496"/>
    <w:rsid w:val="00FD52EB"/>
    <w:rsid w:val="00FD693C"/>
    <w:rsid w:val="00FD7A7A"/>
    <w:rsid w:val="00FE065E"/>
    <w:rsid w:val="00FE07FA"/>
    <w:rsid w:val="00FE0810"/>
    <w:rsid w:val="00FE1D79"/>
    <w:rsid w:val="00FE1FEF"/>
    <w:rsid w:val="00FE3AB9"/>
    <w:rsid w:val="00FE3E7B"/>
    <w:rsid w:val="00FE5159"/>
    <w:rsid w:val="00FF1646"/>
    <w:rsid w:val="00FF3A2A"/>
    <w:rsid w:val="00FF3A72"/>
    <w:rsid w:val="00FF528B"/>
    <w:rsid w:val="00FF5B4E"/>
    <w:rsid w:val="00FF74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68A1890"/>
  <w15:docId w15:val="{F7AC8846-87D8-41AE-BD5E-F8DC958ED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
    <w:link w:val="10"/>
    <w:uiPriority w:val="9"/>
    <w:qFormat/>
    <w:pPr>
      <w:keepNext/>
      <w:numPr>
        <w:numId w:val="1"/>
      </w:numPr>
      <w:spacing w:before="240" w:after="80"/>
      <w:jc w:val="center"/>
      <w:outlineLvl w:val="0"/>
    </w:pPr>
    <w:rPr>
      <w:smallCaps/>
      <w:kern w:val="28"/>
    </w:rPr>
  </w:style>
  <w:style w:type="paragraph" w:styleId="2">
    <w:name w:val="heading 2"/>
    <w:basedOn w:val="a"/>
    <w:next w:val="a"/>
    <w:link w:val="20"/>
    <w:uiPriority w:val="9"/>
    <w:qFormat/>
    <w:pPr>
      <w:keepNext/>
      <w:numPr>
        <w:ilvl w:val="1"/>
        <w:numId w:val="1"/>
      </w:numPr>
      <w:spacing w:before="120" w:after="60"/>
      <w:outlineLvl w:val="1"/>
    </w:pPr>
    <w:rPr>
      <w:i/>
      <w:iCs/>
    </w:rPr>
  </w:style>
  <w:style w:type="paragraph" w:styleId="3">
    <w:name w:val="heading 3"/>
    <w:basedOn w:val="a"/>
    <w:next w:val="a"/>
    <w:link w:val="30"/>
    <w:uiPriority w:val="9"/>
    <w:qFormat/>
    <w:pPr>
      <w:keepNext/>
      <w:numPr>
        <w:ilvl w:val="2"/>
        <w:numId w:val="1"/>
      </w:numPr>
      <w:outlineLvl w:val="2"/>
    </w:pPr>
    <w:rPr>
      <w:i/>
      <w:iCs/>
    </w:rPr>
  </w:style>
  <w:style w:type="paragraph" w:styleId="4">
    <w:name w:val="heading 4"/>
    <w:basedOn w:val="a"/>
    <w:next w:val="a"/>
    <w:uiPriority w:val="9"/>
    <w:qFormat/>
    <w:pPr>
      <w:keepNext/>
      <w:numPr>
        <w:ilvl w:val="3"/>
        <w:numId w:val="1"/>
      </w:numPr>
      <w:spacing w:before="240" w:after="60"/>
      <w:outlineLvl w:val="3"/>
    </w:pPr>
    <w:rPr>
      <w:i/>
      <w:iCs/>
      <w:sz w:val="18"/>
      <w:szCs w:val="18"/>
    </w:rPr>
  </w:style>
  <w:style w:type="paragraph" w:styleId="5">
    <w:name w:val="heading 5"/>
    <w:basedOn w:val="a"/>
    <w:next w:val="a"/>
    <w:uiPriority w:val="9"/>
    <w:qFormat/>
    <w:pPr>
      <w:numPr>
        <w:ilvl w:val="4"/>
        <w:numId w:val="1"/>
      </w:numPr>
      <w:spacing w:before="240" w:after="60"/>
      <w:outlineLvl w:val="4"/>
    </w:pPr>
    <w:rPr>
      <w:sz w:val="18"/>
      <w:szCs w:val="18"/>
    </w:rPr>
  </w:style>
  <w:style w:type="paragraph" w:styleId="6">
    <w:name w:val="heading 6"/>
    <w:basedOn w:val="a"/>
    <w:next w:val="a"/>
    <w:uiPriority w:val="9"/>
    <w:qFormat/>
    <w:pPr>
      <w:numPr>
        <w:ilvl w:val="5"/>
        <w:numId w:val="1"/>
      </w:numPr>
      <w:spacing w:before="240" w:after="60"/>
      <w:outlineLvl w:val="5"/>
    </w:pPr>
    <w:rPr>
      <w:i/>
      <w:iCs/>
      <w:sz w:val="16"/>
      <w:szCs w:val="16"/>
    </w:rPr>
  </w:style>
  <w:style w:type="paragraph" w:styleId="7">
    <w:name w:val="heading 7"/>
    <w:basedOn w:val="a"/>
    <w:next w:val="a"/>
    <w:uiPriority w:val="9"/>
    <w:qFormat/>
    <w:pPr>
      <w:numPr>
        <w:ilvl w:val="6"/>
        <w:numId w:val="1"/>
      </w:numPr>
      <w:spacing w:before="240" w:after="60"/>
      <w:outlineLvl w:val="6"/>
    </w:pPr>
    <w:rPr>
      <w:sz w:val="16"/>
      <w:szCs w:val="16"/>
    </w:rPr>
  </w:style>
  <w:style w:type="paragraph" w:styleId="8">
    <w:name w:val="heading 8"/>
    <w:basedOn w:val="a"/>
    <w:next w:val="a"/>
    <w:uiPriority w:val="9"/>
    <w:qFormat/>
    <w:pPr>
      <w:numPr>
        <w:ilvl w:val="7"/>
        <w:numId w:val="1"/>
      </w:numPr>
      <w:spacing w:before="240" w:after="60"/>
      <w:outlineLvl w:val="7"/>
    </w:pPr>
    <w:rPr>
      <w:i/>
      <w:iCs/>
      <w:sz w:val="16"/>
      <w:szCs w:val="16"/>
    </w:rPr>
  </w:style>
  <w:style w:type="paragraph" w:styleId="9">
    <w:name w:val="heading 9"/>
    <w:basedOn w:val="a"/>
    <w:next w:val="a"/>
    <w:uiPriority w:val="9"/>
    <w:qFormat/>
    <w:pPr>
      <w:numPr>
        <w:ilvl w:val="8"/>
        <w:numId w:val="1"/>
      </w:numPr>
      <w:spacing w:before="240" w:after="60"/>
      <w:outlineLvl w:val="8"/>
    </w:pPr>
    <w:rPr>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next w:val="a"/>
    <w:pPr>
      <w:spacing w:before="20"/>
      <w:ind w:firstLine="202"/>
      <w:jc w:val="both"/>
    </w:pPr>
    <w:rPr>
      <w:b/>
      <w:bCs/>
      <w:sz w:val="18"/>
      <w:szCs w:val="18"/>
    </w:rPr>
  </w:style>
  <w:style w:type="paragraph" w:customStyle="1" w:styleId="Authors">
    <w:name w:val="Authors"/>
    <w:basedOn w:val="a"/>
    <w:next w:val="a"/>
    <w:pPr>
      <w:framePr w:w="9072" w:hSpace="187" w:vSpace="187" w:wrap="notBeside" w:vAnchor="text" w:hAnchor="page" w:xAlign="center" w:y="1"/>
      <w:spacing w:after="320"/>
      <w:jc w:val="center"/>
    </w:pPr>
    <w:rPr>
      <w:sz w:val="22"/>
      <w:szCs w:val="22"/>
    </w:rPr>
  </w:style>
  <w:style w:type="character" w:customStyle="1" w:styleId="MemberType">
    <w:name w:val="MemberType"/>
    <w:basedOn w:val="a0"/>
    <w:rPr>
      <w:rFonts w:ascii="Times New Roman" w:hAnsi="Times New Roman" w:cs="Times New Roman"/>
      <w:i/>
      <w:iCs/>
      <w:sz w:val="22"/>
      <w:szCs w:val="22"/>
    </w:rPr>
  </w:style>
  <w:style w:type="paragraph" w:styleId="a3">
    <w:name w:val="Title"/>
    <w:basedOn w:val="a"/>
    <w:next w:val="a"/>
    <w:qFormat/>
    <w:pPr>
      <w:framePr w:w="9360" w:hSpace="187" w:vSpace="187" w:wrap="notBeside" w:vAnchor="text" w:hAnchor="page" w:xAlign="center" w:y="1"/>
      <w:jc w:val="center"/>
    </w:pPr>
    <w:rPr>
      <w:kern w:val="28"/>
      <w:sz w:val="48"/>
      <w:szCs w:val="48"/>
    </w:rPr>
  </w:style>
  <w:style w:type="paragraph" w:styleId="a4">
    <w:name w:val="footnote text"/>
    <w:basedOn w:val="a"/>
    <w:link w:val="a5"/>
    <w:semiHidden/>
    <w:pPr>
      <w:ind w:firstLine="202"/>
      <w:jc w:val="both"/>
    </w:pPr>
    <w:rPr>
      <w:sz w:val="16"/>
      <w:szCs w:val="16"/>
    </w:rPr>
  </w:style>
  <w:style w:type="paragraph" w:customStyle="1" w:styleId="References">
    <w:name w:val="References"/>
    <w:basedOn w:val="a"/>
    <w:pPr>
      <w:numPr>
        <w:numId w:val="12"/>
      </w:numPr>
      <w:jc w:val="both"/>
    </w:pPr>
    <w:rPr>
      <w:sz w:val="16"/>
      <w:szCs w:val="16"/>
    </w:rPr>
  </w:style>
  <w:style w:type="paragraph" w:customStyle="1" w:styleId="IndexTerms">
    <w:name w:val="IndexTerms"/>
    <w:basedOn w:val="a"/>
    <w:next w:val="a"/>
    <w:pPr>
      <w:ind w:firstLine="202"/>
      <w:jc w:val="both"/>
    </w:pPr>
    <w:rPr>
      <w:b/>
      <w:bCs/>
      <w:sz w:val="18"/>
      <w:szCs w:val="18"/>
    </w:rPr>
  </w:style>
  <w:style w:type="character" w:styleId="a6">
    <w:name w:val="footnote reference"/>
    <w:basedOn w:val="a0"/>
    <w:semiHidden/>
    <w:rPr>
      <w:vertAlign w:val="superscript"/>
    </w:rPr>
  </w:style>
  <w:style w:type="paragraph" w:styleId="a7">
    <w:name w:val="footer"/>
    <w:basedOn w:val="a"/>
    <w:link w:val="a8"/>
    <w:uiPriority w:val="99"/>
    <w:pPr>
      <w:tabs>
        <w:tab w:val="center" w:pos="4320"/>
        <w:tab w:val="right" w:pos="8640"/>
      </w:tabs>
    </w:pPr>
  </w:style>
  <w:style w:type="paragraph" w:customStyle="1" w:styleId="Text">
    <w:name w:val="Text"/>
    <w:basedOn w:val="a"/>
    <w:pPr>
      <w:widowControl w:val="0"/>
      <w:spacing w:line="252" w:lineRule="auto"/>
      <w:ind w:firstLine="202"/>
      <w:jc w:val="both"/>
    </w:pPr>
  </w:style>
  <w:style w:type="paragraph" w:customStyle="1" w:styleId="FigureCaption">
    <w:name w:val="Figure Caption"/>
    <w:basedOn w:val="a"/>
    <w:pPr>
      <w:jc w:val="both"/>
    </w:pPr>
    <w:rPr>
      <w:sz w:val="16"/>
      <w:szCs w:val="16"/>
    </w:rPr>
  </w:style>
  <w:style w:type="paragraph" w:customStyle="1" w:styleId="TableTitle">
    <w:name w:val="Table Title"/>
    <w:basedOn w:val="a"/>
    <w:pPr>
      <w:jc w:val="center"/>
    </w:pPr>
    <w:rPr>
      <w:smallCaps/>
      <w:sz w:val="16"/>
      <w:szCs w:val="16"/>
    </w:rPr>
  </w:style>
  <w:style w:type="paragraph" w:customStyle="1" w:styleId="ReferenceHead">
    <w:name w:val="Reference Head"/>
    <w:basedOn w:val="1"/>
    <w:link w:val="ReferenceHeadChar"/>
    <w:pPr>
      <w:numPr>
        <w:numId w:val="0"/>
      </w:numPr>
    </w:pPr>
  </w:style>
  <w:style w:type="paragraph" w:styleId="a9">
    <w:name w:val="header"/>
    <w:basedOn w:val="a"/>
    <w:pPr>
      <w:tabs>
        <w:tab w:val="center" w:pos="4320"/>
        <w:tab w:val="right" w:pos="8640"/>
      </w:tabs>
    </w:pPr>
  </w:style>
  <w:style w:type="paragraph" w:customStyle="1" w:styleId="Equation">
    <w:name w:val="Equation"/>
    <w:basedOn w:val="a"/>
    <w:next w:val="a"/>
    <w:pPr>
      <w:widowControl w:val="0"/>
      <w:tabs>
        <w:tab w:val="right" w:pos="5040"/>
      </w:tabs>
      <w:spacing w:line="252" w:lineRule="auto"/>
      <w:jc w:val="both"/>
    </w:pPr>
  </w:style>
  <w:style w:type="character" w:styleId="aa">
    <w:name w:val="Hyperlink"/>
    <w:basedOn w:val="a0"/>
    <w:rPr>
      <w:color w:val="0000FF"/>
      <w:u w:val="single"/>
    </w:rPr>
  </w:style>
  <w:style w:type="character" w:styleId="ab">
    <w:name w:val="FollowedHyperlink"/>
    <w:basedOn w:val="a0"/>
    <w:rPr>
      <w:color w:val="800080"/>
      <w:u w:val="single"/>
    </w:rPr>
  </w:style>
  <w:style w:type="paragraph" w:styleId="ac">
    <w:name w:val="Body Text Indent"/>
    <w:basedOn w:val="a"/>
    <w:link w:val="ad"/>
    <w:pPr>
      <w:ind w:left="630" w:hanging="630"/>
    </w:pPr>
    <w:rPr>
      <w:szCs w:val="24"/>
    </w:rPr>
  </w:style>
  <w:style w:type="paragraph" w:styleId="ae">
    <w:name w:val="Document Map"/>
    <w:basedOn w:val="a"/>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529F"/>
      <w:sz w:val="20"/>
      <w:szCs w:val="20"/>
    </w:rPr>
  </w:style>
  <w:style w:type="paragraph" w:styleId="af">
    <w:name w:val="Balloon Text"/>
    <w:basedOn w:val="a"/>
    <w:link w:val="af0"/>
    <w:rsid w:val="00F33D49"/>
    <w:rPr>
      <w:rFonts w:ascii="Tahoma" w:hAnsi="Tahoma" w:cs="Tahoma"/>
      <w:sz w:val="16"/>
      <w:szCs w:val="16"/>
    </w:rPr>
  </w:style>
  <w:style w:type="character" w:customStyle="1" w:styleId="af0">
    <w:name w:val="批注框文本 字符"/>
    <w:basedOn w:val="a0"/>
    <w:link w:val="af"/>
    <w:rsid w:val="00F33D49"/>
    <w:rPr>
      <w:rFonts w:ascii="Tahoma" w:hAnsi="Tahoma" w:cs="Tahoma"/>
      <w:sz w:val="16"/>
      <w:szCs w:val="16"/>
    </w:rPr>
  </w:style>
  <w:style w:type="character" w:styleId="af1">
    <w:name w:val="Placeholder Text"/>
    <w:basedOn w:val="a0"/>
    <w:uiPriority w:val="99"/>
    <w:semiHidden/>
    <w:rsid w:val="009A1F6E"/>
    <w:rPr>
      <w:color w:val="808080"/>
    </w:rPr>
  </w:style>
  <w:style w:type="paragraph" w:customStyle="1" w:styleId="ParagraphStyle1">
    <w:name w:val="Paragraph Style 1"/>
    <w:basedOn w:val="a"/>
    <w:uiPriority w:val="99"/>
    <w:rsid w:val="00C82D86"/>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a0"/>
    <w:uiPriority w:val="99"/>
    <w:rsid w:val="00C82D86"/>
    <w:rPr>
      <w:rFonts w:ascii="Verdana" w:hAnsi="Verdana" w:cs="Verdana"/>
      <w:color w:val="000000"/>
      <w:sz w:val="22"/>
      <w:szCs w:val="22"/>
    </w:rPr>
  </w:style>
  <w:style w:type="character" w:customStyle="1" w:styleId="bodytype">
    <w:name w:val="body type"/>
    <w:basedOn w:val="a0"/>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10">
    <w:name w:val="标题 1 字符"/>
    <w:basedOn w:val="a0"/>
    <w:link w:val="1"/>
    <w:uiPriority w:val="9"/>
    <w:rsid w:val="003F52AD"/>
    <w:rPr>
      <w:smallCaps/>
      <w:kern w:val="28"/>
    </w:rPr>
  </w:style>
  <w:style w:type="character" w:customStyle="1" w:styleId="ReferenceHeadChar">
    <w:name w:val="Reference Head Char"/>
    <w:basedOn w:val="10"/>
    <w:link w:val="ReferenceHead"/>
    <w:rsid w:val="003F52AD"/>
    <w:rPr>
      <w:smallCaps/>
      <w:kern w:val="28"/>
    </w:rPr>
  </w:style>
  <w:style w:type="character" w:customStyle="1" w:styleId="Style1Char">
    <w:name w:val="Style1 Char"/>
    <w:basedOn w:val="ReferenceHeadChar"/>
    <w:link w:val="Style1"/>
    <w:rsid w:val="003F52AD"/>
    <w:rPr>
      <w:smallCaps/>
      <w:kern w:val="28"/>
    </w:rPr>
  </w:style>
  <w:style w:type="paragraph" w:styleId="af2">
    <w:name w:val="Revision"/>
    <w:hidden/>
    <w:uiPriority w:val="99"/>
    <w:semiHidden/>
    <w:rsid w:val="001B36B1"/>
  </w:style>
  <w:style w:type="character" w:customStyle="1" w:styleId="BodyText2">
    <w:name w:val="Body Text2"/>
    <w:basedOn w:val="a0"/>
    <w:uiPriority w:val="99"/>
    <w:rsid w:val="001B36B1"/>
    <w:rPr>
      <w:rFonts w:ascii="Verdana" w:hAnsi="Verdana" w:cs="Verdana"/>
      <w:color w:val="000000"/>
      <w:sz w:val="22"/>
      <w:szCs w:val="22"/>
    </w:rPr>
  </w:style>
  <w:style w:type="character" w:customStyle="1" w:styleId="20">
    <w:name w:val="标题 2 字符"/>
    <w:basedOn w:val="a0"/>
    <w:link w:val="2"/>
    <w:uiPriority w:val="9"/>
    <w:rsid w:val="001B36B1"/>
    <w:rPr>
      <w:i/>
      <w:iCs/>
    </w:rPr>
  </w:style>
  <w:style w:type="paragraph" w:customStyle="1" w:styleId="TextL-MAG">
    <w:name w:val="Text L-MAG"/>
    <w:basedOn w:val="a"/>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basedOn w:val="a0"/>
    <w:link w:val="TextL-MAG"/>
    <w:rsid w:val="009C7D17"/>
    <w:rPr>
      <w:rFonts w:ascii="Arial" w:eastAsia="MS Mincho" w:hAnsi="Arial"/>
      <w:sz w:val="18"/>
      <w:szCs w:val="22"/>
      <w:lang w:eastAsia="ja-JP"/>
    </w:rPr>
  </w:style>
  <w:style w:type="character" w:customStyle="1" w:styleId="a8">
    <w:name w:val="页脚 字符"/>
    <w:basedOn w:val="a0"/>
    <w:link w:val="a7"/>
    <w:uiPriority w:val="99"/>
    <w:rsid w:val="00D90C10"/>
  </w:style>
  <w:style w:type="character" w:customStyle="1" w:styleId="a5">
    <w:name w:val="脚注文本 字符"/>
    <w:basedOn w:val="a0"/>
    <w:link w:val="a4"/>
    <w:semiHidden/>
    <w:rsid w:val="00C075EF"/>
    <w:rPr>
      <w:sz w:val="16"/>
      <w:szCs w:val="16"/>
    </w:rPr>
  </w:style>
  <w:style w:type="character" w:customStyle="1" w:styleId="ad">
    <w:name w:val="正文文本缩进 字符"/>
    <w:basedOn w:val="a0"/>
    <w:link w:val="ac"/>
    <w:rsid w:val="003F26BD"/>
    <w:rPr>
      <w:szCs w:val="24"/>
    </w:rPr>
  </w:style>
  <w:style w:type="character" w:customStyle="1" w:styleId="30">
    <w:name w:val="标题 3 字符"/>
    <w:basedOn w:val="a0"/>
    <w:link w:val="3"/>
    <w:uiPriority w:val="9"/>
    <w:rsid w:val="00A85818"/>
    <w:rPr>
      <w:i/>
      <w:iCs/>
    </w:rPr>
  </w:style>
  <w:style w:type="paragraph" w:customStyle="1" w:styleId="ordinary-output">
    <w:name w:val="ordinary-output"/>
    <w:basedOn w:val="a"/>
    <w:rsid w:val="00A85818"/>
    <w:pPr>
      <w:spacing w:before="100" w:beforeAutospacing="1" w:after="100" w:afterAutospacing="1" w:line="450" w:lineRule="atLeast"/>
    </w:pPr>
    <w:rPr>
      <w:rFonts w:ascii="宋体" w:hAnsi="宋体" w:cs="宋体"/>
      <w:color w:val="333333"/>
      <w:sz w:val="36"/>
      <w:szCs w:val="36"/>
      <w:lang w:eastAsia="zh-CN"/>
    </w:rPr>
  </w:style>
  <w:style w:type="paragraph" w:styleId="af3">
    <w:name w:val="List Paragraph"/>
    <w:basedOn w:val="a"/>
    <w:uiPriority w:val="34"/>
    <w:qFormat/>
    <w:rsid w:val="001E124A"/>
    <w:pPr>
      <w:widowControl w:val="0"/>
      <w:ind w:firstLineChars="200" w:firstLine="420"/>
      <w:jc w:val="both"/>
    </w:pPr>
    <w:rPr>
      <w:rFonts w:asciiTheme="minorHAnsi" w:eastAsiaTheme="minorEastAsia" w:hAnsiTheme="minorHAnsi" w:cstheme="minorBidi"/>
      <w:kern w:val="2"/>
      <w:sz w:val="21"/>
      <w:szCs w:val="22"/>
      <w:lang w:eastAsia="zh-CN"/>
    </w:rPr>
  </w:style>
  <w:style w:type="character" w:styleId="af4">
    <w:name w:val="Strong"/>
    <w:basedOn w:val="a0"/>
    <w:uiPriority w:val="22"/>
    <w:qFormat/>
    <w:rsid w:val="003C522B"/>
    <w:rPr>
      <w:b/>
      <w:bCs/>
    </w:rPr>
  </w:style>
  <w:style w:type="paragraph" w:styleId="af5">
    <w:name w:val="caption"/>
    <w:basedOn w:val="a"/>
    <w:next w:val="a"/>
    <w:uiPriority w:val="35"/>
    <w:unhideWhenUsed/>
    <w:qFormat/>
    <w:rsid w:val="00263BB8"/>
    <w:rPr>
      <w:rFonts w:asciiTheme="majorHAnsi" w:eastAsia="黑体" w:hAnsiTheme="majorHAnsi" w:cstheme="majorBidi"/>
    </w:rPr>
  </w:style>
  <w:style w:type="table" w:customStyle="1" w:styleId="31">
    <w:name w:val="网格型3"/>
    <w:basedOn w:val="a1"/>
    <w:next w:val="af6"/>
    <w:uiPriority w:val="39"/>
    <w:rsid w:val="00263BB8"/>
    <w:rPr>
      <w:rFonts w:asciiTheme="minorHAnsi" w:eastAsiaTheme="minorEastAsia" w:hAnsiTheme="minorHAnsi" w:cstheme="minorBidi"/>
      <w:kern w:val="2"/>
      <w:sz w:val="21"/>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Table Grid"/>
    <w:basedOn w:val="a1"/>
    <w:rsid w:val="00263B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Unresolved Mention"/>
    <w:basedOn w:val="a0"/>
    <w:uiPriority w:val="99"/>
    <w:semiHidden/>
    <w:unhideWhenUsed/>
    <w:rsid w:val="004B7AD3"/>
    <w:rPr>
      <w:color w:val="605E5C"/>
      <w:shd w:val="clear" w:color="auto" w:fill="E1DFDD"/>
    </w:rPr>
  </w:style>
  <w:style w:type="character" w:styleId="af8">
    <w:name w:val="annotation reference"/>
    <w:basedOn w:val="a0"/>
    <w:semiHidden/>
    <w:unhideWhenUsed/>
    <w:rsid w:val="006725C5"/>
    <w:rPr>
      <w:sz w:val="21"/>
      <w:szCs w:val="21"/>
    </w:rPr>
  </w:style>
  <w:style w:type="paragraph" w:styleId="af9">
    <w:name w:val="annotation text"/>
    <w:basedOn w:val="a"/>
    <w:link w:val="afa"/>
    <w:unhideWhenUsed/>
    <w:rsid w:val="006725C5"/>
  </w:style>
  <w:style w:type="character" w:customStyle="1" w:styleId="afa">
    <w:name w:val="批注文字 字符"/>
    <w:basedOn w:val="a0"/>
    <w:link w:val="af9"/>
    <w:rsid w:val="006725C5"/>
  </w:style>
  <w:style w:type="paragraph" w:styleId="afb">
    <w:name w:val="annotation subject"/>
    <w:basedOn w:val="af9"/>
    <w:next w:val="af9"/>
    <w:link w:val="afc"/>
    <w:semiHidden/>
    <w:unhideWhenUsed/>
    <w:rsid w:val="006725C5"/>
    <w:rPr>
      <w:b/>
      <w:bCs/>
    </w:rPr>
  </w:style>
  <w:style w:type="character" w:customStyle="1" w:styleId="afc">
    <w:name w:val="批注主题 字符"/>
    <w:basedOn w:val="afa"/>
    <w:link w:val="afb"/>
    <w:semiHidden/>
    <w:rsid w:val="006725C5"/>
    <w:rPr>
      <w:b/>
      <w:bCs/>
    </w:rPr>
  </w:style>
  <w:style w:type="paragraph" w:styleId="afd">
    <w:name w:val="Normal (Web)"/>
    <w:basedOn w:val="a"/>
    <w:uiPriority w:val="99"/>
    <w:unhideWhenUsed/>
    <w:rsid w:val="00B97A46"/>
    <w:pPr>
      <w:spacing w:before="100" w:beforeAutospacing="1" w:after="100" w:afterAutospacing="1"/>
    </w:pPr>
    <w:rPr>
      <w:rFonts w:ascii="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062415">
      <w:bodyDiv w:val="1"/>
      <w:marLeft w:val="0"/>
      <w:marRight w:val="0"/>
      <w:marTop w:val="0"/>
      <w:marBottom w:val="0"/>
      <w:divBdr>
        <w:top w:val="none" w:sz="0" w:space="0" w:color="auto"/>
        <w:left w:val="none" w:sz="0" w:space="0" w:color="auto"/>
        <w:bottom w:val="none" w:sz="0" w:space="0" w:color="auto"/>
        <w:right w:val="none" w:sz="0" w:space="0" w:color="auto"/>
      </w:divBdr>
    </w:div>
    <w:div w:id="242186074">
      <w:bodyDiv w:val="1"/>
      <w:marLeft w:val="0"/>
      <w:marRight w:val="0"/>
      <w:marTop w:val="0"/>
      <w:marBottom w:val="0"/>
      <w:divBdr>
        <w:top w:val="none" w:sz="0" w:space="0" w:color="auto"/>
        <w:left w:val="none" w:sz="0" w:space="0" w:color="auto"/>
        <w:bottom w:val="none" w:sz="0" w:space="0" w:color="auto"/>
        <w:right w:val="none" w:sz="0" w:space="0" w:color="auto"/>
      </w:divBdr>
    </w:div>
    <w:div w:id="1058741930">
      <w:bodyDiv w:val="1"/>
      <w:marLeft w:val="0"/>
      <w:marRight w:val="0"/>
      <w:marTop w:val="0"/>
      <w:marBottom w:val="0"/>
      <w:divBdr>
        <w:top w:val="none" w:sz="0" w:space="0" w:color="auto"/>
        <w:left w:val="none" w:sz="0" w:space="0" w:color="auto"/>
        <w:bottom w:val="none" w:sz="0" w:space="0" w:color="auto"/>
        <w:right w:val="none" w:sz="0" w:space="0" w:color="auto"/>
      </w:divBdr>
    </w:div>
    <w:div w:id="1429737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Visio_Drawing2.vsdx"/><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1.vsdx"/><Relationship Id="rId5" Type="http://schemas.openxmlformats.org/officeDocument/2006/relationships/webSettings" Target="webSettings.xml"/><Relationship Id="rId15" Type="http://schemas.openxmlformats.org/officeDocument/2006/relationships/package" Target="embeddings/Microsoft_Visio_Drawing3.vsdx"/><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9C0CF2-44C3-4FD9-9873-50B3FB130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5181</TotalTime>
  <Pages>15</Pages>
  <Words>10514</Words>
  <Characters>59934</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70308</CharactersWithSpaces>
  <SharedDoc>false</SharedDoc>
  <HLinks>
    <vt:vector size="72" baseType="variant">
      <vt:variant>
        <vt:i4>6160457</vt:i4>
      </vt:variant>
      <vt:variant>
        <vt:i4>39</vt:i4>
      </vt:variant>
      <vt:variant>
        <vt:i4>0</vt:i4>
      </vt:variant>
      <vt:variant>
        <vt:i4>5</vt:i4>
      </vt:variant>
      <vt:variant>
        <vt:lpwstr>http://www.(URL/</vt:lpwstr>
      </vt:variant>
      <vt:variant>
        <vt:lpwstr/>
      </vt:variant>
      <vt:variant>
        <vt:i4>2687077</vt:i4>
      </vt:variant>
      <vt:variant>
        <vt:i4>36</vt:i4>
      </vt:variant>
      <vt:variant>
        <vt:i4>0</vt:i4>
      </vt:variant>
      <vt:variant>
        <vt:i4>5</vt:i4>
      </vt:variant>
      <vt:variant>
        <vt:lpwstr>http://www.atm.com/</vt:lpwstr>
      </vt:variant>
      <vt:variant>
        <vt:lpwstr/>
      </vt:variant>
      <vt:variant>
        <vt:i4>6160457</vt:i4>
      </vt:variant>
      <vt:variant>
        <vt:i4>33</vt:i4>
      </vt:variant>
      <vt:variant>
        <vt:i4>0</vt:i4>
      </vt:variant>
      <vt:variant>
        <vt:i4>5</vt:i4>
      </vt:variant>
      <vt:variant>
        <vt:lpwstr>http://www.(url/</vt:lpwstr>
      </vt:variant>
      <vt:variant>
        <vt:lpwstr/>
      </vt:variant>
      <vt:variant>
        <vt:i4>2031701</vt:i4>
      </vt:variant>
      <vt:variant>
        <vt:i4>30</vt:i4>
      </vt:variant>
      <vt:variant>
        <vt:i4>0</vt:i4>
      </vt:variant>
      <vt:variant>
        <vt:i4>5</vt:i4>
      </vt:variant>
      <vt:variant>
        <vt:lpwstr>http://www.ieee.org/web/publications/authors/transjnl/index.html</vt:lpwstr>
      </vt:variant>
      <vt:variant>
        <vt:lpwstr/>
      </vt:variant>
      <vt:variant>
        <vt:i4>4391006</vt:i4>
      </vt:variant>
      <vt:variant>
        <vt:i4>21</vt:i4>
      </vt:variant>
      <vt:variant>
        <vt:i4>0</vt:i4>
      </vt:variant>
      <vt:variant>
        <vt:i4>5</vt:i4>
      </vt:variant>
      <vt:variant>
        <vt:lpwstr>http://www.ieee.org/copyright</vt:lpwstr>
      </vt:variant>
      <vt:variant>
        <vt:lpwstr/>
      </vt:variant>
      <vt:variant>
        <vt:i4>2555906</vt:i4>
      </vt:variant>
      <vt:variant>
        <vt:i4>18</vt:i4>
      </vt:variant>
      <vt:variant>
        <vt:i4>0</vt:i4>
      </vt:variant>
      <vt:variant>
        <vt:i4>5</vt:i4>
      </vt:variant>
      <vt:variant>
        <vt:lpwstr>mailto:graphics@ieee.org</vt:lpwstr>
      </vt:variant>
      <vt:variant>
        <vt:lpwstr/>
      </vt:variant>
      <vt:variant>
        <vt:i4>7405602</vt:i4>
      </vt:variant>
      <vt:variant>
        <vt:i4>15</vt:i4>
      </vt:variant>
      <vt:variant>
        <vt:i4>0</vt:i4>
      </vt:variant>
      <vt:variant>
        <vt:i4>5</vt:i4>
      </vt:variant>
      <vt:variant>
        <vt:lpwstr>http://graphicsqc.ieee.org/</vt:lpwstr>
      </vt:variant>
      <vt:variant>
        <vt:lpwstr/>
      </vt:variant>
      <vt:variant>
        <vt:i4>3866730</vt:i4>
      </vt:variant>
      <vt:variant>
        <vt:i4>12</vt:i4>
      </vt:variant>
      <vt:variant>
        <vt:i4>0</vt:i4>
      </vt:variant>
      <vt:variant>
        <vt:i4>5</vt:i4>
      </vt:variant>
      <vt:variant>
        <vt:lpwstr>http://www.adobe.com/support/downloads/</vt:lpwstr>
      </vt:variant>
      <vt:variant>
        <vt:lpwstr/>
      </vt:variant>
      <vt:variant>
        <vt:i4>2424932</vt:i4>
      </vt:variant>
      <vt:variant>
        <vt:i4>9</vt:i4>
      </vt:variant>
      <vt:variant>
        <vt:i4>0</vt:i4>
      </vt:variant>
      <vt:variant>
        <vt:i4>5</vt:i4>
      </vt:variant>
      <vt:variant>
        <vt:lpwstr>http://www.adobe.com/support/downloads/pdrvwin.htm</vt:lpwstr>
      </vt:variant>
      <vt:variant>
        <vt:lpwstr/>
      </vt:variant>
      <vt:variant>
        <vt:i4>2031701</vt:i4>
      </vt:variant>
      <vt:variant>
        <vt:i4>6</vt:i4>
      </vt:variant>
      <vt:variant>
        <vt:i4>0</vt:i4>
      </vt:variant>
      <vt:variant>
        <vt:i4>5</vt:i4>
      </vt:variant>
      <vt:variant>
        <vt:lpwstr>http://www.ieee.org/web/publications/authors/transjnl/index.html</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keywords/>
  <dc:description/>
  <cp:lastModifiedBy>鹏浩 李</cp:lastModifiedBy>
  <cp:revision>1170</cp:revision>
  <cp:lastPrinted>2025-11-18T02:16:00Z</cp:lastPrinted>
  <dcterms:created xsi:type="dcterms:W3CDTF">2025-10-20T13:49:00Z</dcterms:created>
  <dcterms:modified xsi:type="dcterms:W3CDTF">2025-12-02T01:53:00Z</dcterms:modified>
</cp:coreProperties>
</file>