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Swansura UK Competitor &amp; Meta Ads Research</w:t>
      </w:r>
    </w:p>
    <w:p>
      <w:pPr/>
      <w:r>
        <w:t xml:space="preserve">Oct 4, 2026</w:t>
      </w:r>
      <w:r>
        <w:t xml:space="preserve"> · </w:t>
      </w:r>
      <w:r>
        <w:t xml:space="preserve">@Abraca</w:t>
      </w:r>
    </w:p>
    <w:p>
      <w:pPr/>
      <w:r>
        <w:t xml:space="preserve">Swansura is a very early-stage UK online retailer of Indian natural skincare (Deyga, Vilvah) and luxury/niche fragrance. Its direct competitors are small multi-brand importers, not big beauty chains, and none of them owns the Deyga/Vilvah niche yet — that is the opening.</w:t>
      </w:r>
    </w:p>
    <w:p>
      <w:pPr>
        <w:pStyle w:val="Heading2"/>
      </w:pPr>
      <w:r>
        <w:t xml:space="preserve">Where Swansura stands today</w:t>
      </w:r>
    </w:p>
    <w:p>
      <w:pPr/>
      <w:r>
        <w:t xml:space="preserve">Swansura sells two different businesses under one roof, and its social presence is close to zero. Both facts shape the strategy below.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What we found</w:t>
            </w:r>
          </w:p>
        </w:tc>
      </w:tr>
      <w:tr>
        <w:tc>
          <w:tcPr>
            <w:tcW w:w="4680" w:type="dxa"/>
          </w:tcPr>
          <w:p>
            <w:pPr/>
            <w:r>
              <w:t xml:space="preserve">Assortment</w:t>
            </w:r>
          </w:p>
        </w:tc>
        <w:tc>
          <w:tcPr>
            <w:tcW w:w="4680" w:type="dxa"/>
          </w:tcPr>
          <w:p>
            <w:pPr/>
            <w:r>
              <w:t xml:space="preserve">Indian natural skincare and haircare (</w:t>
            </w:r>
            <w:hyperlink r:id="rId3" w:history="1">
              <w:r>
                <w:rPr>
                  <w:rStyle w:val="Hyperlink"/>
                </w:rPr>
                <w:t xml:space="preserve">Deyga</w:t>
              </w:r>
            </w:hyperlink>
            <w:r>
              <w:t xml:space="preserve">, Vilvah) plus fragrance: Al Haramain, Montale, Mancera, Tiziana Terenzi, Jo Milano, and designer sets (Gucci, Dolce &amp; Gabbana, Guerlain)</w:t>
            </w:r>
          </w:p>
        </w:tc>
      </w:tr>
      <w:tr>
        <w:tc>
          <w:tcPr>
            <w:tcW w:w="4680" w:type="dxa"/>
          </w:tcPr>
          <w:p>
            <w:pPr/>
            <w:r>
              <w:t xml:space="preserve">Price points</w:t>
            </w:r>
          </w:p>
        </w:tc>
        <w:tc>
          <w:tcPr>
            <w:tcW w:w="4680" w:type="dxa"/>
          </w:tcPr>
          <w:p>
            <w:pPr/>
            <w:r>
              <w:t xml:space="preserve">£9.99 to about £85; most single items £10–£30, gift sets £40–£85</w:t>
            </w:r>
          </w:p>
        </w:tc>
      </w:tr>
      <w:tr>
        <w:tc>
          <w:tcPr>
            <w:tcW w:w="4680" w:type="dxa"/>
          </w:tcPr>
          <w:p>
            <w:pPr/>
            <w:r>
              <w:t xml:space="preserve">Offer</w:t>
            </w:r>
          </w:p>
        </w:tc>
        <w:tc>
          <w:tcPr>
            <w:tcW w:w="4680" w:type="dxa"/>
          </w:tcPr>
          <w:p>
            <w:pPr/>
            <w:r>
              <w:t xml:space="preserve">Free UK shipping over £50, Buy 1 Get 1 promo, 10% code SPRING10</w:t>
            </w:r>
          </w:p>
        </w:tc>
      </w:tr>
      <w:tr>
        <w:tc>
          <w:tcPr>
            <w:tcW w:w="4680" w:type="dxa"/>
          </w:tcPr>
          <w:p>
            <w:pPr/>
            <w:r>
              <w:t xml:space="preserve">Channels</w:t>
            </w:r>
          </w:p>
        </w:tc>
        <w:tc>
          <w:tcPr>
            <w:tcW w:w="4680" w:type="dxa"/>
          </w:tcPr>
          <w:p>
            <w:pPr/>
            <w:hyperlink r:id="rId4" w:history="1">
              <w:r>
                <w:rPr>
                  <w:rStyle w:val="Hyperlink"/>
                </w:rPr>
                <w:t xml:space="preserve">swansura.com</w:t>
              </w:r>
            </w:hyperlink>
            <w:r>
              <w:t xml:space="preserve">, Amazon UK storefront, Instagram, Threads, TikTok, YouTube, Facebook</w:t>
            </w:r>
          </w:p>
        </w:tc>
      </w:tr>
      <w:tr>
        <w:tc>
          <w:tcPr>
            <w:tcW w:w="4680" w:type="dxa"/>
          </w:tcPr>
          <w:p>
            <w:pPr/>
            <w:r>
              <w:t xml:space="preserve">Audience size</w:t>
            </w:r>
          </w:p>
        </w:tc>
        <w:tc>
          <w:tcPr>
            <w:tcW w:w="4680" w:type="dxa"/>
          </w:tcPr>
          <w:p>
            <w:pPr/>
            <w:hyperlink r:id="rId5" w:history="1">
              <w:r>
                <w:rPr>
                  <w:rStyle w:val="Hyperlink"/>
                </w:rPr>
                <w:t xml:space="preserve">Instagram</w:t>
              </w:r>
            </w:hyperlink>
            <w:r>
              <w:t xml:space="preserve">: 34 followers, a few product reels</w:t>
            </w:r>
          </w:p>
        </w:tc>
      </w:tr>
      <w:tr>
        <w:tc>
          <w:tcPr>
            <w:tcW w:w="4680" w:type="dxa"/>
          </w:tcPr>
          <w:p>
            <w:pPr/>
            <w:r>
              <w:t xml:space="preserve">Positioning claim</w:t>
            </w:r>
          </w:p>
        </w:tc>
        <w:tc>
          <w:tcPr>
            <w:tcW w:w="4680" w:type="dxa"/>
          </w:tcPr>
          <w:p>
            <w:pPr/>
            <w:r>
              <w:t xml:space="preserve">"100% genuine products through direct partnerships", organic and natural skincare, fast UK shipping</w:t>
            </w:r>
          </w:p>
        </w:tc>
      </w:tr>
    </w:tbl>
    <w:p>
      <w:pPr/>
      <w:r>
        <w:rPr>
          <w:b/>
        </w:rPr>
        <w:t xml:space="preserve">Key issue:</w:t>
      </w:r>
      <w:r>
        <w:t xml:space="preserve"> "organic Indian skincare" and "luxury Arabian/niche perfume" attract different buyers. For ads, treat them as two product lines with separate audiences and creatives, under one brand story ("natural body studio").</w:t>
      </w:r>
    </w:p>
    <w:p>
      <w:pPr/>
      <w:r>
        <w:rPr>
          <w:b/>
        </w:rPr>
        <w:t xml:space="preserve">Partner status:</w:t>
      </w:r>
      <w:r>
        <w:t xml:space="preserve"> Swansura is an official, non-exclusive UK partner of Deyga and Vilvah. I found no other UK seller of either brand, so "Official UK partner" is the strongest trust signal to advertise. Because the deal is non-exclusive, other sellers could be appointed later.</w:t>
      </w:r>
    </w:p>
    <w:p>
      <w:pPr>
        <w:pStyle w:val="Heading2"/>
      </w:pPr>
      <w:r>
        <w:t xml:space="preserve">Competitor map</w:t>
      </w:r>
    </w:p>
    <w:p>
      <w:pPr/>
      <w:r>
        <w:t xml:space="preserve">Competitors fall into four groups. The direct ones (group 1) are small and weak on brand and community. The benchmark to copy is Skin Cupid, which grew a K-beauty curation model into a London store and John Lewis shop-in-shops.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Competitor</w:t>
            </w:r>
          </w:p>
        </w:tc>
        <w:tc>
          <w:tcPr>
            <w:tcW w:w="1872" w:type="dxa"/>
            <w:shd w:val="clear" w:color="auto" w:fill="F2F2F2"/>
          </w:tcPr>
          <w:p>
            <w:pPr/>
            <w:r>
              <w:t xml:space="preserve">Group</w:t>
            </w:r>
          </w:p>
        </w:tc>
        <w:tc>
          <w:tcPr>
            <w:tcW w:w="1872" w:type="dxa"/>
            <w:shd w:val="clear" w:color="auto" w:fill="F2F2F2"/>
          </w:tcPr>
          <w:p>
            <w:pPr/>
            <w:r>
              <w:t xml:space="preserve">What they sell</w:t>
            </w:r>
          </w:p>
        </w:tc>
        <w:tc>
          <w:tcPr>
            <w:tcW w:w="1872" w:type="dxa"/>
            <w:shd w:val="clear" w:color="auto" w:fill="F2F2F2"/>
          </w:tcPr>
          <w:p>
            <w:pPr/>
            <w:r>
              <w:t xml:space="preserve">Model and notable details</w:t>
            </w:r>
          </w:p>
        </w:tc>
        <w:tc>
          <w:tcPr>
            <w:tcW w:w="1872" w:type="dxa"/>
            <w:shd w:val="clear" w:color="auto" w:fill="F2F2F2"/>
          </w:tcPr>
          <w:p>
            <w:pPr/>
            <w:r>
              <w:t xml:space="preserve">Threat to Swansura</w:t>
            </w:r>
          </w:p>
        </w:tc>
      </w:tr>
      <w:tr>
        <w:tc>
          <w:tcPr>
            <w:tcW w:w="1872" w:type="dxa"/>
          </w:tcPr>
          <w:p>
            <w:pPr/>
            <w:hyperlink r:id="rId6" w:history="1">
              <w:r>
                <w:rPr>
                  <w:rStyle w:val="Hyperlink"/>
                </w:rPr>
                <w:t xml:space="preserve">Indicrest UK</w:t>
              </w:r>
            </w:hyperlink>
          </w:p>
        </w:tc>
        <w:tc>
          <w:tcPr>
            <w:tcW w:w="1872" w:type="dxa"/>
          </w:tcPr>
          <w:p>
            <w:pPr/>
            <w:r>
              <w:t xml:space="preserve">1. Indian beauty importers</w:t>
            </w:r>
          </w:p>
        </w:tc>
        <w:tc>
          <w:tcPr>
            <w:tcW w:w="1872" w:type="dxa"/>
          </w:tcPr>
          <w:p>
            <w:pPr/>
            <w:r>
              <w:t xml:space="preserve">70+ Indian brands (Mamaearth, Plum, Biotique, Himalaya, Forest Essentials) plus mass and designer beauty</w:t>
            </w:r>
          </w:p>
        </w:tc>
        <w:tc>
          <w:tcPr>
            <w:tcW w:w="1872" w:type="dxa"/>
          </w:tcPr>
          <w:p>
            <w:pPr/>
            <w:r>
              <w:t xml:space="preserve">Ships from India; free shipping over £100; 30-day returns; many products show no reviews</w:t>
            </w:r>
          </w:p>
        </w:tc>
        <w:tc>
          <w:tcPr>
            <w:tcW w:w="1872" w:type="dxa"/>
          </w:tcPr>
          <w:p>
            <w:pPr/>
            <w:r>
              <w:t xml:space="preserve">High on search and price; low on brand</w:t>
            </w:r>
          </w:p>
        </w:tc>
      </w:tr>
      <w:tr>
        <w:tc>
          <w:tcPr>
            <w:tcW w:w="1872" w:type="dxa"/>
          </w:tcPr>
          <w:p>
            <w:pPr/>
            <w:hyperlink r:id="rId7" w:history="1">
              <w:r>
                <w:rPr>
                  <w:rStyle w:val="Hyperlink"/>
                </w:rPr>
                <w:t xml:space="preserve">The Desi Food</w:t>
              </w:r>
            </w:hyperlink>
          </w:p>
        </w:tc>
        <w:tc>
          <w:tcPr>
            <w:tcW w:w="1872" w:type="dxa"/>
          </w:tcPr>
          <w:p>
            <w:pPr/>
            <w:r>
              <w:t xml:space="preserve">1. Indian beauty importers</w:t>
            </w:r>
          </w:p>
        </w:tc>
        <w:tc>
          <w:tcPr>
            <w:tcW w:w="1872" w:type="dxa"/>
          </w:tcPr>
          <w:p>
            <w:pPr/>
            <w:r>
              <w:t xml:space="preserve">Mamaearth, Forest Essentials, Kama Ayurveda, Pilgrim, Minimalist, The Derma Co</w:t>
            </w:r>
          </w:p>
        </w:tc>
        <w:tc>
          <w:tcPr>
            <w:tcW w:w="1872" w:type="dxa"/>
          </w:tcPr>
          <w:p>
            <w:pPr/>
            <w:r>
              <w:t xml:space="preserve">Grocery-led diaspora store shipping to 50+ countries</w:t>
            </w:r>
          </w:p>
        </w:tc>
        <w:tc>
          <w:tcPr>
            <w:tcW w:w="1872" w:type="dxa"/>
          </w:tcPr>
          <w:p>
            <w:pPr/>
            <w:r>
              <w:t xml:space="preserve">Medium; diaspora buyers already shop there</w:t>
            </w:r>
          </w:p>
        </w:tc>
      </w:tr>
      <w:tr>
        <w:tc>
          <w:tcPr>
            <w:tcW w:w="1872" w:type="dxa"/>
          </w:tcPr>
          <w:p>
            <w:pPr/>
            <w:hyperlink r:id="rId8" w:history="1">
              <w:r>
                <w:rPr>
                  <w:rStyle w:val="Hyperlink"/>
                </w:rPr>
                <w:t xml:space="preserve">Distacart</w:t>
              </w:r>
            </w:hyperlink>
          </w:p>
        </w:tc>
        <w:tc>
          <w:tcPr>
            <w:tcW w:w="1872" w:type="dxa"/>
          </w:tcPr>
          <w:p>
            <w:pPr/>
            <w:r>
              <w:t xml:space="preserve">1. Indian beauty importers</w:t>
            </w:r>
          </w:p>
        </w:tc>
        <w:tc>
          <w:tcPr>
            <w:tcW w:w="1872" w:type="dxa"/>
          </w:tcPr>
          <w:p>
            <w:pPr/>
            <w:r>
              <w:t xml:space="preserve">Large Indian catalogue incl. Mamaearth</w:t>
            </w:r>
          </w:p>
        </w:tc>
        <w:tc>
          <w:tcPr>
            <w:tcW w:w="1872" w:type="dxa"/>
          </w:tcPr>
          <w:p>
            <w:pPr/>
            <w:r>
              <w:t xml:space="preserve">Global marketplace for Indian products</w:t>
            </w:r>
          </w:p>
        </w:tc>
        <w:tc>
          <w:tcPr>
            <w:tcW w:w="1872" w:type="dxa"/>
          </w:tcPr>
          <w:p>
            <w:pPr/>
            <w:r>
              <w:t xml:space="preserve">Medium; broad range, slow international shipping</w:t>
            </w:r>
          </w:p>
        </w:tc>
      </w:tr>
      <w:tr>
        <w:tc>
          <w:tcPr>
            <w:tcW w:w="1872" w:type="dxa"/>
          </w:tcPr>
          <w:p>
            <w:pPr/>
            <w:hyperlink r:id="rId9" w:history="1">
              <w:r>
                <w:rPr>
                  <w:rStyle w:val="Hyperlink"/>
                </w:rPr>
                <w:t xml:space="preserve">Ubuy UK</w:t>
              </w:r>
            </w:hyperlink>
          </w:p>
        </w:tc>
        <w:tc>
          <w:tcPr>
            <w:tcW w:w="1872" w:type="dxa"/>
          </w:tcPr>
          <w:p>
            <w:pPr/>
            <w:r>
              <w:t xml:space="preserve">1. Cross-border marketplace</w:t>
            </w:r>
          </w:p>
        </w:tc>
        <w:tc>
          <w:tcPr>
            <w:tcW w:w="1872" w:type="dxa"/>
          </w:tcPr>
          <w:p>
            <w:pPr/>
            <w:r>
              <w:t xml:space="preserve">Mamaearth and many imports</w:t>
            </w:r>
          </w:p>
        </w:tc>
        <w:tc>
          <w:tcPr>
            <w:tcW w:w="1872" w:type="dxa"/>
          </w:tcPr>
          <w:p>
            <w:pPr/>
            <w:r>
              <w:t xml:space="preserve">Generic cross-border reseller</w:t>
            </w:r>
          </w:p>
        </w:tc>
        <w:tc>
          <w:tcPr>
            <w:tcW w:w="1872" w:type="dxa"/>
          </w:tcPr>
          <w:p>
            <w:pPr/>
            <w:r>
              <w:t xml:space="preserve">Low on brand, competes on Google Shopping</w:t>
            </w:r>
          </w:p>
        </w:tc>
      </w:tr>
      <w:tr>
        <w:tc>
          <w:tcPr>
            <w:tcW w:w="1872" w:type="dxa"/>
          </w:tcPr>
          <w:p>
            <w:pPr/>
            <w:hyperlink r:id="rId10" w:history="1">
              <w:r>
                <w:rPr>
                  <w:rStyle w:val="Hyperlink"/>
                </w:rPr>
                <w:t xml:space="preserve">Forest Essentials UK</w:t>
              </w:r>
            </w:hyperlink>
          </w:p>
        </w:tc>
        <w:tc>
          <w:tcPr>
            <w:tcW w:w="1872" w:type="dxa"/>
          </w:tcPr>
          <w:p>
            <w:pPr/>
            <w:r>
              <w:t xml:space="preserve">2. Indian brands going direct</w:t>
            </w:r>
          </w:p>
        </w:tc>
        <w:tc>
          <w:tcPr>
            <w:tcW w:w="1872" w:type="dxa"/>
          </w:tcPr>
          <w:p>
            <w:pPr/>
            <w:r>
              <w:t xml:space="preserve">Luxury Ayurveda skincare</w:t>
            </w:r>
          </w:p>
        </w:tc>
        <w:tc>
          <w:tcPr>
            <w:tcW w:w="1872" w:type="dxa"/>
          </w:tcPr>
          <w:p>
            <w:pPr/>
            <w:r>
              <w:t xml:space="preserve">Own UK site, free delivery over £30, Covent Garden store since 2022</w:t>
            </w:r>
          </w:p>
        </w:tc>
        <w:tc>
          <w:tcPr>
            <w:tcW w:w="1872" w:type="dxa"/>
          </w:tcPr>
          <w:p>
            <w:pPr/>
            <w:r>
              <w:t xml:space="preserve">Sets the premium price ceiling for "Ayurvedic"</w:t>
            </w:r>
          </w:p>
        </w:tc>
      </w:tr>
      <w:tr>
        <w:tc>
          <w:tcPr>
            <w:tcW w:w="1872" w:type="dxa"/>
          </w:tcPr>
          <w:p>
            <w:pPr/>
            <w:hyperlink r:id="rId11" w:history="1">
              <w:r>
                <w:rPr>
                  <w:rStyle w:val="Hyperlink"/>
                </w:rPr>
                <w:t xml:space="preserve">Kama Ayurveda</w:t>
              </w:r>
            </w:hyperlink>
          </w:p>
        </w:tc>
        <w:tc>
          <w:tcPr>
            <w:tcW w:w="1872" w:type="dxa"/>
          </w:tcPr>
          <w:p>
            <w:pPr/>
            <w:r>
              <w:t xml:space="preserve">2. Indian brands going direct</w:t>
            </w:r>
          </w:p>
        </w:tc>
        <w:tc>
          <w:tcPr>
            <w:tcW w:w="1872" w:type="dxa"/>
          </w:tcPr>
          <w:p>
            <w:pPr/>
            <w:r>
              <w:t xml:space="preserve">Luxury Ayurvedic skin and hair oils</w:t>
            </w:r>
          </w:p>
        </w:tc>
        <w:tc>
          <w:tcPr>
            <w:tcW w:w="1872" w:type="dxa"/>
          </w:tcPr>
          <w:p>
            <w:pPr/>
            <w:r>
              <w:t xml:space="preserve">Stocked at Harrods</w:t>
            </w:r>
          </w:p>
        </w:tc>
        <w:tc>
          <w:tcPr>
            <w:tcW w:w="1872" w:type="dxa"/>
          </w:tcPr>
          <w:p>
            <w:pPr/>
            <w:r>
              <w:t xml:space="preserve">Premium anchor; makes Deyga/Vilvah look affordable</w:t>
            </w:r>
          </w:p>
        </w:tc>
      </w:tr>
      <w:tr>
        <w:tc>
          <w:tcPr>
            <w:tcW w:w="1872" w:type="dxa"/>
          </w:tcPr>
          <w:p>
            <w:pPr/>
            <w:r>
              <w:t xml:space="preserve">Minimalist (at </w:t>
            </w:r>
            <w:hyperlink r:id="rId12" w:history="1">
              <w:r>
                <w:rPr>
                  <w:rStyle w:val="Hyperlink"/>
                </w:rPr>
                <w:t xml:space="preserve">Superdrug</w:t>
              </w:r>
            </w:hyperlink>
            <w:r>
              <w:t xml:space="preserve">)</w:t>
            </w:r>
          </w:p>
        </w:tc>
        <w:tc>
          <w:tcPr>
            <w:tcW w:w="1872" w:type="dxa"/>
          </w:tcPr>
          <w:p>
            <w:pPr/>
            <w:r>
              <w:t xml:space="preserve">2. Indian brands via UK retail</w:t>
            </w:r>
          </w:p>
        </w:tc>
        <w:tc>
          <w:tcPr>
            <w:tcW w:w="1872" w:type="dxa"/>
          </w:tcPr>
          <w:p>
            <w:pPr/>
            <w:r>
              <w:t xml:space="preserve">Actives-led skincare</w:t>
            </w:r>
          </w:p>
        </w:tc>
        <w:tc>
          <w:tcPr>
            <w:tcW w:w="1872" w:type="dxa"/>
          </w:tcPr>
          <w:p>
            <w:pPr/>
            <w:r>
              <w:t xml:space="preserve">In Superdrug, incl. 64 stores</w:t>
            </w:r>
          </w:p>
        </w:tc>
        <w:tc>
          <w:tcPr>
            <w:tcW w:w="1872" w:type="dxa"/>
          </w:tcPr>
          <w:p>
            <w:pPr/>
            <w:r>
              <w:t xml:space="preserve">Shows UK retail is open to Indian D2C brands</w:t>
            </w:r>
          </w:p>
        </w:tc>
      </w:tr>
      <w:tr>
        <w:tc>
          <w:tcPr>
            <w:tcW w:w="1872" w:type="dxa"/>
          </w:tcPr>
          <w:p>
            <w:pPr/>
            <w:r>
              <w:t xml:space="preserve">Kay Beauty (Nykaa) via </w:t>
            </w:r>
            <w:hyperlink r:id="rId13" w:history="1">
              <w:r>
                <w:rPr>
                  <w:rStyle w:val="Hyperlink"/>
                </w:rPr>
                <w:t xml:space="preserve">Space NK</w:t>
              </w:r>
            </w:hyperlink>
          </w:p>
        </w:tc>
        <w:tc>
          <w:tcPr>
            <w:tcW w:w="1872" w:type="dxa"/>
          </w:tcPr>
          <w:p>
            <w:pPr/>
            <w:r>
              <w:t xml:space="preserve">2. Indian brands via UK retail</w:t>
            </w:r>
          </w:p>
        </w:tc>
        <w:tc>
          <w:tcPr>
            <w:tcW w:w="1872" w:type="dxa"/>
          </w:tcPr>
          <w:p>
            <w:pPr/>
            <w:r>
              <w:t xml:space="preserve">Make-up for diverse skin tones</w:t>
            </w:r>
          </w:p>
        </w:tc>
        <w:tc>
          <w:tcPr>
            <w:tcW w:w="1872" w:type="dxa"/>
          </w:tcPr>
          <w:p>
            <w:pPr/>
            <w:r>
              <w:t xml:space="preserve">UK launch Aug 2025 in 13 Space NK stores</w:t>
            </w:r>
          </w:p>
        </w:tc>
        <w:tc>
          <w:tcPr>
            <w:tcW w:w="1872" w:type="dxa"/>
          </w:tcPr>
          <w:p>
            <w:pPr/>
            <w:r>
              <w:t xml:space="preserve">Nykaa is moving into the UK diaspora market</w:t>
            </w:r>
          </w:p>
        </w:tc>
      </w:tr>
      <w:tr>
        <w:tc>
          <w:tcPr>
            <w:tcW w:w="1872" w:type="dxa"/>
          </w:tcPr>
          <w:p>
            <w:pPr/>
            <w:hyperlink r:id="rId14" w:history="1">
              <w:r>
                <w:rPr>
                  <w:rStyle w:val="Hyperlink"/>
                </w:rPr>
                <w:t xml:space="preserve">Friday Charm</w:t>
              </w:r>
            </w:hyperlink>
          </w:p>
        </w:tc>
        <w:tc>
          <w:tcPr>
            <w:tcW w:w="1872" w:type="dxa"/>
          </w:tcPr>
          <w:p>
            <w:pPr/>
            <w:r>
              <w:t xml:space="preserve">3. Fragrance e-tailers</w:t>
            </w:r>
          </w:p>
        </w:tc>
        <w:tc>
          <w:tcPr>
            <w:tcW w:w="1872" w:type="dxa"/>
          </w:tcPr>
          <w:p>
            <w:pPr/>
            <w:r>
              <w:t xml:space="preserve">Al Haramain, Montale, Mancera, Tiziana Terenzi</w:t>
            </w:r>
          </w:p>
        </w:tc>
        <w:tc>
          <w:tcPr>
            <w:tcW w:w="1872" w:type="dxa"/>
          </w:tcPr>
          <w:p>
            <w:pPr/>
            <w:r>
              <w:t xml:space="preserve">UK niche fragrance e-tailer, same brands as Swansura</w:t>
            </w:r>
          </w:p>
        </w:tc>
        <w:tc>
          <w:tcPr>
            <w:tcW w:w="1872" w:type="dxa"/>
          </w:tcPr>
          <w:p>
            <w:pPr/>
            <w:r>
              <w:t xml:space="preserve">High for the fragrance line</w:t>
            </w:r>
          </w:p>
        </w:tc>
      </w:tr>
      <w:tr>
        <w:tc>
          <w:tcPr>
            <w:tcW w:w="1872" w:type="dxa"/>
          </w:tcPr>
          <w:p>
            <w:pPr/>
            <w:r>
              <w:t xml:space="preserve">Scents Angel, Aromique Beauty, House of Fragrances, The Perfume Closet, Fragrance Souk UK, Oud Arabian</w:t>
            </w:r>
          </w:p>
        </w:tc>
        <w:tc>
          <w:tcPr>
            <w:tcW w:w="1872" w:type="dxa"/>
          </w:tcPr>
          <w:p>
            <w:pPr/>
            <w:r>
              <w:t xml:space="preserve">3. Arabian fragrance e-tailers</w:t>
            </w:r>
          </w:p>
        </w:tc>
        <w:tc>
          <w:tcPr>
            <w:tcW w:w="1872" w:type="dxa"/>
          </w:tcPr>
          <w:p>
            <w:pPr/>
            <w:r>
              <w:t xml:space="preserve">Lattafa, Armaf, Al Haramain and other Arabian houses</w:t>
            </w:r>
          </w:p>
        </w:tc>
        <w:tc>
          <w:tcPr>
            <w:tcW w:w="1872" w:type="dxa"/>
          </w:tcPr>
          <w:p>
            <w:pPr/>
            <w:r>
              <w:t xml:space="preserve">Large catalogues (400–600+ SKUs), decants, heavy discounting</w:t>
            </w:r>
          </w:p>
        </w:tc>
        <w:tc>
          <w:tcPr>
            <w:tcW w:w="1872" w:type="dxa"/>
          </w:tcPr>
          <w:p>
            <w:pPr/>
            <w:r>
              <w:t xml:space="preserve">High; crowded, price-driven category</w:t>
            </w:r>
          </w:p>
        </w:tc>
      </w:tr>
      <w:tr>
        <w:tc>
          <w:tcPr>
            <w:tcW w:w="1872" w:type="dxa"/>
          </w:tcPr>
          <w:p>
            <w:pPr/>
            <w:hyperlink r:id="rId15" w:history="1">
              <w:r>
                <w:rPr>
                  <w:rStyle w:val="Hyperlink"/>
                </w:rPr>
                <w:t xml:space="preserve">Skin Cupid</w:t>
              </w:r>
            </w:hyperlink>
          </w:p>
        </w:tc>
        <w:tc>
          <w:tcPr>
            <w:tcW w:w="1872" w:type="dxa"/>
          </w:tcPr>
          <w:p>
            <w:pPr/>
            <w:r>
              <w:t xml:space="preserve">4. Model to copy</w:t>
            </w:r>
          </w:p>
        </w:tc>
        <w:tc>
          <w:tcPr>
            <w:tcW w:w="1872" w:type="dxa"/>
          </w:tcPr>
          <w:p>
            <w:pPr/>
            <w:r>
              <w:t xml:space="preserve">Curated K-beauty</w:t>
            </w:r>
          </w:p>
        </w:tc>
        <w:tc>
          <w:tcPr>
            <w:tcW w:w="1872" w:type="dxa"/>
          </w:tcPr>
          <w:p>
            <w:pPr/>
            <w:r>
              <w:t xml:space="preserve">Founded 2020; education-led content, exclusive brand partnerships; London flagship and </w:t>
            </w:r>
            <w:hyperlink r:id="rId16" w:history="1">
              <w:r>
                <w:rPr>
                  <w:rStyle w:val="Hyperlink"/>
                </w:rPr>
                <w:t xml:space="preserve">John Lewis shop-in-shops</w:t>
              </w:r>
            </w:hyperlink>
            <w:r>
              <w:t xml:space="preserve"> in 2026</w:t>
            </w:r>
          </w:p>
        </w:tc>
        <w:tc>
          <w:tcPr>
            <w:tcW w:w="1872" w:type="dxa"/>
          </w:tcPr>
          <w:p>
            <w:pPr/>
            <w:r>
              <w:t xml:space="preserve">Not a competitor; proof the curated-distributor model works in the UK</w:t>
            </w:r>
          </w:p>
        </w:tc>
      </w:tr>
    </w:tbl>
    <w:p>
      <w:pPr/>
      <w:r>
        <w:rPr>
          <w:b/>
        </w:rPr>
        <w:t xml:space="preserve">What this means:</w:t>
      </w:r>
      <w:r>
        <w:t xml:space="preserve"> on Indian skincare, the rivals are catalogue sellers with no community, education or UK stock. On fragrance, Swansura is one of many and will lose on price. Lead with skincare; use fragrance as a gifting add-on and basket builder.</w:t>
      </w:r>
    </w:p>
    <w:p>
      <w:pPr>
        <w:pStyle w:val="Heading2"/>
      </w:pPr>
      <w:r>
        <w:t xml:space="preserve">Gaps and positioning</w:t>
      </w:r>
    </w:p>
    <w:p>
      <w:pPr/>
      <w:r>
        <w:t xml:space="preserve">Swansura's best position: </w:t>
      </w:r>
      <w:r>
        <w:rPr>
          <w:b/>
        </w:rPr>
        <w:t xml:space="preserve">"the UK home of farm-to-skin Indian natural care"</w:t>
      </w:r>
      <w:r>
        <w:t xml:space="preserve"> — stocked in the UK, delivered fast, explained in plain English. Five gaps support it:</w:t>
      </w:r>
    </w:p>
    <w:p>
      <w:pPr>
        <w:pStyle w:val="ListParagraph"/>
        <w:numPr>
          <w:ilvl w:val="0"/>
          <w:numId w:val="2"/>
        </w:numPr>
      </w:pPr>
      <w:r>
        <w:rPr>
          <w:b/>
        </w:rPr>
        <w:t xml:space="preserve">UK stock and speed.</w:t>
      </w:r>
      <w:r>
        <w:t xml:space="preserve"> Indicrest, Distacart and The Desi Food mostly ship from India. "Ships from the UK in 1–2 days" is a clear advantage. Put it in every ad.</w:t>
      </w:r>
    </w:p>
    <w:p>
      <w:pPr>
        <w:pStyle w:val="ListParagraph"/>
        <w:numPr>
          <w:ilvl w:val="0"/>
          <w:numId w:val="2"/>
        </w:numPr>
      </w:pPr>
      <w:r>
        <w:rPr>
          <w:b/>
        </w:rPr>
        <w:t xml:space="preserve">Official partner status.</w:t>
      </w:r>
      <w:r>
        <w:t xml:space="preserve"> Swansura is an official (non-exclusive) UK partner of both brands, and no other UK seller turned up. Say "Official UK partner of Deyga &amp; Vilvah" on the site, Amazon listings and ads, and show the brands' authorisation on an About page. Since the deal is non-exclusive, build your own customer list and reviews fast, and ask the brands about exclusivity once sales grow.</w:t>
      </w:r>
    </w:p>
    <w:p>
      <w:pPr>
        <w:pStyle w:val="ListParagraph"/>
        <w:numPr>
          <w:ilvl w:val="0"/>
          <w:numId w:val="2"/>
        </w:numPr>
      </w:pPr>
      <w:r>
        <w:rPr>
          <w:b/>
        </w:rPr>
        <w:t xml:space="preserve">Education.</w:t>
      </w:r>
      <w:r>
        <w:t xml:space="preserve"> Competitors list products and say little. Copy Skin Cupid: ingredient explainers (beetroot, kumkumadi, goat milk, red sandalwood), routines and before/after stories.</w:t>
      </w:r>
    </w:p>
    <w:p>
      <w:pPr>
        <w:pStyle w:val="ListParagraph"/>
        <w:numPr>
          <w:ilvl w:val="0"/>
          <w:numId w:val="2"/>
        </w:numPr>
      </w:pPr>
      <w:r>
        <w:rPr>
          <w:b/>
        </w:rPr>
        <w:t xml:space="preserve">Mainstream UK buyers, not just the diaspora.</w:t>
      </w:r>
      <w:r>
        <w:t xml:space="preserve"> Importers serve South Asian shoppers who already know the brands. "Natural, cruelty-free, farm-grown" also appeals to UK clean-beauty buyers.</w:t>
      </w:r>
    </w:p>
    <w:p>
      <w:pPr>
        <w:pStyle w:val="ListParagraph"/>
        <w:numPr>
          <w:ilvl w:val="0"/>
          <w:numId w:val="2"/>
        </w:numPr>
      </w:pPr>
      <w:r>
        <w:rPr>
          <w:b/>
        </w:rPr>
        <w:t xml:space="preserve">Price gap.</w:t>
      </w:r>
      <w:r>
        <w:t xml:space="preserve"> Deyga/Vilvah at £10–£30 sit well below Forest Essentials and Kama Ayurveda. Pitch them as "luxury Ayurveda results without the Harrods price".</w:t>
      </w:r>
    </w:p>
    <w:p>
      <w:pPr/>
      <w:r>
        <w:t xml:space="preserve">For fragrance, compete on curation and gifting (sets, discovery bundles, "pair a perfume with your skincare"), not price. Running a niche-perfume price war against e-tailers with 400–600+ SKUs is unlikely to pay off.</w:t>
      </w:r>
    </w:p>
    <w:p>
      <w:pPr>
        <w:pStyle w:val="Heading2"/>
      </w:pPr>
      <w:r>
        <w:t xml:space="preserve">Meta Ads strategy</w:t>
      </w:r>
    </w:p>
    <w:p>
      <w:pPr/>
      <w:r>
        <w:t xml:space="preserve">The main risk is unit economics. A typical UK skincare purchase costs £22–£45 to acquire on Meta, while most Swansura items sell for £10–£30. Ads will only pay back if order value goes up (bundles) and customers come back to buy again.</w:t>
      </w:r>
    </w:p>
    <w:p>
      <w:pPr>
        <w:pStyle w:val="Heading3"/>
      </w:pPr>
      <w:r>
        <w:t xml:space="preserve">UK benchmarks to plan against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 (UK beauty/skincare)</w:t>
            </w:r>
          </w:p>
        </w:tc>
        <w:tc>
          <w:tcPr>
            <w:tcW w:w="4680" w:type="dxa"/>
            <w:shd w:val="clear" w:color="auto" w:fill="F2F2F2"/>
          </w:tcPr>
          <w:p>
            <w:pPr/>
            <w:r>
              <w:t xml:space="preserve">Typical range</w:t>
            </w:r>
          </w:p>
        </w:tc>
      </w:tr>
      <w:tr>
        <w:tc>
          <w:tcPr>
            <w:tcW w:w="4680" w:type="dxa"/>
          </w:tcPr>
          <w:p>
            <w:pPr/>
            <w:r>
              <w:t xml:space="preserve">CPM</w:t>
            </w:r>
          </w:p>
        </w:tc>
        <w:tc>
          <w:tcPr>
            <w:tcW w:w="4680" w:type="dxa"/>
          </w:tcPr>
          <w:p>
            <w:pPr/>
            <w:r>
              <w:t xml:space="preserve">£8.00–£12.50</w:t>
            </w:r>
          </w:p>
        </w:tc>
      </w:tr>
      <w:tr>
        <w:tc>
          <w:tcPr>
            <w:tcW w:w="4680" w:type="dxa"/>
          </w:tcPr>
          <w:p>
            <w:pPr/>
            <w:r>
              <w:t xml:space="preserve">CPC</w:t>
            </w:r>
          </w:p>
        </w:tc>
        <w:tc>
          <w:tcPr>
            <w:tcW w:w="4680" w:type="dxa"/>
          </w:tcPr>
          <w:p>
            <w:pPr/>
            <w:r>
              <w:t xml:space="preserve">£0.50–£0.90</w:t>
            </w:r>
          </w:p>
        </w:tc>
      </w:tr>
      <w:tr>
        <w:tc>
          <w:tcPr>
            <w:tcW w:w="4680" w:type="dxa"/>
          </w:tcPr>
          <w:p>
            <w:pPr/>
            <w:r>
              <w:t xml:space="preserve">Link CTR</w:t>
            </w:r>
          </w:p>
        </w:tc>
        <w:tc>
          <w:tcPr>
            <w:tcW w:w="4680" w:type="dxa"/>
          </w:tcPr>
          <w:p>
            <w:pPr/>
            <w:r>
              <w:t xml:space="preserve">0.7–1.4% feed, 1.2–2.1% Reels</w:t>
            </w:r>
          </w:p>
        </w:tc>
      </w:tr>
      <w:tr>
        <w:tc>
          <w:tcPr>
            <w:tcW w:w="4680" w:type="dxa"/>
          </w:tcPr>
          <w:p>
            <w:pPr/>
            <w:r>
              <w:t xml:space="preserve">Cost per purchase</w:t>
            </w:r>
          </w:p>
        </w:tc>
        <w:tc>
          <w:tcPr>
            <w:tcW w:w="4680" w:type="dxa"/>
          </w:tcPr>
          <w:p>
            <w:pPr/>
            <w:r>
              <w:t xml:space="preserve">£22–£45</w:t>
            </w:r>
          </w:p>
        </w:tc>
      </w:tr>
      <w:tr>
        <w:tc>
          <w:tcPr>
            <w:tcW w:w="4680" w:type="dxa"/>
          </w:tcPr>
          <w:p>
            <w:pPr/>
            <w:r>
              <w:t xml:space="preserve">ROAS</w:t>
            </w:r>
          </w:p>
        </w:tc>
        <w:tc>
          <w:tcPr>
            <w:tcW w:w="4680" w:type="dxa"/>
          </w:tcPr>
          <w:p>
            <w:pPr/>
            <w:r>
              <w:t xml:space="preserve">2.5–4.8x</w:t>
            </w:r>
          </w:p>
        </w:tc>
      </w:tr>
    </w:tbl>
    <w:p>
      <w:pPr/>
      <w:r>
        <w:t xml:space="preserve">Source: </w:t>
      </w:r>
      <w:hyperlink r:id="rId17" w:history="1">
        <w:r>
          <w:rPr>
            <w:rStyle w:val="Hyperlink"/>
          </w:rPr>
          <w:t xml:space="preserve">AdLibrary UK benchmarks, May 2026</w:t>
        </w:r>
      </w:hyperlink>
      <w:r>
        <w:t xml:space="preserve">. These are third-party estimates; expect worse numbers for the first 4–6 weeks while the pixel learns.</w:t>
      </w:r>
    </w:p>
    <w:p>
      <w:pPr>
        <w:pStyle w:val="Heading3"/>
      </w:pPr>
      <w:r>
        <w:t xml:space="preserve">Before spending</w:t>
      </w:r>
    </w:p>
    <w:p>
      <w:pPr>
        <w:pStyle w:val="ListParagraph"/>
        <w:numPr>
          <w:ilvl w:val="0"/>
          <w:numId w:val="3"/>
        </w:numPr>
      </w:pPr>
      <w:r>
        <w:t xml:space="preserve">☐ Install the Meta Pixel and Conversions API on swansura.com (Shopify's Meta app does both) and verify Purchase, Add to Cart and View Content events.</w:t>
      </w:r>
    </w:p>
    <w:p>
      <w:pPr>
        <w:pStyle w:val="ListParagraph"/>
        <w:numPr>
          <w:ilvl w:val="0"/>
          <w:numId w:val="3"/>
        </w:numPr>
      </w:pPr>
      <w:r>
        <w:t xml:space="preserve">☐ Send ad traffic to swansura.com, not Amazon. Meta cannot see Amazon sales, so it cannot optimise for them. If you do run ads to Amazon, tag the links with Amazon Attribution.</w:t>
      </w:r>
    </w:p>
    <w:p>
      <w:pPr>
        <w:pStyle w:val="ListParagraph"/>
        <w:numPr>
          <w:ilvl w:val="0"/>
          <w:numId w:val="3"/>
        </w:numPr>
      </w:pPr>
      <w:r>
        <w:t xml:space="preserve">☐ Build 3–4 bundles to lift order value to £35–£50: "Glow Ritual" (cleanser, serum, lip balm), "Hair Oil Ritual", "Skincare + Mini Perfume Gift Set".</w:t>
      </w:r>
    </w:p>
    <w:p>
      <w:pPr>
        <w:pStyle w:val="ListParagraph"/>
        <w:numPr>
          <w:ilvl w:val="0"/>
          <w:numId w:val="3"/>
        </w:numPr>
      </w:pPr>
      <w:r>
        <w:t xml:space="preserve">☐ Work out break-even cost per purchase: order value × gross margin. Example: £40 × 50% = £20.</w:t>
      </w:r>
    </w:p>
    <w:p>
      <w:pPr>
        <w:pStyle w:val="ListParagraph"/>
        <w:numPr>
          <w:ilvl w:val="0"/>
          <w:numId w:val="3"/>
        </w:numPr>
      </w:pPr>
      <w:r>
        <w:t xml:space="preserve">☐ Check claims for UK rules. ASA/CAP needs evidence for efficacy claims, and "organic" should match the brand's certification. Avoid "cures acne" or "removes pigmentation".</w:t>
      </w:r>
    </w:p>
    <w:p>
      <w:pPr>
        <w:pStyle w:val="ListParagraph"/>
        <w:numPr>
          <w:ilvl w:val="0"/>
          <w:numId w:val="3"/>
        </w:numPr>
      </w:pPr>
      <w:r>
        <w:t xml:space="preserve">☐ Post 9–12 Reels on Instagram first, so ad clickers find a credible profile, not one with 34 followers.</w:t>
      </w:r>
    </w:p>
    <w:p>
      <w:pPr>
        <w:pStyle w:val="Heading3"/>
      </w:pPr>
      <w:r>
        <w:t xml:space="preserve">Campaign structure (keep it simple)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Campaign</w:t>
            </w:r>
          </w:p>
        </w:tc>
        <w:tc>
          <w:tcPr>
            <w:tcW w:w="2340" w:type="dxa"/>
            <w:shd w:val="clear" w:color="auto" w:fill="F2F2F2"/>
          </w:tcPr>
          <w:p>
            <w:pPr/>
            <w:r>
              <w:t xml:space="preserve">Share of budget</w:t>
            </w:r>
          </w:p>
        </w:tc>
        <w:tc>
          <w:tcPr>
            <w:tcW w:w="2340" w:type="dxa"/>
            <w:shd w:val="clear" w:color="auto" w:fill="F2F2F2"/>
          </w:tcPr>
          <w:p>
            <w:pPr/>
            <w:r>
              <w:t xml:space="preserve">Setup</w:t>
            </w:r>
          </w:p>
        </w:tc>
        <w:tc>
          <w:tcPr>
            <w:tcW w:w="2340" w:type="dxa"/>
            <w:shd w:val="clear" w:color="auto" w:fill="F2F2F2"/>
          </w:tcPr>
          <w:p>
            <w:pPr/>
            <w:r>
              <w:t xml:space="preserve">Goal</w:t>
            </w:r>
          </w:p>
        </w:tc>
      </w:tr>
      <w:tr>
        <w:tc>
          <w:tcPr>
            <w:tcW w:w="2340" w:type="dxa"/>
          </w:tcPr>
          <w:p>
            <w:pPr/>
            <w:r>
              <w:t xml:space="preserve">1. Prospecting — Advantage+ sales campaign</w:t>
            </w:r>
          </w:p>
        </w:tc>
        <w:tc>
          <w:tcPr>
            <w:tcW w:w="2340" w:type="dxa"/>
          </w:tcPr>
          <w:p>
            <w:pPr/>
            <w:r>
              <w:t xml:space="preserve">60–70%</w:t>
            </w:r>
          </w:p>
        </w:tc>
        <w:tc>
          <w:tcPr>
            <w:tcW w:w="2340" w:type="dxa"/>
          </w:tcPr>
          <w:p>
            <w:pPr/>
            <w:r>
              <w:t xml:space="preserve">UK, women 22–55, broad targeting; 6–10 creatives; skincare bundles first</w:t>
            </w:r>
          </w:p>
        </w:tc>
        <w:tc>
          <w:tcPr>
            <w:tcW w:w="2340" w:type="dxa"/>
          </w:tcPr>
          <w:p>
            <w:pPr/>
            <w:r>
              <w:t xml:space="preserve">Purchases from new buyers</w:t>
            </w:r>
          </w:p>
        </w:tc>
      </w:tr>
      <w:tr>
        <w:tc>
          <w:tcPr>
            <w:tcW w:w="2340" w:type="dxa"/>
          </w:tcPr>
          <w:p>
            <w:pPr/>
            <w:r>
              <w:t xml:space="preserve">2. Creative and audience testing</w:t>
            </w:r>
          </w:p>
        </w:tc>
        <w:tc>
          <w:tcPr>
            <w:tcW w:w="2340" w:type="dxa"/>
          </w:tcPr>
          <w:p>
            <w:pPr/>
            <w:r>
              <w:t xml:space="preserve">15–20%</w:t>
            </w:r>
          </w:p>
        </w:tc>
        <w:tc>
          <w:tcPr>
            <w:tcW w:w="2340" w:type="dxa"/>
          </w:tcPr>
          <w:p>
            <w:pPr/>
            <w:r>
              <w:t xml:space="preserve">Manual sales campaign, ad sets by interest seed (below); £5–10/day each, 7 days</w:t>
            </w:r>
          </w:p>
        </w:tc>
        <w:tc>
          <w:tcPr>
            <w:tcW w:w="2340" w:type="dxa"/>
          </w:tcPr>
          <w:p>
            <w:pPr/>
            <w:r>
              <w:t xml:space="preserve">Find winning hooks to move into campaign 1</w:t>
            </w:r>
          </w:p>
        </w:tc>
      </w:tr>
      <w:tr>
        <w:tc>
          <w:tcPr>
            <w:tcW w:w="2340" w:type="dxa"/>
          </w:tcPr>
          <w:p>
            <w:pPr/>
            <w:r>
              <w:t xml:space="preserve">3. Retargeting</w:t>
            </w:r>
          </w:p>
        </w:tc>
        <w:tc>
          <w:tcPr>
            <w:tcW w:w="2340" w:type="dxa"/>
          </w:tcPr>
          <w:p>
            <w:pPr/>
            <w:r>
              <w:t xml:space="preserve">15–20%</w:t>
            </w:r>
          </w:p>
        </w:tc>
        <w:tc>
          <w:tcPr>
            <w:tcW w:w="2340" w:type="dxa"/>
          </w:tcPr>
          <w:p>
            <w:pPr/>
            <w:r>
              <w:t xml:space="preserve">Site visitors and add-to-carts (30 days), Instagram engagers and 50% video viewers (60 days); catalogue ads plus a review or offer</w:t>
            </w:r>
          </w:p>
        </w:tc>
        <w:tc>
          <w:tcPr>
            <w:tcW w:w="2340" w:type="dxa"/>
          </w:tcPr>
          <w:p>
            <w:pPr/>
            <w:r>
              <w:t xml:space="preserve">Convert warm visitors</w:t>
            </w:r>
          </w:p>
        </w:tc>
      </w:tr>
    </w:tbl>
    <w:p>
      <w:pPr/>
      <w:r>
        <w:t xml:space="preserve">If the account gets fewer than about 50 purchases a week, consolidate into fewer ad sets so Meta can exit learning. Early on, optimising for Add to Cart for 2–3 weeks is a reasonable fallback.</w:t>
      </w:r>
    </w:p>
    <w:p>
      <w:pPr>
        <w:pStyle w:val="Heading3"/>
      </w:pPr>
      <w:r>
        <w:t xml:space="preserve">Audience seeds for testing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Audience</w:t>
            </w:r>
          </w:p>
        </w:tc>
        <w:tc>
          <w:tcPr>
            <w:tcW w:w="3120" w:type="dxa"/>
            <w:shd w:val="clear" w:color="auto" w:fill="F2F2F2"/>
          </w:tcPr>
          <w:p>
            <w:pPr/>
            <w:r>
              <w:t xml:space="preserve">Interest seeds</w:t>
            </w:r>
          </w:p>
        </w:tc>
        <w:tc>
          <w:tcPr>
            <w:tcW w:w="3120" w:type="dxa"/>
            <w:shd w:val="clear" w:color="auto" w:fill="F2F2F2"/>
          </w:tcPr>
          <w:p>
            <w:pPr/>
            <w:r>
              <w:t xml:space="preserve">Angle</w:t>
            </w:r>
          </w:p>
        </w:tc>
      </w:tr>
      <w:tr>
        <w:tc>
          <w:tcPr>
            <w:tcW w:w="3120" w:type="dxa"/>
          </w:tcPr>
          <w:p>
            <w:pPr/>
            <w:r>
              <w:t xml:space="preserve">Clean-beauty UK buyers</w:t>
            </w:r>
          </w:p>
        </w:tc>
        <w:tc>
          <w:tcPr>
            <w:tcW w:w="3120" w:type="dxa"/>
          </w:tcPr>
          <w:p>
            <w:pPr/>
            <w:r>
              <w:t xml:space="preserve">Natural skin care, organic food, clean beauty, cruelty-free cosmetics, yoga</w:t>
            </w:r>
          </w:p>
        </w:tc>
        <w:tc>
          <w:tcPr>
            <w:tcW w:w="3120" w:type="dxa"/>
          </w:tcPr>
          <w:p>
            <w:pPr/>
            <w:r>
              <w:t xml:space="preserve">Farm-grown, plant-based, no harsh chemicals</w:t>
            </w:r>
          </w:p>
        </w:tc>
      </w:tr>
      <w:tr>
        <w:tc>
          <w:tcPr>
            <w:tcW w:w="3120" w:type="dxa"/>
          </w:tcPr>
          <w:p>
            <w:pPr/>
            <w:r>
              <w:t xml:space="preserve">Ayurveda curious</w:t>
            </w:r>
          </w:p>
        </w:tc>
        <w:tc>
          <w:tcPr>
            <w:tcW w:w="3120" w:type="dxa"/>
          </w:tcPr>
          <w:p>
            <w:pPr/>
            <w:r>
              <w:t xml:space="preserve">Ayurveda, Forest Essentials, Kama Ayurveda, herbal medicine</w:t>
            </w:r>
          </w:p>
        </w:tc>
        <w:tc>
          <w:tcPr>
            <w:tcW w:w="3120" w:type="dxa"/>
          </w:tcPr>
          <w:p>
            <w:pPr/>
            <w:r>
              <w:t xml:space="preserve">Luxury Ayurveda results at a third of the price</w:t>
            </w:r>
          </w:p>
        </w:tc>
      </w:tr>
      <w:tr>
        <w:tc>
          <w:tcPr>
            <w:tcW w:w="3120" w:type="dxa"/>
          </w:tcPr>
          <w:p>
            <w:pPr/>
            <w:r>
              <w:t xml:space="preserve">South Asian diaspora</w:t>
            </w:r>
          </w:p>
        </w:tc>
        <w:tc>
          <w:tcPr>
            <w:tcW w:w="3120" w:type="dxa"/>
          </w:tcPr>
          <w:p>
            <w:pPr/>
            <w:r>
              <w:t xml:space="preserve">Bollywood, Indian cuisine, Diwali, Mamaearth, Nykaa; boost spend in London, Leicester, Birmingham, Manchester</w:t>
            </w:r>
          </w:p>
        </w:tc>
        <w:tc>
          <w:tcPr>
            <w:tcW w:w="3120" w:type="dxa"/>
          </w:tcPr>
          <w:p>
            <w:pPr/>
            <w:r>
              <w:t xml:space="preserve">"Your favourite Indian brands, now shipped from the UK in 1–2 days"</w:t>
            </w:r>
          </w:p>
        </w:tc>
      </w:tr>
      <w:tr>
        <w:tc>
          <w:tcPr>
            <w:tcW w:w="3120" w:type="dxa"/>
          </w:tcPr>
          <w:p>
            <w:pPr/>
            <w:r>
              <w:t xml:space="preserve">Fragrance gifters</w:t>
            </w:r>
          </w:p>
        </w:tc>
        <w:tc>
          <w:tcPr>
            <w:tcW w:w="3120" w:type="dxa"/>
          </w:tcPr>
          <w:p>
            <w:pPr/>
            <w:r>
              <w:t xml:space="preserve">Niche perfume, Montale, Mancera, oud, Arabian perfume</w:t>
            </w:r>
          </w:p>
        </w:tc>
        <w:tc>
          <w:tcPr>
            <w:tcW w:w="3120" w:type="dxa"/>
          </w:tcPr>
          <w:p>
            <w:pPr/>
            <w:r>
              <w:t xml:space="preserve">Gift sets and skincare + perfume bundles</w:t>
            </w:r>
          </w:p>
        </w:tc>
      </w:tr>
    </w:tbl>
    <w:p>
      <w:pPr>
        <w:pStyle w:val="Heading3"/>
      </w:pPr>
      <w:r>
        <w:t xml:space="preserve">Creative that works in this category</w:t>
      </w:r>
    </w:p>
    <w:p>
      <w:pPr>
        <w:pStyle w:val="ListParagraph"/>
        <w:numPr>
          <w:ilvl w:val="0"/>
          <w:numId w:val="4"/>
        </w:numPr>
      </w:pPr>
      <w:r>
        <w:rPr>
          <w:b/>
        </w:rPr>
        <w:t xml:space="preserve">UGC testimonials (15–30s):</w:t>
      </w:r>
      <w:r>
        <w:t xml:space="preserve"> a real UK customer using the product, with the result in the first 3 seconds.</w:t>
      </w:r>
    </w:p>
    <w:p>
      <w:pPr>
        <w:pStyle w:val="ListParagraph"/>
        <w:numPr>
          <w:ilvl w:val="0"/>
          <w:numId w:val="4"/>
        </w:numPr>
      </w:pPr>
      <w:r>
        <w:rPr>
          <w:b/>
        </w:rPr>
        <w:t xml:space="preserve">Ingredient explainers (under 15s):</w:t>
      </w:r>
      <w:r>
        <w:t xml:space="preserve"> "Why beetroot in a lip balm?", "What kumkumadi oil does".</w:t>
      </w:r>
    </w:p>
    <w:p>
      <w:pPr>
        <w:pStyle w:val="ListParagraph"/>
        <w:numPr>
          <w:ilvl w:val="0"/>
          <w:numId w:val="4"/>
        </w:numPr>
      </w:pPr>
      <w:r>
        <w:rPr>
          <w:b/>
        </w:rPr>
        <w:t xml:space="preserve">Farm-to-skin story:</w:t>
      </w:r>
      <w:r>
        <w:t xml:space="preserve"> Deyga's own farm footage, plus "Official UK partner, stocked in the UK".</w:t>
      </w:r>
    </w:p>
    <w:p>
      <w:pPr>
        <w:pStyle w:val="ListParagraph"/>
        <w:numPr>
          <w:ilvl w:val="0"/>
          <w:numId w:val="4"/>
        </w:numPr>
      </w:pPr>
      <w:r>
        <w:rPr>
          <w:b/>
        </w:rPr>
        <w:t xml:space="preserve">Before/after statics:</w:t>
      </w:r>
      <w:r>
        <w:t xml:space="preserve"> real customers, with permission, no exaggerated claims.</w:t>
      </w:r>
    </w:p>
    <w:p>
      <w:pPr>
        <w:pStyle w:val="ListParagraph"/>
        <w:numPr>
          <w:ilvl w:val="0"/>
          <w:numId w:val="4"/>
        </w:numPr>
      </w:pPr>
      <w:r>
        <w:rPr>
          <w:b/>
        </w:rPr>
        <w:t xml:space="preserve">Bundle and offer statics:</w:t>
      </w:r>
      <w:r>
        <w:t xml:space="preserve"> price, what's inside, free shipping over £50.</w:t>
      </w:r>
    </w:p>
    <w:p>
      <w:pPr>
        <w:pStyle w:val="ListParagraph"/>
        <w:numPr>
          <w:ilvl w:val="0"/>
          <w:numId w:val="4"/>
        </w:numPr>
      </w:pPr>
      <w:r>
        <w:rPr>
          <w:b/>
        </w:rPr>
        <w:t xml:space="preserve">Partnership ads:</w:t>
      </w:r>
      <w:r>
        <w:t xml:space="preserve"> pay 5–10 UK micro-creators (5k–50k followers) in skincare and South Asian beauty, then run their posts as ads from their handles.</w:t>
      </w:r>
    </w:p>
    <w:p>
      <w:pPr/>
      <w:r>
        <w:t xml:space="preserve">Refresh 2–3 new creatives per week. On small budgets, creative is the targeting.</w:t>
      </w:r>
    </w:p>
    <w:p>
      <w:pPr>
        <w:pStyle w:val="Heading3"/>
      </w:pPr>
      <w:r>
        <w:t xml:space="preserve">Budget</w:t>
      </w:r>
    </w:p>
    <w:p>
      <w:pPr>
        <w:pStyle w:val="ListParagraph"/>
        <w:numPr>
          <w:ilvl w:val="0"/>
          <w:numId w:val="5"/>
        </w:numPr>
      </w:pPr>
      <w:r>
        <w:rPr>
          <w:b/>
        </w:rPr>
        <w:t xml:space="preserve">Weeks 1–4 (test):</w:t>
      </w:r>
      <w:r>
        <w:t xml:space="preserve"> £20–30/day (about £600–900/month). At £22–45 per purchase that is roughly 15–40 orders: enough to learn, not to profit.</w:t>
      </w:r>
    </w:p>
    <w:p>
      <w:pPr>
        <w:pStyle w:val="ListParagraph"/>
        <w:numPr>
          <w:ilvl w:val="0"/>
          <w:numId w:val="5"/>
        </w:numPr>
      </w:pPr>
      <w:r>
        <w:rPr>
          <w:b/>
        </w:rPr>
        <w:t xml:space="preserve">Weeks 5–8:</w:t>
      </w:r>
      <w:r>
        <w:t xml:space="preserve"> keep the best 3–5 creatives; raise budget 20% every 3–4 days while cost per purchase stays under break-even.</w:t>
      </w:r>
    </w:p>
    <w:p>
      <w:pPr>
        <w:pStyle w:val="ListParagraph"/>
        <w:numPr>
          <w:ilvl w:val="0"/>
          <w:numId w:val="5"/>
        </w:numPr>
      </w:pPr>
      <w:r>
        <w:rPr>
          <w:b/>
        </w:rPr>
        <w:t xml:space="preserve">Seasonal pushes:</w:t>
      </w:r>
      <w:r>
        <w:t xml:space="preserve"> Diwali (8 Nov 2026), Black Friday (27 Nov 2026), Christmas gifting (to about 18 Dec), Valentine's Day, Mothering Sunday (7 Mar 2027). Build gift sets 3–4 weeks ahead.</w:t>
      </w:r>
    </w:p>
    <w:p>
      <w:pPr>
        <w:pStyle w:val="Heading2"/>
      </w:pPr>
      <w:r>
        <w:t xml:space="preserve">90-day plan and KPIs</w:t>
      </w:r>
    </w:p>
    <w:p>
      <w:pPr/>
      <w:r>
        <w:t xml:space="preserve">The first 90 days are about proving that one skincare bundle can be sold profitably on Meta. Scale only after that.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Dates</w:t>
            </w:r>
          </w:p>
        </w:tc>
        <w:tc>
          <w:tcPr>
            <w:tcW w:w="2340" w:type="dxa"/>
            <w:shd w:val="clear" w:color="auto" w:fill="F2F2F2"/>
          </w:tcPr>
          <w:p>
            <w:pPr/>
            <w:r>
              <w:t xml:space="preserve">Focus</w:t>
            </w:r>
          </w:p>
        </w:tc>
        <w:tc>
          <w:tcPr>
            <w:tcW w:w="2340" w:type="dxa"/>
            <w:shd w:val="clear" w:color="auto" w:fill="F2F2F2"/>
          </w:tcPr>
          <w:p>
            <w:pPr/>
            <w:r>
              <w:t xml:space="preserve">Move on when</w:t>
            </w:r>
          </w:p>
        </w:tc>
      </w:tr>
      <w:tr>
        <w:tc>
          <w:tcPr>
            <w:tcW w:w="2340" w:type="dxa"/>
          </w:tcPr>
          <w:p>
            <w:pPr/>
            <w:r>
              <w:t xml:space="preserve">1. Foundations</w:t>
            </w:r>
          </w:p>
        </w:tc>
        <w:tc>
          <w:tcPr>
            <w:tcW w:w="2340" w:type="dxa"/>
          </w:tcPr>
          <w:p>
            <w:pPr/>
            <w:r>
              <w:t xml:space="preserve">5–18 Oct 2026</w:t>
            </w:r>
          </w:p>
        </w:tc>
        <w:tc>
          <w:tcPr>
            <w:tcW w:w="2340" w:type="dxa"/>
          </w:tcPr>
          <w:p>
            <w:pPr/>
            <w:r>
              <w:t xml:space="preserve">Pixel + Conversions API, bundles, 12 Reels, 5 creators briefed, official-partner badge and brand authorisation on site</w:t>
            </w:r>
          </w:p>
        </w:tc>
        <w:tc>
          <w:tcPr>
            <w:tcW w:w="2340" w:type="dxa"/>
          </w:tcPr>
          <w:p>
            <w:pPr/>
            <w:r>
              <w:t xml:space="preserve">Tracking verified; 10+ ad creatives ready</w:t>
            </w:r>
          </w:p>
        </w:tc>
      </w:tr>
      <w:tr>
        <w:tc>
          <w:tcPr>
            <w:tcW w:w="2340" w:type="dxa"/>
          </w:tcPr>
          <w:p>
            <w:pPr/>
            <w:r>
              <w:t xml:space="preserve">2. Test</w:t>
            </w:r>
          </w:p>
        </w:tc>
        <w:tc>
          <w:tcPr>
            <w:tcW w:w="2340" w:type="dxa"/>
          </w:tcPr>
          <w:p>
            <w:pPr/>
            <w:r>
              <w:t xml:space="preserve">19 Oct – 15 Nov 2026</w:t>
            </w:r>
          </w:p>
        </w:tc>
        <w:tc>
          <w:tcPr>
            <w:tcW w:w="2340" w:type="dxa"/>
          </w:tcPr>
          <w:p>
            <w:pPr/>
            <w:r>
              <w:t xml:space="preserve">£20–30/day; Diwali gift-set push; test 4 audiences and 10+ creatives</w:t>
            </w:r>
          </w:p>
        </w:tc>
        <w:tc>
          <w:tcPr>
            <w:tcW w:w="2340" w:type="dxa"/>
          </w:tcPr>
          <w:p>
            <w:pPr/>
            <w:r>
              <w:t xml:space="preserve">2–3 creatives beat the CTR and cost benchmarks</w:t>
            </w:r>
          </w:p>
        </w:tc>
      </w:tr>
      <w:tr>
        <w:tc>
          <w:tcPr>
            <w:tcW w:w="2340" w:type="dxa"/>
          </w:tcPr>
          <w:p>
            <w:pPr/>
            <w:r>
              <w:t xml:space="preserve">3. Scale gifting</w:t>
            </w:r>
          </w:p>
        </w:tc>
        <w:tc>
          <w:tcPr>
            <w:tcW w:w="2340" w:type="dxa"/>
          </w:tcPr>
          <w:p>
            <w:pPr/>
            <w:r>
              <w:t xml:space="preserve">16 Nov – 20 Dec 2026</w:t>
            </w:r>
          </w:p>
        </w:tc>
        <w:tc>
          <w:tcPr>
            <w:tcW w:w="2340" w:type="dxa"/>
          </w:tcPr>
          <w:p>
            <w:pPr/>
            <w:r>
              <w:t xml:space="preserve">Black Friday and Christmas bundles; grow budget 20% steps; email/SMS capture</w:t>
            </w:r>
          </w:p>
        </w:tc>
        <w:tc>
          <w:tcPr>
            <w:tcW w:w="2340" w:type="dxa"/>
          </w:tcPr>
          <w:p>
            <w:pPr/>
            <w:r>
              <w:t xml:space="preserve">Cost per purchase under break-even for 2 weeks</w:t>
            </w:r>
          </w:p>
        </w:tc>
      </w:tr>
      <w:tr>
        <w:tc>
          <w:tcPr>
            <w:tcW w:w="2340" w:type="dxa"/>
          </w:tcPr>
          <w:p>
            <w:pPr/>
            <w:r>
              <w:t xml:space="preserve">4. Retain</w:t>
            </w:r>
          </w:p>
        </w:tc>
        <w:tc>
          <w:tcPr>
            <w:tcW w:w="2340" w:type="dxa"/>
          </w:tcPr>
          <w:p>
            <w:pPr/>
            <w:r>
              <w:t xml:space="preserve">Jan 2027</w:t>
            </w:r>
          </w:p>
        </w:tc>
        <w:tc>
          <w:tcPr>
            <w:tcW w:w="2340" w:type="dxa"/>
          </w:tcPr>
          <w:p>
            <w:pPr/>
            <w:r>
              <w:t xml:space="preserve">Repeat-purchase emails, refill offers, loyalty discount, reviews push</w:t>
            </w:r>
          </w:p>
        </w:tc>
        <w:tc>
          <w:tcPr>
            <w:tcW w:w="2340" w:type="dxa"/>
          </w:tcPr>
          <w:p>
            <w:pPr/>
            <w:r>
              <w:t xml:space="preserve">Repeat rate measured; plan for Q1 set</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 for the first 90 days</w:t>
            </w:r>
          </w:p>
        </w:tc>
      </w:tr>
      <w:tr>
        <w:tc>
          <w:tcPr>
            <w:tcW w:w="4680" w:type="dxa"/>
          </w:tcPr>
          <w:p>
            <w:pPr/>
            <w:r>
              <w:t xml:space="preserve">Average order value</w:t>
            </w:r>
          </w:p>
        </w:tc>
        <w:tc>
          <w:tcPr>
            <w:tcW w:w="4680" w:type="dxa"/>
          </w:tcPr>
          <w:p>
            <w:pPr/>
            <w:r>
              <w:t xml:space="preserve">£35–£50</w:t>
            </w:r>
          </w:p>
        </w:tc>
      </w:tr>
      <w:tr>
        <w:tc>
          <w:tcPr>
            <w:tcW w:w="4680" w:type="dxa"/>
          </w:tcPr>
          <w:p>
            <w:pPr/>
            <w:r>
              <w:t xml:space="preserve">Cost per purchase</w:t>
            </w:r>
          </w:p>
        </w:tc>
        <w:tc>
          <w:tcPr>
            <w:tcW w:w="4680" w:type="dxa"/>
          </w:tcPr>
          <w:p>
            <w:pPr/>
            <w:r>
              <w:t xml:space="preserve">Below break-even (order value × margin)</w:t>
            </w:r>
          </w:p>
        </w:tc>
      </w:tr>
      <w:tr>
        <w:tc>
          <w:tcPr>
            <w:tcW w:w="4680" w:type="dxa"/>
          </w:tcPr>
          <w:p>
            <w:pPr/>
            <w:r>
              <w:t xml:space="preserve">Blended ROAS</w:t>
            </w:r>
          </w:p>
        </w:tc>
        <w:tc>
          <w:tcPr>
            <w:tcW w:w="4680" w:type="dxa"/>
          </w:tcPr>
          <w:p>
            <w:pPr/>
            <w:r>
              <w:t xml:space="preserve">2.0x+ in test, 2.5x+ when scaling</w:t>
            </w:r>
          </w:p>
        </w:tc>
      </w:tr>
      <w:tr>
        <w:tc>
          <w:tcPr>
            <w:tcW w:w="4680" w:type="dxa"/>
          </w:tcPr>
          <w:p>
            <w:pPr/>
            <w:r>
              <w:t xml:space="preserve">Link CTR</w:t>
            </w:r>
          </w:p>
        </w:tc>
        <w:tc>
          <w:tcPr>
            <w:tcW w:w="4680" w:type="dxa"/>
          </w:tcPr>
          <w:p>
            <w:pPr/>
            <w:r>
              <w:t xml:space="preserve">1%+ feed, 1.5%+ Reels</w:t>
            </w:r>
          </w:p>
        </w:tc>
      </w:tr>
      <w:tr>
        <w:tc>
          <w:tcPr>
            <w:tcW w:w="4680" w:type="dxa"/>
          </w:tcPr>
          <w:p>
            <w:pPr/>
            <w:r>
              <w:t xml:space="preserve">Repeat purchase rate (60 days)</w:t>
            </w:r>
          </w:p>
        </w:tc>
        <w:tc>
          <w:tcPr>
            <w:tcW w:w="4680" w:type="dxa"/>
          </w:tcPr>
          <w:p>
            <w:pPr/>
            <w:r>
              <w:t xml:space="preserve">20%+</w:t>
            </w:r>
          </w:p>
        </w:tc>
      </w:tr>
      <w:tr>
        <w:tc>
          <w:tcPr>
            <w:tcW w:w="4680" w:type="dxa"/>
          </w:tcPr>
          <w:p>
            <w:pPr/>
            <w:r>
              <w:t xml:space="preserve">Instagram followers</w:t>
            </w:r>
          </w:p>
        </w:tc>
        <w:tc>
          <w:tcPr>
            <w:tcW w:w="4680" w:type="dxa"/>
          </w:tcPr>
          <w:p>
            <w:pPr/>
            <w:r>
              <w:t xml:space="preserve">1,000+</w:t>
            </w:r>
          </w:p>
        </w:tc>
      </w:tr>
      <w:tr>
        <w:tc>
          <w:tcPr>
            <w:tcW w:w="4680" w:type="dxa"/>
          </w:tcPr>
          <w:p>
            <w:pPr/>
            <w:r>
              <w:t xml:space="preserve">Product reviews</w:t>
            </w:r>
          </w:p>
        </w:tc>
        <w:tc>
          <w:tcPr>
            <w:tcW w:w="4680" w:type="dxa"/>
          </w:tcPr>
          <w:p>
            <w:pPr/>
            <w:r>
              <w:t xml:space="preserve">50+ across site and Amazon</w:t>
            </w:r>
          </w:p>
        </w:tc>
      </w:tr>
    </w:tbl>
    <w:p>
      <w:pPr>
        <w:pStyle w:val="Heading2"/>
      </w:pPr>
      <w:r>
        <w:t xml:space="preserve">Sources</w:t>
      </w:r>
    </w:p>
    <w:p>
      <w:pPr>
        <w:pStyle w:val="ListParagraph"/>
        <w:numPr>
          <w:ilvl w:val="0"/>
          <w:numId w:val="6"/>
        </w:numPr>
      </w:pPr>
      <w:hyperlink r:id="rId4" w:history="1">
        <w:r>
          <w:rPr>
            <w:rStyle w:val="Hyperlink"/>
          </w:rPr>
          <w:t xml:space="preserve">Swansura website</w:t>
        </w:r>
      </w:hyperlink>
      <w:r>
        <w:t xml:space="preserve"> and </w:t>
      </w:r>
      <w:hyperlink r:id="rId5" w:history="1">
        <w:r>
          <w:rPr>
            <w:rStyle w:val="Hyperlink"/>
          </w:rPr>
          <w:t xml:space="preserve">Instagram</w:t>
        </w:r>
      </w:hyperlink>
    </w:p>
    <w:p>
      <w:pPr>
        <w:pStyle w:val="ListParagraph"/>
        <w:numPr>
          <w:ilvl w:val="0"/>
          <w:numId w:val="6"/>
        </w:numPr>
      </w:pPr>
      <w:hyperlink r:id="rId6" w:history="1">
        <w:r>
          <w:rPr>
            <w:rStyle w:val="Hyperlink"/>
          </w:rPr>
          <w:t xml:space="preserve">Indicrest UK</w:t>
        </w:r>
      </w:hyperlink>
    </w:p>
    <w:p>
      <w:pPr>
        <w:pStyle w:val="ListParagraph"/>
        <w:numPr>
          <w:ilvl w:val="0"/>
          <w:numId w:val="6"/>
        </w:numPr>
      </w:pPr>
      <w:hyperlink r:id="rId7" w:history="1">
        <w:r>
          <w:rPr>
            <w:rStyle w:val="Hyperlink"/>
          </w:rPr>
          <w:t xml:space="preserve">The Desi Food — beauty</w:t>
        </w:r>
      </w:hyperlink>
    </w:p>
    <w:p>
      <w:pPr>
        <w:pStyle w:val="ListParagraph"/>
        <w:numPr>
          <w:ilvl w:val="0"/>
          <w:numId w:val="6"/>
        </w:numPr>
      </w:pPr>
      <w:hyperlink r:id="rId10" w:history="1">
        <w:r>
          <w:rPr>
            <w:rStyle w:val="Hyperlink"/>
          </w:rPr>
          <w:t xml:space="preserve">Forest Essentials UK</w:t>
        </w:r>
      </w:hyperlink>
      <w:r>
        <w:t xml:space="preserve">; </w:t>
      </w:r>
      <w:hyperlink r:id="rId11" w:history="1">
        <w:r>
          <w:rPr>
            <w:rStyle w:val="Hyperlink"/>
          </w:rPr>
          <w:t xml:space="preserve">Kama Ayurveda at Harrods</w:t>
        </w:r>
      </w:hyperlink>
    </w:p>
    <w:p>
      <w:pPr>
        <w:pStyle w:val="ListParagraph"/>
        <w:numPr>
          <w:ilvl w:val="0"/>
          <w:numId w:val="6"/>
        </w:numPr>
      </w:pPr>
      <w:hyperlink r:id="rId12" w:history="1">
        <w:r>
          <w:rPr>
            <w:rStyle w:val="Hyperlink"/>
          </w:rPr>
          <w:t xml:space="preserve">Minimalist at Superdrug</w:t>
        </w:r>
      </w:hyperlink>
    </w:p>
    <w:p>
      <w:pPr>
        <w:pStyle w:val="ListParagraph"/>
        <w:numPr>
          <w:ilvl w:val="0"/>
          <w:numId w:val="6"/>
        </w:numPr>
      </w:pPr>
      <w:hyperlink r:id="rId13" w:history="1">
        <w:r>
          <w:rPr>
            <w:rStyle w:val="Hyperlink"/>
          </w:rPr>
          <w:t xml:space="preserve">Kay Beauty UK launch via Space NK (Storyboard18)</w:t>
        </w:r>
      </w:hyperlink>
    </w:p>
    <w:p>
      <w:pPr>
        <w:pStyle w:val="ListParagraph"/>
        <w:numPr>
          <w:ilvl w:val="0"/>
          <w:numId w:val="6"/>
        </w:numPr>
      </w:pPr>
      <w:hyperlink r:id="rId14" w:history="1">
        <w:r>
          <w:rPr>
            <w:rStyle w:val="Hyperlink"/>
          </w:rPr>
          <w:t xml:space="preserve">Friday Charm — Al Haramain</w:t>
        </w:r>
      </w:hyperlink>
    </w:p>
    <w:p>
      <w:pPr>
        <w:pStyle w:val="ListParagraph"/>
        <w:numPr>
          <w:ilvl w:val="0"/>
          <w:numId w:val="6"/>
        </w:numPr>
      </w:pPr>
      <w:hyperlink r:id="rId15" w:history="1">
        <w:r>
          <w:rPr>
            <w:rStyle w:val="Hyperlink"/>
          </w:rPr>
          <w:t xml:space="preserve">Skin Cupid London flagship (RetailBoss)</w:t>
        </w:r>
      </w:hyperlink>
      <w:r>
        <w:t xml:space="preserve">; </w:t>
      </w:r>
      <w:hyperlink r:id="rId16" w:history="1">
        <w:r>
          <w:rPr>
            <w:rStyle w:val="Hyperlink"/>
          </w:rPr>
          <w:t xml:space="preserve">John Lewis x Skin Cupid (Retail Gazette)</w:t>
        </w:r>
      </w:hyperlink>
    </w:p>
    <w:p>
      <w:pPr>
        <w:pStyle w:val="ListParagraph"/>
        <w:numPr>
          <w:ilvl w:val="0"/>
          <w:numId w:val="6"/>
        </w:numPr>
      </w:pPr>
      <w:hyperlink r:id="rId17" w:history="1">
        <w:r>
          <w:rPr>
            <w:rStyle w:val="Hyperlink"/>
          </w:rPr>
          <w:t xml:space="preserve">UK Meta Ads benchmarks (AdLibrary)</w:t>
        </w:r>
      </w:hyperlink>
    </w:p>
    <w:p>
      <w:pPr/>
      <w:r>
        <w:t xml:space="preserve">Arabian fragrance e-tailers in the competitor table (Scents Angel, Aromique, House of Fragrances, The Perfume Closet, Fragrance Souk, Oud Arabian) come from search listings and were not checked page by page.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yga.in/" TargetMode="External"/><Relationship Id="rId4" Type="http://schemas.openxmlformats.org/officeDocument/2006/relationships/hyperlink" Target="https://www.swansura.com/" TargetMode="External"/><Relationship Id="rId5" Type="http://schemas.openxmlformats.org/officeDocument/2006/relationships/hyperlink" Target="https://www.instagram.com/swansura_thebodystudio/" TargetMode="External"/><Relationship Id="rId6" Type="http://schemas.openxmlformats.org/officeDocument/2006/relationships/hyperlink" Target="https://indicrest.co.uk/" TargetMode="External"/><Relationship Id="rId7" Type="http://schemas.openxmlformats.org/officeDocument/2006/relationships/hyperlink" Target="https://thedesifood.com/collections/beauty" TargetMode="External"/><Relationship Id="rId8" Type="http://schemas.openxmlformats.org/officeDocument/2006/relationships/hyperlink" Target="https://www.distacart.com/collections/mamaearth-products" TargetMode="External"/><Relationship Id="rId9" Type="http://schemas.openxmlformats.org/officeDocument/2006/relationships/hyperlink" Target="https://www.u-buy.co.uk/brand/mamaearth" TargetMode="External"/><Relationship Id="rId10" Type="http://schemas.openxmlformats.org/officeDocument/2006/relationships/hyperlink" Target="https://www.forestessentials.co.uk/" TargetMode="External"/><Relationship Id="rId11" Type="http://schemas.openxmlformats.org/officeDocument/2006/relationships/hyperlink" Target="https://www.harrods.com/en-gb/designers/kama-ayurveda" TargetMode="External"/><Relationship Id="rId12" Type="http://schemas.openxmlformats.org/officeDocument/2006/relationships/hyperlink" Target="https://www.superdrug.com/minimalist/b/9999697" TargetMode="External"/><Relationship Id="rId13" Type="http://schemas.openxmlformats.org/officeDocument/2006/relationships/hyperlink" Target="https://www.storyboard18.com/how-it-works/after-dubai-nykaas-kay-beauty-makes-uk-debut-via-space-nk-partnership-79781.htm" TargetMode="External"/><Relationship Id="rId14" Type="http://schemas.openxmlformats.org/officeDocument/2006/relationships/hyperlink" Target="https://www.fridaycharm.com/collections/al-haramain" TargetMode="External"/><Relationship Id="rId15" Type="http://schemas.openxmlformats.org/officeDocument/2006/relationships/hyperlink" Target="https://retailboss.co/skin-cupid-opens-london-flagship-blending-k-beauty-expertise-with-experiential-retail" TargetMode="External"/><Relationship Id="rId16" Type="http://schemas.openxmlformats.org/officeDocument/2006/relationships/hyperlink" Target="https://www.retailgazette.co.uk/blog/2026/04/john-lewis-korean-skincare/" TargetMode="External"/><Relationship Id="rId17" Type="http://schemas.openxmlformats.org/officeDocument/2006/relationships/hyperlink" Target="https://adlibrary.com/posts/meta-ads-average-cpc-cpm-uk-ecommerc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Swansura UK Competitor &amp; Meta Ads Research</dc:title>
  <dc:description>Claude Docs node/9147e1e7-b5d2@13 docx-w6</dc:description>
  <cp:revision>13</cp:revision>
</cp:coreProperties>
</file>