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Pipeline 运行跟踪</w:t>
      </w:r>
    </w:p>
    <w:p>
      <w:pPr/>
      <w:r>
        <w:t xml:space="preserve">更新方式：跑完一条就把 进度 改成 </w:t>
      </w:r>
      <w:r>
        <w:rPr>
          <w:shd w:val="clear" w:color="auto" w:fill="F0F1F1"/>
        </w:rPr>
        <w:t xml:space="preserve">已完成</w:t>
      </w:r>
      <w:r>
        <w:t xml:space="preserve"> / </w:t>
      </w:r>
      <w:r>
        <w:rPr>
          <w:shd w:val="clear" w:color="auto" w:fill="F0F1F1"/>
        </w:rPr>
        <w:t xml:space="preserve">失败</w:t>
      </w:r>
      <w:r>
        <w:t xml:space="preserve">，并填 结果路径。 命令前统一：</w:t>
      </w:r>
      <w:r>
        <w:rPr>
          <w:shd w:val="clear" w:color="auto" w:fill="F0F1F1"/>
        </w:rPr>
        <w:t xml:space="preserve">source conf/tools.env.sh</w:t>
      </w:r>
      <w:r>
        <w:t xml:space="preserve">列说明</w:t>
      </w:r>
    </w:p>
    <w:p>
      <w:pPr/>
      <w:r>
        <w:t xml:space="preserve">项目根目录： </w:t>
      </w:r>
      <w:r>
        <w:rPr>
          <w:shd w:val="clear" w:color="auto" w:fill="F0F1F1"/>
        </w:rPr>
        <w:t xml:space="preserve">/home/na/project/neoantigen/neoag_event_pipeline_v03_rc</w:t>
      </w:r>
      <w:r/>
    </w:p>
    <w:p>
      <w:pPr>
        <w:pBdr>
          <w:top w:val="single" w:sz="4" w:space="0" w:color="000000"/>
        </w:pBdr>
      </w:pPr>
    </w:p>
    <w:p>
      <w:bookmarkStart w:id="mq8t35i4y0zbb65ffk" w:name="mq8t35i4y0zbb65ffk"/>
      <w:pPr>
        <w:pStyle w:val="dingding-heading2"/>
        <w:spacing/>
      </w:pPr>
      <w:r>
        <w:t xml:space="preserve">表 1 — HCC1395（pVACtools 教程，Mode A+B）</w:t>
      </w:r>
      <w:bookmarkEnd w:id="mq8t35i4y0zbb65ffk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输入数据名称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输入文件所在路径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保存路径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所跑 Pipeline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配置文件 / 命令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进度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>
              <w:t xml:space="preserve">实验结果存放路径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annotated.expression.vcf.gz（肿瘤/正常 SNV）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data/examples/HCC1395/HCC1395_inputs/annotated.expression.vcf.gz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上游：pVACseq + NetMHCpan + MHCflurry + VEP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run-upstream --config conf/run.hcc1395.toml --outdir results/HCC1395/upstream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results/HCC1395/upstream/tools/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phased.vcf.gz（相位变异）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data/examples/HCC1395/HCC1395_inputs/phased.vcf.gz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同上（pVACseq 输入）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含于 </w:t>
            </w:r>
            <w:r>
              <w:rPr>
                <w:shd w:val="clear" w:color="auto" w:fill="F0F1F1"/>
              </w:rPr>
              <w:t xml:space="preserve">conf/run.hcc1395.toml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results/HCC1395/upstream/tools/pvacseq_aggregated.tsv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star-fusion.fusion_predictions.tsv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data/examples/HCC1395/HCC1395_inputs/star-fusion.fusion_predictions.tsv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上游：pVACfuse + 全量 run-full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conf/run.hcc1395.toml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已完成（上游）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results/HCC1395/upstream/tools/pvacfuse_aggregated.tsv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optitype_normal_result.tsv（HLA）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data/examples/HCC1395/HCC1395_inputs/optitype_normal_result.tsv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全量打分（引用配置中 hla_alleles）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conf/run.hcc1395.toml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已完成（上游）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>
              <w:t xml:space="preserve">见 </w:t>
            </w:r>
            <w:r>
              <w:rPr>
                <w:shd w:val="clear" w:color="auto" w:fill="F0F1F1"/>
              </w:rPr>
              <w:t xml:space="preserve">conf/run.hcc1395.toml</w:t>
            </w:r>
            <w:r>
              <w:t xml:space="preserve"> </w:t>
            </w:r>
            <w:r>
              <w:rPr>
                <w:shd w:val="clear" w:color="auto" w:fill="F0F1F1"/>
              </w:rPr>
              <w:t xml:space="preserve">[inputs.hla_alleles]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上述全套输入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见上行各文件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run-full（PRIME + BigMHC 免疫原性）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run-full --config conf/run.hcc1395.toml --outdir results/HCC1395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失败/中断（PRIME 单线程极慢）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results/HCC1395/</w:t>
            </w:r>
            <w:r>
              <w:t xml:space="preserve">（部分）；日志 </w:t>
            </w:r>
            <w:r>
              <w:rPr>
                <w:shd w:val="clear" w:color="auto" w:fill="F0F1F1"/>
              </w:rPr>
              <w:t xml:space="preserve">results/HCC1395/run.log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上述全套输入（跳过 PRIME）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见上行各文件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run-full score-only BigMHC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run-full --config conf/run.hcc1395.bigmhc.toml --outdir results/HCC1395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results/HCC1395/scoring/ranked_peptides.v03.tsv</w:t>
            </w:r>
            <w:r/>
            <w:r>
              <w:br w:type="textWrapping"/>
            </w:r>
            <w:r/>
            <w:r>
              <w:rPr>
                <w:shd w:val="clear" w:color="auto" w:fill="F0F1F1"/>
              </w:rPr>
              <w:t xml:space="preserve">results/HCC1395/reports/evidence_report.v03.html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上述全套输入（仅重打分 PRIME+BigMHC）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见上行各文件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run-full score-only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run-full --config conf/run.hcc1395.score.toml --outdir results/HCC1395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</w:tcPr>
          <w:p>
            <w:pPr/>
            <w:r/>
            <w:r>
              <w:rPr>
                <w:shd w:val="clear" w:color="auto" w:fill="F0F1F1"/>
              </w:rPr>
              <w:t xml:space="preserve">results/HCC1395/</w:t>
            </w:r>
            <w:r>
              <w:t xml:space="preserve">（计划覆盖 scoring/ reports/）</w:t>
            </w:r>
          </w:p>
        </w:tc>
      </w:tr>
    </w:tbl>
    <w:p>
      <w:pPr>
        <w:pBdr>
          <w:top w:val="single" w:sz="4" w:space="0" w:color="000000"/>
        </w:pBdr>
      </w:pPr>
    </w:p>
    <w:p>
      <w:bookmarkStart w:id="mq8t35i8zr1mk2j21e" w:name="mq8t35i8zr1mk2j21e"/>
      <w:pPr>
        <w:pStyle w:val="dingding-heading2"/>
        <w:spacing/>
      </w:pPr>
      <w:r>
        <w:t xml:space="preserve">表 2 — HCC1395 剪接事件（Mode C）</w:t>
      </w:r>
      <w:bookmarkEnd w:id="mq8t35i8zr1mk2j21e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输入数据名称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输入文件所在路径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保存路径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所跑 Pipeline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配置文件 / 命令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进度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>
              <w:t xml:space="preserve">实验结果存放路径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HCC1395.splice_junctions.tsv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data/examples/HCC1395/HCC1395_inputs/HCC1395.splice_junctions.tsv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build-intermediates（splice_junction）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build-intermediates --entry-mode splice_junction --splice-junction-tsv data/examples/HCC1395/HCC1395_inputs/HCC1395.splice_junctions.tsv --sample-id HCC1395 --outdir results/HCC1395_splice/intermediates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results/HCC1395_splice/intermediates/parsed/raw_events.tsv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splice + VCF + 上游 pVAC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/home/na/project/neoantigen/neoag_event_pipeline_v03_rc/data/examples/HCC1395/HCC1395_inputs/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HCC1395.splice_junctions.tsv</w:t>
            </w:r>
            <w:r/>
            <w:r>
              <w:br w:type="textWrapping"/>
            </w:r>
            <w:r/>
            <w:r>
              <w:rPr>
                <w:shd w:val="clear" w:color="auto" w:fill="F0F1F1"/>
              </w:rPr>
              <w:t xml:space="preserve">annotated.expression.vcf.gz</w:t>
            </w:r>
            <w:r>
              <w:t xml:space="preserve">（同目录）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run-full（e2e 合并多源）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需在 TOML 设 </w:t>
            </w:r>
            <w:r>
              <w:rPr>
                <w:shd w:val="clear" w:color="auto" w:fill="F0F1F1"/>
              </w:rPr>
              <w:t xml:space="preserve">entry_mode="e2e"</w:t>
            </w:r>
            <w:r>
              <w:t xml:space="preserve"> 并填 </w:t>
            </w:r>
            <w:r>
              <w:rPr>
                <w:shd w:val="clear" w:color="auto" w:fill="F0F1F1"/>
              </w:rPr>
              <w:t xml:space="preserve">splice_junction_tsv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</w:tcPr>
          <w:p>
            <w:pPr/>
            <w:r/>
            <w:r>
              <w:rPr>
                <w:shd w:val="clear" w:color="auto" w:fill="F0F1F1"/>
              </w:rPr>
              <w:t xml:space="preserve">results/HCC1395_splice/</w:t>
            </w:r>
            <w:r/>
          </w:p>
        </w:tc>
      </w:tr>
    </w:tbl>
    <w:p>
      <w:pPr>
        <w:pBdr>
          <w:top w:val="single" w:sz="4" w:space="0" w:color="000000"/>
        </w:pBdr>
      </w:pPr>
    </w:p>
    <w:p>
      <w:bookmarkStart w:id="mq8t35ia8q9xpxhk2jm" w:name="mq8t35ia8q9xpxhk2jm"/>
      <w:pPr>
        <w:pStyle w:val="dingding-heading2"/>
        <w:spacing/>
      </w:pPr>
      <w:r>
        <w:t xml:space="preserve">表 3 — EasyFuse fixture（Mode B）</w:t>
      </w:r>
      <w:bookmarkEnd w:id="mq8t35ia8q9xpxhk2jm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输入数据名称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输入文件所在路径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保存路径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所跑 Pipeline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配置文件 / 命令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进度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>
              <w:t xml:space="preserve">实验结果存放路径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easyfuse_fusions.pass.tsv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data/fixtures/easyfuse_fusions.pass.tsv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build-intermediates（fusion / EasyFuse adapter）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build-intermediates --entry-mode fusion --easyfuse-tsv data/fixtures/easyfuse_fusions.pass.tsv --sample-id EASYFUSE_DEMO --outdir results/EASYFUSE_DEMO/intermediates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results/EASYFUSE_DEMO/intermediates/parsed/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同上 + 证据层 + 打分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/home/na/project/neoantigen/neoag_event_pipeline_v03_rc/data/fixtures/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data/fixtures/easyfuse_fusions.pass.tsv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build-evidence-layer → run-v03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见 </w:t>
            </w:r>
            <w:r>
              <w:rPr>
                <w:shd w:val="clear" w:color="auto" w:fill="F0F1F1"/>
              </w:rPr>
              <w:t xml:space="preserve">docs/INPUT_ARCHITECTURE.md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</w:tcPr>
          <w:p>
            <w:pPr/>
            <w:r/>
            <w:r>
              <w:rPr>
                <w:shd w:val="clear" w:color="auto" w:fill="F0F1F1"/>
              </w:rPr>
              <w:t xml:space="preserve">results/EASYFUSE_DEMO/</w:t>
            </w:r>
            <w:r/>
          </w:p>
        </w:tc>
      </w:tr>
    </w:tbl>
    <w:p>
      <w:pPr>
        <w:pBdr>
          <w:top w:val="single" w:sz="4" w:space="0" w:color="000000"/>
        </w:pBdr>
      </w:pPr>
    </w:p>
    <w:p>
      <w:bookmarkStart w:id="mq8t35ib3zo29l4o7ly" w:name="mq8t35ib3zo29l4o7ly"/>
      <w:pPr>
        <w:pStyle w:val="dingding-heading2"/>
        <w:spacing/>
      </w:pPr>
      <w:r>
        <w:t xml:space="preserve">表 4 — SNVMINI（SNV WES Phase 1 fixture，Mode A）</w:t>
      </w:r>
      <w:bookmarkEnd w:id="mq8t35ib3zo29l4o7ly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输入数据名称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输入文件所在路径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保存路径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所跑 Pipeline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配置文件 / 命令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进度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>
              <w:t xml:space="preserve">实验结果存放路径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mini_somatic.vcf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/home/na/project/neoantigen/neoag_event_pipeline_v03_rc/data/fixtures_snv/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data/fixtures_snv/mini_somatic.vcf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snv-run-full-wes（fixture，stub 上游）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snv-run-full-wes --sample-id SNVMINI --hla data/fixtures_snv/hla.txt --somatic-vcf data/fixtures_snv/mini_somatic.vcf --tumor-sample-name SNVMINI_TUMOR --normal-sample-name SNVMINI_NORMAL --outdir results/SNVMINI_snv_wes_cli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results/SNVMINI_snv_wes_cli/reports/evidence_report.v03.html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mini_somatic.vcf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/home/na/project/neoantigen/neoag_event_pipeline_v03_rc/data/fixtures_snv/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data/fixtures_snv/mini_somatic.vcf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run-full（TOML stub 模式）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run-full --config conf/run.snv_wes_fixture.toml --outdir results/SNVMINI_snv_wes_e2e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results/SNVMINI_snv_wes_e2e/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mini_ref.fa + wes_capture.bed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/home/na/project/neoantigen/neoag_event_pipeline_v03_rc/data/fixtures_snv/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data/fixtures_snv/mini_ref.fa</w:t>
            </w:r>
            <w:r/>
            <w:r>
              <w:br w:type="textWrapping"/>
            </w:r>
            <w:r/>
            <w:r>
              <w:rPr>
                <w:shd w:val="clear" w:color="auto" w:fill="F0F1F1"/>
              </w:rPr>
              <w:t xml:space="preserve">data/fixtures_snv/wes_capture.bed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snv-call-wes（真实 Mutect2，需 BAM）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snv-call-wes ...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待运行（缺 BAM）</w:t>
            </w:r>
          </w:p>
        </w:tc>
        <w:tc>
          <w:tcPr>
            <w:tcW w:w="1380" w:type="dxa"/>
          </w:tcPr>
          <w:p>
            <w:pPr/>
            <w:r/>
            <w:r>
              <w:rPr>
                <w:shd w:val="clear" w:color="auto" w:fill="F0F1F1"/>
              </w:rPr>
              <w:t xml:space="preserve">results/&lt;sample&gt;/calling/</w:t>
            </w:r>
            <w:r/>
          </w:p>
        </w:tc>
      </w:tr>
    </w:tbl>
    <w:p>
      <w:pPr>
        <w:pBdr>
          <w:top w:val="single" w:sz="4" w:space="0" w:color="000000"/>
        </w:pBdr>
      </w:pPr>
    </w:p>
    <w:p>
      <w:bookmarkStart w:id="mq8t35idx412nkewo4l" w:name="mq8t35idx412nkewo4l"/>
      <w:pPr>
        <w:pStyle w:val="dingding-heading2"/>
        <w:spacing/>
      </w:pPr>
      <w:r>
        <w:t xml:space="preserve">表 5 — SVMINI（SV Phase 1 fixture，Mode D）</w:t>
      </w:r>
      <w:bookmarkEnd w:id="mq8t35idx412nkewo4l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输入数据名称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输入文件所在路径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保存路径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所跑 Pipeline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配置文件 / 命令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进度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>
              <w:t xml:space="preserve">实验结果存放路径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mini_sv.vcf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/home/na/project/neoantigen/neoag_event_pipeline_v03_rc/data/fixtures_sv/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data/fixtures_sv/mini_sv.vcf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sv-run-full（WGS Phase 1）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sv-run-full --sample-id SVMINI --sv-vcf data/fixtures_sv/mini_sv.vcf --callers GRIDSS2 --reference-fasta data/fixtures_sv/mini_ref.fa --gencode-gtf data/fixtures_sv/mini.gtf --hla data/fixtures_sv/hla.txt --outdir results/SVMINI_sv_e2e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results/SVMINI_sv_e2e/reports/evidence_report.v03.html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mini_sv.vcf + rna_junctions.tsv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/home/na/project/neoantigen/neoag_event_pipeline_v03_rc/data/fixtures_sv/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data/fixtures_sv/mini_sv.vcf</w:t>
            </w:r>
            <w:r/>
            <w:r>
              <w:br w:type="textWrapping"/>
            </w:r>
            <w:r/>
            <w:r>
              <w:rPr>
                <w:shd w:val="clear" w:color="auto" w:fill="F0F1F1"/>
              </w:rPr>
              <w:t xml:space="preserve">data/fixtures_sv/rna_junctions.tsv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sv-run-full-wes（Phase 1.5）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sv-run-full-wes --sample-id SVMINI --profile sv_wes_phase1_5 --sv-vcf data/fixtures_sv/mini_sv.vcf --callers GRIDSS2 --reference-fasta data/fixtures_sv/mini_ref.fa --gencode-gtf data/fixtures_sv/mini.gtf --hla data/fixtures_sv/hla.txt --rna-junctions data/fixtures_sv/rna_junctions.tsv --binding-stub --outdir results/SVMINI_sv_wes_e2e_cli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results/SVMINI_sv_wes_e2e_cli/reports/evidence_report.v03.html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mini_sv.vcf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/home/na/project/neoantigen/neoag_event_pipeline_v03_rc/data/fixtures_sv/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data/fixtures_sv/mini_sv.vcf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sv-build-raw（仅中间层）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sv-build-raw --sample-id SVMINI --sv-vcf data/fixtures_sv/mini_sv.vcf --callers GRIDSS2 --reference-fasta data/fixtures_sv/mini_ref.fa --gencode-gtf data/fixtures_sv/mini.gtf --hla data/fixtures_sv/hla.txt --outdir results/SVMINI_raw_only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</w:tcPr>
          <w:p>
            <w:pPr/>
            <w:r/>
            <w:r>
              <w:rPr>
                <w:shd w:val="clear" w:color="auto" w:fill="F0F1F1"/>
              </w:rPr>
              <w:t xml:space="preserve">results/SVMINI_raw_only/parsed/raw_*.tsv</w:t>
            </w:r>
            <w:r/>
          </w:p>
        </w:tc>
      </w:tr>
    </w:tbl>
    <w:p>
      <w:pPr>
        <w:pBdr>
          <w:top w:val="single" w:sz="4" w:space="0" w:color="000000"/>
        </w:pBdr>
      </w:pPr>
    </w:p>
    <w:p>
      <w:bookmarkStart w:id="mq8t35ikx4wnvjlc5v" w:name="mq8t35ikx4wnvjlc5v"/>
      <w:pPr>
        <w:pStyle w:val="dingding-heading2"/>
        <w:spacing/>
      </w:pPr>
      <w:r>
        <w:t xml:space="preserve">表 6 — Demo / Stub fixtures（CI 演示）</w:t>
      </w:r>
      <w:bookmarkEnd w:id="mq8t35ikx4wnvjlc5v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输入数据名称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输入文件所在路径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保存路径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所跑 Pipeline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配置文件 / 命令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进度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>
              <w:t xml:space="preserve">实验结果存放路径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pvacseq_aggregated.tsv 等 fixture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data/fixtures/pvacseq_aggregated.tsv</w:t>
            </w:r>
            <w:r/>
            <w:r>
              <w:br w:type="textWrapping"/>
            </w:r>
            <w:r/>
            <w:r>
              <w:rPr>
                <w:shd w:val="clear" w:color="auto" w:fill="F0F1F1"/>
              </w:rPr>
              <w:t xml:space="preserve">data/fixtures/pvacfuse_aggregated.tsv</w:t>
            </w:r>
            <w:r/>
            <w:r>
              <w:br w:type="textWrapping"/>
            </w:r>
            <w:r/>
            <w:r>
              <w:rPr>
                <w:shd w:val="clear" w:color="auto" w:fill="F0F1F1"/>
              </w:rPr>
              <w:t xml:space="preserve">data/fixtures/netmhcpan_example.xls</w:t>
            </w:r>
            <w:r>
              <w:t xml:space="preserve"> 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run-full（stub 模式）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run-full --config conf/run.stub.toml --outdir results/full_stub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results/full_stub/reports/evidence_report.v03.html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同上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见上行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run-demo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neoag-v03 run-demo --profile leukemia --outdir results/python_demo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已完成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results/python_demo/reports/evidence_report.v03.html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同上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/home/na/project/neoantigen/neoag_event_pipeline_v03_rc/data/fixtures/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见上行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Nextflow main.nf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nextflow run workflows/main.nf -c conf/demo.config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</w:tcPr>
          <w:p>
            <w:pPr/>
            <w:r/>
            <w:r>
              <w:rPr>
                <w:shd w:val="clear" w:color="auto" w:fill="F0F1F1"/>
              </w:rPr>
              <w:t xml:space="preserve">results/nextflow_demo/</w:t>
            </w:r>
            <w:r/>
          </w:p>
        </w:tc>
      </w:tr>
    </w:tbl>
    <w:p>
      <w:pPr>
        <w:pBdr>
          <w:top w:val="single" w:sz="4" w:space="0" w:color="000000"/>
        </w:pBdr>
      </w:pPr>
    </w:p>
    <w:p>
      <w:bookmarkStart w:id="mq8t35imcxbz17w3m56" w:name="mq8t35imcxbz17w3m56"/>
      <w:pPr>
        <w:pStyle w:val="dingding-heading2"/>
        <w:spacing/>
      </w:pPr>
      <w:r>
        <w:t xml:space="preserve">表 7 — 用户自定义输入（待填）</w:t>
      </w:r>
      <w:bookmarkEnd w:id="mq8t35imcxbz17w3m56"/>
    </w:p>
    <w:p>
      <w:pPr/>
      <w:r>
        <w:t xml:space="preserve">复制本表行，按实际样本填写。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输入数据名称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输入文件所在路径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保存路径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所跑 Pipeline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配置文件 / 命令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进度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>
              <w:t xml:space="preserve">实验结果存放路径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（例：P001 肿瘤 WES BAM）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/path/to/bam_dir/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/path/to/P001.tumor.bam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snv-run-full-wes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conf/run.snv_wes.example.toml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results/P001_snv_wes/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（例：P001 WGS SV VCF）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/path/to/vcf_dir/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/path/to/P001.sv.vcf.gz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sv-run-full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conf/run.sv_wgs_phase1.example.toml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results/P001_sv_phase1/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（例：P001 WTS FASTQ）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/path/to/fastq_dir/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/path/to/R1.fq.gz</w:t>
            </w:r>
            <w:r/>
            <w:r>
              <w:br w:type="textWrapping"/>
            </w:r>
            <w:r/>
            <w:r>
              <w:rPr>
                <w:shd w:val="clear" w:color="auto" w:fill="F0F1F1"/>
              </w:rPr>
              <w:t xml:space="preserve">/path/to/R2.fq.gz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EasyFuse → build-intermediates fusion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easyfuse-neoag --input_files ...</w:t>
            </w:r>
            <w:r/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results/P001_easyfuse/</w:t>
            </w:r>
            <w:r/>
          </w:p>
        </w:tc>
      </w:tr>
      <w:tr>
        <w:trPr>
          <w:trHeight w:val="0"/>
        </w:trPr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（例：肽段表）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/path/to/peptide_dir/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/path/to/peptides.csv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build-intermediates peptide_only</w:t>
            </w:r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/>
            <w:r>
              <w:rPr>
                <w:shd w:val="clear" w:color="auto" w:fill="F0F1F1"/>
              </w:rPr>
              <w:t xml:space="preserve">--entry-mode peptide_only --peptide-table ...</w:t>
            </w:r>
            <w:r/>
          </w:p>
        </w:tc>
        <w:tc>
          <w:tcPr>
            <w:tcW w:w="1380" w:type="dxa"/>
            <w:tcBorders>
              <w:right w:val="single" w:sz="6" w:space="0" w:color="000000"/>
            </w:tcBorders>
          </w:tcPr>
          <w:p>
            <w:pPr/>
            <w:r>
              <w:t xml:space="preserve">待运行</w:t>
            </w:r>
          </w:p>
        </w:tc>
        <w:tc>
          <w:tcPr>
            <w:tcW w:w="1380" w:type="dxa"/>
          </w:tcPr>
          <w:p>
            <w:pPr/>
            <w:r/>
            <w:r>
              <w:rPr>
                <w:shd w:val="clear" w:color="auto" w:fill="F0F1F1"/>
              </w:rPr>
              <w:t xml:space="preserve">results/&lt;sample&gt;/intermediates/</w:t>
            </w:r>
            <w:r/>
          </w:p>
        </w:tc>
      </w:tr>
    </w:tbl>
    <w:p>
      <w:pPr>
        <w:pBdr>
          <w:top w:val="single" w:sz="4" w:space="0" w:color="000000"/>
        </w:pBdr>
      </w:pPr>
    </w:p>
    <w:p>
      <w:bookmarkStart w:id="mq8t35iqw3ey3y8m2do" w:name="mq8t35iqw3ey3y8m2do"/>
      <w:pPr>
        <w:pStyle w:val="dingding-heading2"/>
        <w:spacing/>
      </w:pPr>
      <w:r>
        <w:t xml:space="preserve">并行运行建议</w:t>
      </w:r>
      <w:bookmarkEnd w:id="mq8t35iqw3ey3y8m2do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可同时跑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t xml:space="preserve">注意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表 3 / 表 4 / 表 5（fixture，体量小）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t xml:space="preserve">互不抢 PRIME/NetMHCpan 时可并行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HCC1395 score-only（表 1 最后一行）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t xml:space="preserve">勿与 PRIME 全量 run-full 同时跑同一 outdir</w:t>
            </w:r>
          </w:p>
        </w:tc>
      </w:tr>
      <w:tr>
        <w:trPr>
          <w:trHeight w:val="0"/>
        </w:trPr>
        <w:tc>
          <w:tcPr>
            <w:tcW w:w="4875" w:type="dxa"/>
            <w:tcBorders>
              <w:right w:val="single" w:sz="6" w:space="0" w:color="000000"/>
            </w:tcBorders>
          </w:tcPr>
          <w:p>
            <w:pPr/>
            <w:r>
              <w:t xml:space="preserve">表 7 真实 WGS/WTS</w:t>
            </w:r>
          </w:p>
        </w:tc>
        <w:tc>
          <w:tcPr>
            <w:tcW w:w="4875" w:type="dxa"/>
          </w:tcPr>
          <w:p>
            <w:pPr/>
            <w:r>
              <w:t xml:space="preserve">按 CPU / 内存 / 磁盘分开 outdir</w:t>
            </w:r>
          </w:p>
        </w:tc>
      </w:tr>
    </w:tbl>
    <w:p>
      <w:pPr/>
      <w:r>
        <w:t xml:space="preserve">主报告路径规律： </w:t>
      </w:r>
      <w:r>
        <w:rPr>
          <w:shd w:val="clear" w:color="auto" w:fill="F0F1F1"/>
        </w:rPr>
        <w:t xml:space="preserve">results/&lt;样本ID&gt;/reports/evidence_report.v03.html</w:t>
      </w:r>
      <w:r/>
      <w:r>
        <w:br w:type="textWrapping"/>
      </w:r>
      <w:r>
        <w:t xml:space="preserve">主打分表： </w:t>
      </w:r>
      <w:r>
        <w:rPr>
          <w:shd w:val="clear" w:color="auto" w:fill="F0F1F1"/>
        </w:rPr>
        <w:t xml:space="preserve">results/&lt;样本ID&gt;/scoring/ranked_peptides.v03.tsv</w:t>
      </w: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