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8A79B6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176C3508">
      <w:pPr>
        <w:rPr>
          <w:color w:val="FF0000"/>
        </w:rPr>
      </w:pPr>
    </w:p>
    <w:p w14:paraId="2D3B2C5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F6A0F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7F04A28E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256ABE61">
      <w:pPr>
        <w:ind w:firstLine="883" w:firstLineChars="200"/>
        <w:jc w:val="center"/>
        <w:rPr>
          <w:rFonts w:hint="eastAsia" w:ascii="黑体" w:hAnsi="华文楷体" w:eastAsia="黑体"/>
          <w:b/>
          <w:color w:val="008000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课题名称：</w:t>
      </w:r>
      <w:r>
        <w:rPr>
          <w:rFonts w:hint="eastAsia" w:ascii="黑体" w:eastAsia="黑体"/>
          <w:b/>
          <w:kern w:val="0"/>
          <w:sz w:val="44"/>
          <w:szCs w:val="44"/>
        </w:rPr>
        <w:t>基于Qt框架的人脸识别门禁系统</w:t>
      </w:r>
    </w:p>
    <w:p w14:paraId="6FDD0B02">
      <w:pPr>
        <w:ind w:firstLine="883" w:firstLineChars="200"/>
        <w:jc w:val="center"/>
        <w:rPr>
          <w:rFonts w:hint="eastAsia" w:ascii="黑体" w:hAnsi="华文楷体" w:eastAsia="黑体"/>
          <w:b/>
          <w:color w:val="008000"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 xml:space="preserve"> </w:t>
      </w:r>
    </w:p>
    <w:p w14:paraId="0DFC3B73">
      <w:pPr>
        <w:ind w:firstLine="883" w:firstLineChars="200"/>
        <w:rPr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 w14:paraId="208157A9">
      <w:pPr>
        <w:spacing w:line="400" w:lineRule="exact"/>
        <w:jc w:val="center"/>
        <w:rPr>
          <w:rFonts w:hint="eastAsia" w:ascii="黑体" w:hAnsi="华文楷体" w:eastAsia="黑体"/>
          <w:b/>
          <w:sz w:val="44"/>
          <w:szCs w:val="44"/>
          <w:u w:val="single"/>
        </w:rPr>
      </w:pPr>
    </w:p>
    <w:p w14:paraId="1D0CC0AB">
      <w:pPr>
        <w:spacing w:line="240" w:lineRule="exact"/>
        <w:jc w:val="center"/>
        <w:rPr>
          <w:rFonts w:hint="eastAsia" w:ascii="黑体" w:hAnsi="华文楷体" w:eastAsia="黑体"/>
          <w:b/>
          <w:sz w:val="44"/>
          <w:szCs w:val="44"/>
          <w:u w:val="single"/>
        </w:rPr>
      </w:pPr>
    </w:p>
    <w:p w14:paraId="2724B8E1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  <w:bookmarkStart w:id="0" w:name="_GoBack"/>
      <w:bookmarkEnd w:id="0"/>
    </w:p>
    <w:p w14:paraId="161AD133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 w14:paraId="100F442E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 w14:paraId="7917A668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 w14:paraId="12C70F45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 w14:paraId="43ECA893">
      <w:pPr>
        <w:ind w:firstLine="480" w:firstLineChars="200"/>
        <w:rPr>
          <w:rFonts w:ascii="仿宋_GB2312" w:eastAsia="仿宋_GB2312"/>
          <w:iCs/>
          <w:color w:val="008000"/>
          <w:sz w:val="24"/>
        </w:rPr>
      </w:pPr>
    </w:p>
    <w:p w14:paraId="46D548FC">
      <w:pPr>
        <w:spacing w:line="400" w:lineRule="exact"/>
        <w:rPr>
          <w:color w:val="008000"/>
          <w:sz w:val="24"/>
        </w:rPr>
      </w:pPr>
      <w:r>
        <w:rPr>
          <w:color w:val="008000"/>
          <w:sz w:val="24"/>
        </w:rPr>
        <w:br w:type="page"/>
      </w:r>
    </w:p>
    <w:p w14:paraId="06312188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asciiTheme="majorEastAsia" w:hAnsiTheme="majorEastAsia" w:eastAsiaTheme="majorEastAsia"/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981075</wp:posOffset>
            </wp:positionH>
            <wp:positionV relativeFrom="paragraph">
              <wp:posOffset>-285750</wp:posOffset>
            </wp:positionV>
            <wp:extent cx="5048250" cy="2867025"/>
            <wp:effectExtent l="0" t="0" r="0" b="9525"/>
            <wp:wrapNone/>
            <wp:docPr id="1768673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73633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系统界面：</w:t>
      </w:r>
    </w:p>
    <w:p w14:paraId="1F34E71F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6EF314CA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649592CA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3739A2DC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0C988192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3A2F9835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43CF1073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781815A1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1731D3F4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488A6F50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275389CC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信息管理平台：</w:t>
      </w:r>
    </w:p>
    <w:p w14:paraId="34257394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asciiTheme="majorEastAsia" w:hAnsiTheme="majorEastAsia" w:eastAsiaTheme="majorEastAsia"/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47625</wp:posOffset>
            </wp:positionV>
            <wp:extent cx="5274310" cy="1610360"/>
            <wp:effectExtent l="0" t="0" r="2540" b="8890"/>
            <wp:wrapNone/>
            <wp:docPr id="1078558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58355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083B1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6823351C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494A0A08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0D0373C8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61491EEB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5D54E7A6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</w:p>
    <w:p w14:paraId="65151A62">
      <w:pPr>
        <w:spacing w:line="400" w:lineRule="exact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C++(Qt＋SQLite)后台</w:t>
      </w:r>
    </w:p>
    <w:p w14:paraId="2FAC65C4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63500</wp:posOffset>
            </wp:positionV>
            <wp:extent cx="5274310" cy="4019550"/>
            <wp:effectExtent l="0" t="0" r="2540" b="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B40E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03E55367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6ADCF277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07E70CC3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424F6D77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06EB4FE9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23D4FBBB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2D3B63E6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374CBBEB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35841C19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585B6156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7C607773">
      <w:pPr>
        <w:spacing w:line="400" w:lineRule="exact"/>
        <w:rPr>
          <w:rFonts w:eastAsia="仿宋_GB2312"/>
          <w:color w:val="008000"/>
          <w:sz w:val="28"/>
          <w:szCs w:val="28"/>
        </w:rPr>
      </w:pPr>
    </w:p>
    <w:p w14:paraId="5197C77F">
      <w:pPr>
        <w:pStyle w:val="2"/>
      </w:pPr>
      <w:r>
        <w:rPr>
          <w:rFonts w:hint="eastAsia"/>
        </w:rPr>
        <w:t>项目概述</w:t>
      </w:r>
    </w:p>
    <w:p w14:paraId="581E468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本次实训旨在开发一个基于Qt框架的宿舍人脸识别门禁系统，通过人脸识别技术提高门禁管理的安全性和效率。实训周期为五周，涵盖了从</w:t>
      </w:r>
      <w:r>
        <w:rPr>
          <w:rFonts w:hint="eastAsia"/>
          <w:b/>
          <w:bCs/>
          <w:sz w:val="28"/>
          <w:szCs w:val="28"/>
        </w:rPr>
        <w:t>系统需求分析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环境搭建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功能实现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b/>
          <w:bCs/>
          <w:sz w:val="28"/>
          <w:szCs w:val="28"/>
        </w:rPr>
        <w:t>系统测试和优化</w:t>
      </w:r>
      <w:r>
        <w:rPr>
          <w:rFonts w:hint="eastAsia"/>
          <w:sz w:val="28"/>
          <w:szCs w:val="28"/>
        </w:rPr>
        <w:t>的全过程。</w:t>
      </w:r>
    </w:p>
    <w:p w14:paraId="5F4C9ED5">
      <w:pPr>
        <w:rPr>
          <w:sz w:val="28"/>
          <w:szCs w:val="28"/>
        </w:rPr>
      </w:pPr>
      <w:r>
        <w:drawing>
          <wp:inline distT="0" distB="0" distL="0" distR="0">
            <wp:extent cx="5410200" cy="3190875"/>
            <wp:effectExtent l="0" t="0" r="0" b="9525"/>
            <wp:docPr id="2" name="C9F754DE-2CAD-44b6-B708-469DEB6407EB-1" descr="C:/Users/huanglinpeng/AppData/Local/Temp/wpp.BMOofd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1" descr="C:/Users/huanglinpeng/AppData/Local/Temp/wpp.BMOofdw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FADE">
      <w:pPr>
        <w:pStyle w:val="2"/>
      </w:pPr>
      <w:r>
        <w:rPr>
          <w:rFonts w:hint="eastAsia"/>
        </w:rPr>
        <w:t>项目任务</w:t>
      </w:r>
    </w:p>
    <w:p w14:paraId="4D23A370">
      <w:pPr>
        <w:jc w:val="center"/>
      </w:pPr>
      <w:r>
        <w:rPr>
          <w:rFonts w:hint="eastAsia"/>
        </w:rPr>
        <w:t>表1：任务分解列表</w:t>
      </w:r>
    </w:p>
    <w:tbl>
      <w:tblPr>
        <w:tblStyle w:val="8"/>
        <w:tblW w:w="8856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980"/>
        <w:gridCol w:w="1983"/>
        <w:gridCol w:w="2013"/>
      </w:tblGrid>
      <w:tr w14:paraId="45038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6B41D6C0">
            <w:pPr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任务分解</w:t>
            </w:r>
          </w:p>
        </w:tc>
        <w:tc>
          <w:tcPr>
            <w:tcW w:w="1980" w:type="dxa"/>
            <w:vAlign w:val="center"/>
          </w:tcPr>
          <w:p w14:paraId="57D88680">
            <w:pPr>
              <w:snapToGrid w:val="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任务描述</w:t>
            </w:r>
          </w:p>
        </w:tc>
        <w:tc>
          <w:tcPr>
            <w:tcW w:w="1983" w:type="dxa"/>
            <w:vAlign w:val="center"/>
          </w:tcPr>
          <w:p w14:paraId="28ACB4FE">
            <w:pPr>
              <w:snapToGrid w:val="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达到指标</w:t>
            </w:r>
          </w:p>
        </w:tc>
        <w:tc>
          <w:tcPr>
            <w:tcW w:w="2013" w:type="dxa"/>
            <w:vAlign w:val="center"/>
          </w:tcPr>
          <w:p w14:paraId="04A83B9C">
            <w:pPr>
              <w:snapToGrid w:val="0"/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时间安排</w:t>
            </w:r>
          </w:p>
        </w:tc>
      </w:tr>
      <w:tr w14:paraId="691B3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7339B0C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任务一：系统设计</w:t>
            </w:r>
          </w:p>
        </w:tc>
        <w:tc>
          <w:tcPr>
            <w:tcW w:w="1980" w:type="dxa"/>
            <w:vAlign w:val="center"/>
          </w:tcPr>
          <w:p w14:paraId="073FA49A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系统需求分析</w:t>
            </w:r>
          </w:p>
        </w:tc>
        <w:tc>
          <w:tcPr>
            <w:tcW w:w="1983" w:type="dxa"/>
            <w:vAlign w:val="center"/>
          </w:tcPr>
          <w:p w14:paraId="2F9A6769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 w:val="24"/>
              </w:rPr>
              <w:t>完成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开题报告、课程报告相应字段</w:t>
            </w:r>
          </w:p>
        </w:tc>
        <w:tc>
          <w:tcPr>
            <w:tcW w:w="2013" w:type="dxa"/>
            <w:vAlign w:val="center"/>
          </w:tcPr>
          <w:p w14:paraId="517DFB3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第一周（5</w:t>
            </w:r>
            <w:r>
              <w:rPr>
                <w:rFonts w:asciiTheme="majorEastAsia" w:hAnsiTheme="majorEastAsia" w:eastAsiaTheme="majorEastAsia"/>
                <w:sz w:val="24"/>
              </w:rPr>
              <w:t>h</w:t>
            </w:r>
            <w:r>
              <w:rPr>
                <w:rFonts w:hint="eastAsia" w:asciiTheme="majorEastAsia" w:hAnsiTheme="majorEastAsia" w:eastAsiaTheme="majorEastAsia"/>
                <w:sz w:val="24"/>
              </w:rPr>
              <w:t>）</w:t>
            </w:r>
          </w:p>
        </w:tc>
      </w:tr>
      <w:tr w14:paraId="4F9C2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5553852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任务二：环境搭建</w:t>
            </w:r>
          </w:p>
        </w:tc>
        <w:tc>
          <w:tcPr>
            <w:tcW w:w="1980" w:type="dxa"/>
            <w:vAlign w:val="center"/>
          </w:tcPr>
          <w:p w14:paraId="002800EA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搭建Qt开发环境、完成</w:t>
            </w:r>
            <w:r>
              <w:rPr>
                <w:rFonts w:asciiTheme="majorEastAsia" w:hAnsiTheme="majorEastAsia" w:eastAsiaTheme="majorEastAsia"/>
                <w:sz w:val="24"/>
              </w:rPr>
              <w:t>opencv</w:t>
            </w:r>
            <w:r>
              <w:rPr>
                <w:rFonts w:hint="eastAsia" w:asciiTheme="majorEastAsia" w:hAnsiTheme="majorEastAsia" w:eastAsiaTheme="majorEastAsia"/>
                <w:sz w:val="24"/>
              </w:rPr>
              <w:t>与</w:t>
            </w:r>
            <w:r>
              <w:rPr>
                <w:rFonts w:asciiTheme="majorEastAsia" w:hAnsiTheme="majorEastAsia" w:eastAsiaTheme="majorEastAsia"/>
                <w:sz w:val="24"/>
              </w:rPr>
              <w:t>seetaface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库源码编译与配置。</w:t>
            </w:r>
          </w:p>
        </w:tc>
        <w:tc>
          <w:tcPr>
            <w:tcW w:w="1983" w:type="dxa"/>
            <w:vAlign w:val="center"/>
          </w:tcPr>
          <w:p w14:paraId="19B7B906">
            <w:pPr>
              <w:pStyle w:val="17"/>
              <w:snapToGrid w:val="0"/>
              <w:spacing w:line="240" w:lineRule="auto"/>
              <w:jc w:val="center"/>
              <w:rPr>
                <w:rFonts w:hint="eastAsia" w:asciiTheme="majorEastAsia" w:hAnsiTheme="majorEastAsia" w:eastAsiaTheme="majorEastAsia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Cs/>
                <w:szCs w:val="24"/>
              </w:rPr>
              <w:t>环境搭建完成，可以在</w:t>
            </w:r>
            <w:r>
              <w:rPr>
                <w:rFonts w:asciiTheme="majorEastAsia" w:hAnsiTheme="majorEastAsia" w:eastAsiaTheme="majorEastAsia"/>
                <w:bCs/>
                <w:szCs w:val="24"/>
              </w:rPr>
              <w:t>Qt</w:t>
            </w:r>
            <w:r>
              <w:rPr>
                <w:rFonts w:hint="eastAsia" w:asciiTheme="majorEastAsia" w:hAnsiTheme="majorEastAsia" w:eastAsiaTheme="majorEastAsia"/>
                <w:bCs/>
                <w:szCs w:val="24"/>
              </w:rPr>
              <w:t>项目中进行两个库的使用</w:t>
            </w:r>
          </w:p>
        </w:tc>
        <w:tc>
          <w:tcPr>
            <w:tcW w:w="2013" w:type="dxa"/>
            <w:vAlign w:val="center"/>
          </w:tcPr>
          <w:p w14:paraId="3841CE82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第一周（5h）</w:t>
            </w:r>
          </w:p>
        </w:tc>
      </w:tr>
      <w:tr w14:paraId="754CF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262106F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任务三：学习关键技术</w:t>
            </w:r>
          </w:p>
        </w:tc>
        <w:tc>
          <w:tcPr>
            <w:tcW w:w="1980" w:type="dxa"/>
            <w:vAlign w:val="center"/>
          </w:tcPr>
          <w:p w14:paraId="5C14EE7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学习使用</w:t>
            </w:r>
            <w:r>
              <w:rPr>
                <w:rFonts w:asciiTheme="majorEastAsia" w:hAnsiTheme="majorEastAsia" w:eastAsiaTheme="majorEastAsia"/>
                <w:sz w:val="24"/>
              </w:rPr>
              <w:t>opencv</w:t>
            </w:r>
            <w:r>
              <w:rPr>
                <w:rFonts w:hint="eastAsia" w:asciiTheme="majorEastAsia" w:hAnsiTheme="majorEastAsia" w:eastAsiaTheme="majorEastAsia"/>
                <w:sz w:val="24"/>
              </w:rPr>
              <w:t>与</w:t>
            </w:r>
            <w:r>
              <w:rPr>
                <w:rFonts w:asciiTheme="majorEastAsia" w:hAnsiTheme="majorEastAsia" w:eastAsiaTheme="majorEastAsia"/>
                <w:sz w:val="24"/>
              </w:rPr>
              <w:t>seetaface</w:t>
            </w:r>
            <w:r>
              <w:rPr>
                <w:rFonts w:hint="eastAsia" w:asciiTheme="majorEastAsia" w:hAnsiTheme="majorEastAsia" w:eastAsiaTheme="majorEastAsia"/>
                <w:sz w:val="24"/>
              </w:rPr>
              <w:t>库的功能</w:t>
            </w:r>
          </w:p>
        </w:tc>
        <w:tc>
          <w:tcPr>
            <w:tcW w:w="1983" w:type="dxa"/>
            <w:vAlign w:val="center"/>
          </w:tcPr>
          <w:p w14:paraId="2A0E63E4">
            <w:pPr>
              <w:pStyle w:val="17"/>
              <w:snapToGrid w:val="0"/>
              <w:spacing w:line="240" w:lineRule="auto"/>
              <w:jc w:val="center"/>
              <w:rPr>
                <w:rFonts w:hint="eastAsia" w:asciiTheme="majorEastAsia" w:hAnsiTheme="majorEastAsia" w:eastAsiaTheme="majorEastAsia"/>
                <w:bCs/>
                <w:szCs w:val="24"/>
              </w:rPr>
            </w:pPr>
            <w:r>
              <w:rPr>
                <w:rFonts w:hint="eastAsia" w:asciiTheme="majorEastAsia" w:hAnsiTheme="majorEastAsia" w:eastAsiaTheme="majorEastAsia"/>
              </w:rPr>
              <w:t>掌握OpenCV和SeetaFace基本使用</w:t>
            </w:r>
          </w:p>
        </w:tc>
        <w:tc>
          <w:tcPr>
            <w:tcW w:w="2013" w:type="dxa"/>
            <w:vAlign w:val="center"/>
          </w:tcPr>
          <w:p w14:paraId="284532FE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第一周</w:t>
            </w:r>
          </w:p>
          <w:p w14:paraId="051AEEE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（3h）</w:t>
            </w:r>
          </w:p>
        </w:tc>
      </w:tr>
      <w:tr w14:paraId="25880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34043238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任务四：</w:t>
            </w:r>
            <w:r>
              <w:rPr>
                <w:rFonts w:asciiTheme="majorEastAsia" w:hAnsiTheme="majorEastAsia" w:eastAsiaTheme="majorEastAsia"/>
                <w:sz w:val="24"/>
              </w:rPr>
              <w:t>GUI</w:t>
            </w:r>
            <w:r>
              <w:rPr>
                <w:rFonts w:hint="eastAsia" w:asciiTheme="majorEastAsia" w:hAnsiTheme="majorEastAsia" w:eastAsiaTheme="majorEastAsia"/>
                <w:sz w:val="24"/>
              </w:rPr>
              <w:t>界面</w:t>
            </w:r>
          </w:p>
        </w:tc>
        <w:tc>
          <w:tcPr>
            <w:tcW w:w="1980" w:type="dxa"/>
            <w:vAlign w:val="center"/>
          </w:tcPr>
          <w:p w14:paraId="20076CF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asciiTheme="majorEastAsia" w:hAnsiTheme="majorEastAsia" w:eastAsiaTheme="majorEastAsia"/>
                <w:sz w:val="24"/>
              </w:rPr>
              <w:t>GUI</w:t>
            </w:r>
            <w:r>
              <w:rPr>
                <w:rFonts w:hint="eastAsia" w:asciiTheme="majorEastAsia" w:hAnsiTheme="majorEastAsia" w:eastAsiaTheme="majorEastAsia"/>
                <w:sz w:val="24"/>
              </w:rPr>
              <w:t>设计</w:t>
            </w:r>
          </w:p>
        </w:tc>
        <w:tc>
          <w:tcPr>
            <w:tcW w:w="1983" w:type="dxa"/>
            <w:vAlign w:val="center"/>
          </w:tcPr>
          <w:p w14:paraId="57EC9C78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asciiTheme="majorEastAsia" w:hAnsiTheme="majorEastAsia" w:eastAsiaTheme="majorEastAsia"/>
                <w:sz w:val="24"/>
              </w:rPr>
              <w:t>Qt</w:t>
            </w:r>
            <w:r>
              <w:rPr>
                <w:rFonts w:hint="eastAsia" w:asciiTheme="majorEastAsia" w:hAnsiTheme="majorEastAsia" w:eastAsiaTheme="majorEastAsia"/>
                <w:sz w:val="24"/>
              </w:rPr>
              <w:t>的初步</w:t>
            </w:r>
            <w:r>
              <w:rPr>
                <w:rFonts w:asciiTheme="majorEastAsia" w:hAnsiTheme="majorEastAsia" w:eastAsiaTheme="majorEastAsia"/>
                <w:sz w:val="24"/>
              </w:rPr>
              <w:t>GUI</w:t>
            </w:r>
            <w:r>
              <w:rPr>
                <w:rFonts w:hint="eastAsia" w:asciiTheme="majorEastAsia" w:hAnsiTheme="majorEastAsia" w:eastAsiaTheme="majorEastAsia"/>
                <w:sz w:val="24"/>
              </w:rPr>
              <w:t>界面完成</w:t>
            </w:r>
          </w:p>
        </w:tc>
        <w:tc>
          <w:tcPr>
            <w:tcW w:w="2013" w:type="dxa"/>
            <w:vAlign w:val="center"/>
          </w:tcPr>
          <w:p w14:paraId="2B3B85C8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第二周、第三周（2</w:t>
            </w:r>
            <w:r>
              <w:rPr>
                <w:rFonts w:asciiTheme="majorEastAsia" w:hAnsiTheme="majorEastAsia" w:eastAsiaTheme="majorEastAsia"/>
                <w:sz w:val="24"/>
              </w:rPr>
              <w:t>h</w:t>
            </w:r>
            <w:r>
              <w:rPr>
                <w:rFonts w:hint="eastAsia" w:asciiTheme="majorEastAsia" w:hAnsiTheme="majorEastAsia" w:eastAsiaTheme="majorEastAsia"/>
                <w:sz w:val="24"/>
              </w:rPr>
              <w:t>，2h）</w:t>
            </w:r>
          </w:p>
        </w:tc>
      </w:tr>
      <w:tr w14:paraId="4C799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73923E94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任务五：摄像头功能实现</w:t>
            </w:r>
          </w:p>
        </w:tc>
        <w:tc>
          <w:tcPr>
            <w:tcW w:w="1980" w:type="dxa"/>
            <w:vAlign w:val="center"/>
          </w:tcPr>
          <w:p w14:paraId="4C77B9BD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在客户端实现摄像头功能</w:t>
            </w:r>
          </w:p>
        </w:tc>
        <w:tc>
          <w:tcPr>
            <w:tcW w:w="1983" w:type="dxa"/>
            <w:vAlign w:val="center"/>
          </w:tcPr>
          <w:p w14:paraId="281D58C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在客户端可以成功进行人脸采集</w:t>
            </w:r>
          </w:p>
        </w:tc>
        <w:tc>
          <w:tcPr>
            <w:tcW w:w="2013" w:type="dxa"/>
            <w:vAlign w:val="center"/>
          </w:tcPr>
          <w:p w14:paraId="6B2B3ABC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第三周</w:t>
            </w:r>
          </w:p>
          <w:p w14:paraId="08E4CC2D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（2h</w:t>
            </w:r>
            <w:r>
              <w:rPr>
                <w:rFonts w:asciiTheme="majorEastAsia" w:hAnsiTheme="majorEastAsia" w:eastAsiaTheme="majorEastAsia"/>
                <w:sz w:val="24"/>
              </w:rPr>
              <w:t>）</w:t>
            </w:r>
          </w:p>
        </w:tc>
      </w:tr>
      <w:tr w14:paraId="226F2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300D0834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任务六：通信模块实现</w:t>
            </w:r>
          </w:p>
        </w:tc>
        <w:tc>
          <w:tcPr>
            <w:tcW w:w="1980" w:type="dxa"/>
            <w:vAlign w:val="center"/>
          </w:tcPr>
          <w:p w14:paraId="7F007EF0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实现基于TCP/IP协议的网络通信功能</w:t>
            </w:r>
          </w:p>
        </w:tc>
        <w:tc>
          <w:tcPr>
            <w:tcW w:w="1983" w:type="dxa"/>
            <w:vAlign w:val="center"/>
          </w:tcPr>
          <w:p w14:paraId="5112CB67">
            <w:pPr>
              <w:snapToGrid w:val="0"/>
              <w:jc w:val="left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客户端与服务器端能成功建立连接并相互发送数据</w:t>
            </w:r>
          </w:p>
        </w:tc>
        <w:tc>
          <w:tcPr>
            <w:tcW w:w="2013" w:type="dxa"/>
            <w:vAlign w:val="center"/>
          </w:tcPr>
          <w:p w14:paraId="410BEDF3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第二周、第三周</w:t>
            </w:r>
          </w:p>
          <w:p w14:paraId="5911FEF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（4h，4h）</w:t>
            </w:r>
          </w:p>
        </w:tc>
      </w:tr>
      <w:tr w14:paraId="2FB83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6EE11DA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任务七：数据库设计</w:t>
            </w:r>
          </w:p>
        </w:tc>
        <w:tc>
          <w:tcPr>
            <w:tcW w:w="1980" w:type="dxa"/>
            <w:vAlign w:val="center"/>
          </w:tcPr>
          <w:p w14:paraId="4D3CA68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设计、创建信息表</w:t>
            </w:r>
          </w:p>
        </w:tc>
        <w:tc>
          <w:tcPr>
            <w:tcW w:w="1983" w:type="dxa"/>
            <w:vAlign w:val="center"/>
          </w:tcPr>
          <w:p w14:paraId="2ACD6ED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学生个人信息表与刷脸信息表被成功创建</w:t>
            </w:r>
          </w:p>
        </w:tc>
        <w:tc>
          <w:tcPr>
            <w:tcW w:w="2013" w:type="dxa"/>
            <w:vAlign w:val="center"/>
          </w:tcPr>
          <w:p w14:paraId="5F6D6E3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第二周</w:t>
            </w:r>
          </w:p>
          <w:p w14:paraId="26233515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（3h）</w:t>
            </w:r>
          </w:p>
        </w:tc>
      </w:tr>
      <w:tr w14:paraId="55ED8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5204914A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任务八：功能整合</w:t>
            </w:r>
          </w:p>
        </w:tc>
        <w:tc>
          <w:tcPr>
            <w:tcW w:w="1980" w:type="dxa"/>
            <w:vAlign w:val="center"/>
          </w:tcPr>
          <w:p w14:paraId="1446B68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整合客户端和服务器端的功能</w:t>
            </w:r>
          </w:p>
        </w:tc>
        <w:tc>
          <w:tcPr>
            <w:tcW w:w="1983" w:type="dxa"/>
            <w:vAlign w:val="center"/>
          </w:tcPr>
          <w:p w14:paraId="77D50912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整合成功，完成了人脸识别流程</w:t>
            </w:r>
          </w:p>
        </w:tc>
        <w:tc>
          <w:tcPr>
            <w:tcW w:w="2013" w:type="dxa"/>
            <w:vAlign w:val="center"/>
          </w:tcPr>
          <w:p w14:paraId="057ABB93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第四周</w:t>
            </w:r>
          </w:p>
          <w:p w14:paraId="42C9E1F0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（3h）</w:t>
            </w:r>
          </w:p>
        </w:tc>
      </w:tr>
      <w:tr w14:paraId="56F05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6D7AD4F1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任务九：信息管理</w:t>
            </w:r>
            <w:r>
              <w:rPr>
                <w:rFonts w:asciiTheme="majorEastAsia" w:hAnsiTheme="majorEastAsia" w:eastAsiaTheme="majorEastAsia"/>
                <w:color w:val="111111"/>
                <w:sz w:val="24"/>
              </w:rPr>
              <w:t>功能</w:t>
            </w:r>
          </w:p>
        </w:tc>
        <w:tc>
          <w:tcPr>
            <w:tcW w:w="1980" w:type="dxa"/>
            <w:vAlign w:val="center"/>
          </w:tcPr>
          <w:p w14:paraId="1C4811A5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color w:val="111111"/>
                <w:sz w:val="24"/>
              </w:rPr>
              <w:t>实现信息的</w:t>
            </w:r>
            <w:r>
              <w:rPr>
                <w:rFonts w:asciiTheme="majorEastAsia" w:hAnsiTheme="majorEastAsia" w:eastAsiaTheme="majorEastAsia"/>
                <w:color w:val="111111"/>
                <w:sz w:val="24"/>
              </w:rPr>
              <w:t>存储与查询功能</w:t>
            </w:r>
          </w:p>
        </w:tc>
        <w:tc>
          <w:tcPr>
            <w:tcW w:w="1983" w:type="dxa"/>
            <w:vAlign w:val="center"/>
          </w:tcPr>
          <w:p w14:paraId="13D9B698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管理员可成功进行学生信息与刷脸信息的查询</w:t>
            </w:r>
          </w:p>
        </w:tc>
        <w:tc>
          <w:tcPr>
            <w:tcW w:w="2013" w:type="dxa"/>
            <w:vAlign w:val="center"/>
          </w:tcPr>
          <w:p w14:paraId="742D96A0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第四周</w:t>
            </w:r>
          </w:p>
          <w:p w14:paraId="223E9BE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（3h）</w:t>
            </w:r>
          </w:p>
        </w:tc>
      </w:tr>
      <w:tr w14:paraId="60C5E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0734B27F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任务十：性能优化</w:t>
            </w:r>
          </w:p>
        </w:tc>
        <w:tc>
          <w:tcPr>
            <w:tcW w:w="1980" w:type="dxa"/>
            <w:vAlign w:val="center"/>
          </w:tcPr>
          <w:p w14:paraId="0BB05F2C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优化系统性能，提升识别准确率和实时性</w:t>
            </w:r>
          </w:p>
        </w:tc>
        <w:tc>
          <w:tcPr>
            <w:tcW w:w="1983" w:type="dxa"/>
            <w:vAlign w:val="center"/>
          </w:tcPr>
          <w:p w14:paraId="083FD4D5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系统人脸识别准确率和识别性得到提高</w:t>
            </w:r>
          </w:p>
        </w:tc>
        <w:tc>
          <w:tcPr>
            <w:tcW w:w="2013" w:type="dxa"/>
            <w:vAlign w:val="center"/>
          </w:tcPr>
          <w:p w14:paraId="03BA521D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第五周</w:t>
            </w:r>
          </w:p>
          <w:p w14:paraId="13D4AB8D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（4h</w:t>
            </w:r>
            <w:r>
              <w:rPr>
                <w:rFonts w:asciiTheme="majorEastAsia" w:hAnsiTheme="majorEastAsia" w:eastAsiaTheme="majorEastAsia"/>
                <w:sz w:val="24"/>
              </w:rPr>
              <w:t>）</w:t>
            </w:r>
          </w:p>
        </w:tc>
      </w:tr>
      <w:tr w14:paraId="45028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09E5446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任务十一：系统界面完善</w:t>
            </w:r>
          </w:p>
        </w:tc>
        <w:tc>
          <w:tcPr>
            <w:tcW w:w="1980" w:type="dxa"/>
            <w:vAlign w:val="center"/>
          </w:tcPr>
          <w:p w14:paraId="3B7E6316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对用户界面进行调整与修改</w:t>
            </w:r>
          </w:p>
        </w:tc>
        <w:tc>
          <w:tcPr>
            <w:tcW w:w="1983" w:type="dxa"/>
            <w:vAlign w:val="center"/>
          </w:tcPr>
          <w:p w14:paraId="7AAC0EE4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系统界面与用户交互体验得到完善</w:t>
            </w:r>
          </w:p>
        </w:tc>
        <w:tc>
          <w:tcPr>
            <w:tcW w:w="2013" w:type="dxa"/>
            <w:vAlign w:val="center"/>
          </w:tcPr>
          <w:p w14:paraId="0FFF4553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第五周</w:t>
            </w:r>
          </w:p>
          <w:p w14:paraId="35C4411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（2h）</w:t>
            </w:r>
          </w:p>
        </w:tc>
      </w:tr>
      <w:tr w14:paraId="68B061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2880" w:type="dxa"/>
            <w:vAlign w:val="center"/>
          </w:tcPr>
          <w:p w14:paraId="4763F1F7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任务十二：代码整理</w:t>
            </w:r>
          </w:p>
        </w:tc>
        <w:tc>
          <w:tcPr>
            <w:tcW w:w="1980" w:type="dxa"/>
            <w:vAlign w:val="center"/>
          </w:tcPr>
          <w:p w14:paraId="6046591C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整理代码，为实训报告编写做准备</w:t>
            </w:r>
          </w:p>
        </w:tc>
        <w:tc>
          <w:tcPr>
            <w:tcW w:w="1983" w:type="dxa"/>
            <w:vAlign w:val="center"/>
          </w:tcPr>
          <w:p w14:paraId="05D572D9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客户端与服务器端代码整理完成</w:t>
            </w:r>
          </w:p>
        </w:tc>
        <w:tc>
          <w:tcPr>
            <w:tcW w:w="2013" w:type="dxa"/>
            <w:vAlign w:val="center"/>
          </w:tcPr>
          <w:p w14:paraId="23C9DDA3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第五周</w:t>
            </w:r>
          </w:p>
          <w:p w14:paraId="68A3A2FB">
            <w:pPr>
              <w:snapToGrid w:val="0"/>
              <w:jc w:val="center"/>
              <w:rPr>
                <w:rFonts w:hint="eastAsia" w:asciiTheme="majorEastAsia" w:hAnsiTheme="majorEastAsia" w:eastAsiaTheme="majorEastAsia"/>
                <w:sz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</w:rPr>
              <w:t>（2h</w:t>
            </w:r>
            <w:r>
              <w:rPr>
                <w:rFonts w:asciiTheme="majorEastAsia" w:hAnsiTheme="majorEastAsia" w:eastAsiaTheme="majorEastAsia"/>
                <w:sz w:val="24"/>
              </w:rPr>
              <w:t>）</w:t>
            </w:r>
          </w:p>
        </w:tc>
      </w:tr>
    </w:tbl>
    <w:p w14:paraId="5691923E">
      <w:pPr>
        <w:pStyle w:val="2"/>
      </w:pPr>
      <w:r>
        <w:rPr>
          <w:rFonts w:hint="eastAsia"/>
        </w:rPr>
        <w:t>软件需求分析</w:t>
      </w:r>
    </w:p>
    <w:p w14:paraId="618FFE5A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本次实训旨在开发一个基于Qt框架的宿舍人脸识别门禁系统。系统主要包括两个部分：</w:t>
      </w:r>
      <w:r>
        <w:rPr>
          <w:rFonts w:hint="eastAsia"/>
          <w:b/>
          <w:bCs/>
          <w:sz w:val="28"/>
          <w:szCs w:val="28"/>
        </w:rPr>
        <w:t>服务器端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。该系统需求如下：</w:t>
      </w:r>
    </w:p>
    <w:p w14:paraId="21504179">
      <w:pPr>
        <w:pStyle w:val="1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服务器端需求：</w:t>
      </w:r>
    </w:p>
    <w:p w14:paraId="1EEC938E">
      <w:pPr>
        <w:pStyle w:val="1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学生注册管理：</w:t>
      </w:r>
      <w:r>
        <w:rPr>
          <w:rFonts w:hint="eastAsia"/>
          <w:sz w:val="28"/>
          <w:szCs w:val="28"/>
        </w:rPr>
        <w:t>支持管理员录入学生信息，采集人脸图片。</w:t>
      </w:r>
    </w:p>
    <w:p w14:paraId="74E564D5">
      <w:pPr>
        <w:pStyle w:val="1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人脸识别：</w:t>
      </w:r>
      <w:r>
        <w:rPr>
          <w:rFonts w:hint="eastAsia"/>
          <w:sz w:val="28"/>
          <w:szCs w:val="28"/>
        </w:rPr>
        <w:t>接收客户端发送的人脸图片，利用OpenCV和SeetaFace库进行识别，并返回结果。</w:t>
      </w:r>
    </w:p>
    <w:p w14:paraId="1F5A2CB4">
      <w:pPr>
        <w:pStyle w:val="1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刷脸信息管理：</w:t>
      </w:r>
      <w:r>
        <w:rPr>
          <w:rFonts w:hint="eastAsia"/>
          <w:sz w:val="28"/>
          <w:szCs w:val="28"/>
        </w:rPr>
        <w:t>记录每次刷脸信息，提供查询和管理功能。</w:t>
      </w:r>
    </w:p>
    <w:p w14:paraId="6171A977">
      <w:pPr>
        <w:pStyle w:val="16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客户端需求：</w:t>
      </w:r>
    </w:p>
    <w:p w14:paraId="607F1D49">
      <w:pPr>
        <w:pStyle w:val="1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人脸识别验证：</w:t>
      </w:r>
      <w:r>
        <w:rPr>
          <w:rFonts w:hint="eastAsia"/>
          <w:sz w:val="28"/>
          <w:szCs w:val="28"/>
        </w:rPr>
        <w:t>实时采集学生的人脸图片，并发送给服务器进行识别。</w:t>
      </w:r>
    </w:p>
    <w:p w14:paraId="6C6819A7">
      <w:pPr>
        <w:pStyle w:val="16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结果展示：</w:t>
      </w:r>
      <w:r>
        <w:rPr>
          <w:rFonts w:hint="eastAsia"/>
          <w:sz w:val="28"/>
          <w:szCs w:val="28"/>
        </w:rPr>
        <w:t>展示服务器返回的识别结果。</w:t>
      </w:r>
    </w:p>
    <w:p w14:paraId="1E9B6908">
      <w:pPr>
        <w:pStyle w:val="2"/>
      </w:pPr>
      <w:r>
        <w:rPr>
          <w:rFonts w:hint="eastAsia"/>
        </w:rPr>
        <w:t>软件设计</w:t>
      </w:r>
    </w:p>
    <w:p w14:paraId="3673DF30"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1、系统设计的详细描述</w:t>
      </w:r>
    </w:p>
    <w:p w14:paraId="468FF092">
      <w:pPr>
        <w:pStyle w:val="16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系统架构：</w:t>
      </w:r>
      <w:r>
        <w:rPr>
          <w:rFonts w:hint="eastAsia"/>
          <w:sz w:val="28"/>
          <w:szCs w:val="28"/>
        </w:rPr>
        <w:t>采用客户端-服务器端模型，分为客户端和服务器端两个主要部分。</w:t>
      </w:r>
    </w:p>
    <w:p w14:paraId="1B0CF2F9">
      <w:pPr>
        <w:pStyle w:val="16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客户端设计：</w:t>
      </w:r>
    </w:p>
    <w:p w14:paraId="5AD1FD71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用户界面：</w:t>
      </w:r>
      <w:r>
        <w:rPr>
          <w:rFonts w:hint="eastAsia"/>
          <w:sz w:val="28"/>
          <w:szCs w:val="28"/>
        </w:rPr>
        <w:t>基于Qt Widgets，提供清晰的操作界面</w:t>
      </w:r>
      <w:r>
        <w:rPr>
          <w:rFonts w:hint="eastAsia" w:ascii="宋体" w:hAnsi="宋体"/>
          <w:sz w:val="28"/>
          <w:szCs w:val="28"/>
        </w:rPr>
        <w:t>，包括注册、刷脸验证等功能。用户可以通过这个界面与系统交互。</w:t>
      </w:r>
    </w:p>
    <w:p w14:paraId="44F4C0BA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摄像头模块：</w:t>
      </w:r>
      <w:r>
        <w:rPr>
          <w:rFonts w:hint="eastAsia"/>
          <w:sz w:val="28"/>
          <w:szCs w:val="28"/>
        </w:rPr>
        <w:t>客户端实现了摄像头模块，负责实时捕捉学生的人脸图像。</w:t>
      </w:r>
    </w:p>
    <w:p w14:paraId="7C926FE4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数据处理：</w:t>
      </w:r>
      <w:r>
        <w:rPr>
          <w:rFonts w:hint="eastAsia"/>
          <w:sz w:val="28"/>
          <w:szCs w:val="28"/>
        </w:rPr>
        <w:t>使用OpenCV和SeetaFace库对采集的图像进行处理。</w:t>
      </w:r>
    </w:p>
    <w:p w14:paraId="18DB733E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通信模块：</w:t>
      </w:r>
      <w:r>
        <w:rPr>
          <w:rFonts w:hint="eastAsia"/>
          <w:sz w:val="28"/>
          <w:szCs w:val="28"/>
        </w:rPr>
        <w:t>客户端通过TCP/IP协议与服务器端进行通信，通过QTcpSocket实现与服务器的数据交换，发送人脸图像并接收识别结果。</w:t>
      </w:r>
    </w:p>
    <w:p w14:paraId="35E0DD47">
      <w:pPr>
        <w:pStyle w:val="16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服务器端设计：</w:t>
      </w:r>
    </w:p>
    <w:p w14:paraId="0E95B8C6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注册管理模块：</w:t>
      </w:r>
      <w:r>
        <w:rPr>
          <w:rFonts w:hint="eastAsia"/>
          <w:sz w:val="28"/>
          <w:szCs w:val="28"/>
        </w:rPr>
        <w:t>提供管理员界面，用于输入学生信息和采集、上传人脸图像。</w:t>
      </w:r>
    </w:p>
    <w:p w14:paraId="20DE3E73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人脸识别处理模块：</w:t>
      </w:r>
      <w:r>
        <w:rPr>
          <w:rFonts w:hint="eastAsia"/>
          <w:sz w:val="28"/>
          <w:szCs w:val="28"/>
        </w:rPr>
        <w:t>服务器端集成了OpenCV和SeetaFace库，负责接收客户端图像，执行人脸识别操作，并返回结果。</w:t>
      </w:r>
    </w:p>
    <w:p w14:paraId="60D4A3DE">
      <w:pPr>
        <w:pStyle w:val="16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数据库管理模块：</w:t>
      </w:r>
      <w:r>
        <w:rPr>
          <w:rFonts w:hint="eastAsia"/>
          <w:sz w:val="28"/>
          <w:szCs w:val="28"/>
        </w:rPr>
        <w:t>使用数据库存储学生信息和刷脸记录。</w:t>
      </w:r>
    </w:p>
    <w:p w14:paraId="2E7F5034">
      <w:pPr>
        <w:pStyle w:val="16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数据流设计</w:t>
      </w:r>
    </w:p>
    <w:p w14:paraId="53F2D212">
      <w:pPr>
        <w:pStyle w:val="16"/>
        <w:numPr>
          <w:ilvl w:val="1"/>
          <w:numId w:val="3"/>
        </w:numPr>
        <w:ind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当学生在客户端进行刷脸时，摄像头模块捕捉到人脸图像，并通过通信模块发送到服务器。</w:t>
      </w:r>
    </w:p>
    <w:p w14:paraId="2571D914">
      <w:pPr>
        <w:pStyle w:val="16"/>
        <w:numPr>
          <w:ilvl w:val="1"/>
          <w:numId w:val="3"/>
        </w:numPr>
        <w:ind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服务器端的人脸识别模块接收图像，利用人脸识别技术进行处理，并将识别结果存储在数据库中。</w:t>
      </w:r>
    </w:p>
    <w:p w14:paraId="004F7FA8">
      <w:pPr>
        <w:pStyle w:val="16"/>
        <w:numPr>
          <w:ilvl w:val="1"/>
          <w:numId w:val="3"/>
        </w:numPr>
        <w:ind w:firstLineChars="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识别结果随后通过服务器的通信模块发送回客户端，并在用户界面上展示给学生。</w:t>
      </w:r>
    </w:p>
    <w:p w14:paraId="603ECA78"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2、系统的处理流程图</w:t>
      </w:r>
    </w:p>
    <w:p w14:paraId="63EA49A3">
      <w:pPr>
        <w:rPr>
          <w:rFonts w:hint="eastAsia" w:ascii="宋体" w:hAnsi="宋体"/>
          <w:b/>
          <w:bCs/>
          <w:sz w:val="28"/>
          <w:szCs w:val="28"/>
        </w:rPr>
      </w:pPr>
      <w:r>
        <w:drawing>
          <wp:inline distT="0" distB="0" distL="0" distR="0">
            <wp:extent cx="4886325" cy="3200400"/>
            <wp:effectExtent l="0" t="0" r="9525" b="0"/>
            <wp:docPr id="88495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569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528" cy="32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EF92"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3、系统用例图</w:t>
      </w:r>
    </w:p>
    <w:p w14:paraId="674E8975"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宿舍人脸识别门禁系统的主要用例：</w:t>
      </w:r>
    </w:p>
    <w:p w14:paraId="4AFC2A0A">
      <w:pPr>
        <w:pStyle w:val="16"/>
        <w:numPr>
          <w:ilvl w:val="0"/>
          <w:numId w:val="4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管理员注册学生信息</w:t>
      </w:r>
    </w:p>
    <w:p w14:paraId="46E5A7FC">
      <w:pPr>
        <w:pStyle w:val="16"/>
        <w:numPr>
          <w:ilvl w:val="0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管理员</w:t>
      </w:r>
    </w:p>
    <w:p w14:paraId="736A4D07">
      <w:pPr>
        <w:pStyle w:val="16"/>
        <w:numPr>
          <w:ilvl w:val="0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在系统中创建新的学生记录，并采集学生的人脸图像。</w:t>
      </w:r>
    </w:p>
    <w:p w14:paraId="501A079E">
      <w:pPr>
        <w:pStyle w:val="16"/>
        <w:numPr>
          <w:ilvl w:val="0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管理员需要添加新学生到门禁系统。</w:t>
      </w:r>
    </w:p>
    <w:p w14:paraId="11A31ED4">
      <w:pPr>
        <w:pStyle w:val="16"/>
        <w:numPr>
          <w:ilvl w:val="0"/>
          <w:numId w:val="5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39E26A1B">
      <w:pPr>
        <w:pStyle w:val="16"/>
        <w:numPr>
          <w:ilvl w:val="1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管理员登录到服务器端。</w:t>
      </w:r>
    </w:p>
    <w:p w14:paraId="3E0D6566">
      <w:pPr>
        <w:pStyle w:val="16"/>
        <w:numPr>
          <w:ilvl w:val="1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管理员输入学生的姓名、学院、宿舍号等信息。</w:t>
      </w:r>
    </w:p>
    <w:p w14:paraId="22F7E0DC">
      <w:pPr>
        <w:pStyle w:val="16"/>
        <w:numPr>
          <w:ilvl w:val="1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管理员通过文件选择或摄像头拍照采集学生的人脸图像。</w:t>
      </w:r>
    </w:p>
    <w:p w14:paraId="1A7A137E">
      <w:pPr>
        <w:pStyle w:val="16"/>
        <w:numPr>
          <w:ilvl w:val="1"/>
          <w:numId w:val="5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系统保存学生信息和人脸图像，并确认注册成功。</w:t>
      </w:r>
    </w:p>
    <w:p w14:paraId="584A8BC2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3EE07A27"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641215" cy="2847975"/>
            <wp:effectExtent l="0" t="0" r="6985" b="9525"/>
            <wp:docPr id="136812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21479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AFA7E">
      <w:pPr>
        <w:pStyle w:val="16"/>
        <w:numPr>
          <w:ilvl w:val="0"/>
          <w:numId w:val="4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学生刷脸进入宿舍</w:t>
      </w:r>
    </w:p>
    <w:p w14:paraId="542882D2">
      <w:pPr>
        <w:pStyle w:val="16"/>
        <w:numPr>
          <w:ilvl w:val="0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学生</w:t>
      </w:r>
    </w:p>
    <w:p w14:paraId="312FA455">
      <w:pPr>
        <w:pStyle w:val="16"/>
        <w:numPr>
          <w:ilvl w:val="0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通过人脸识别验证学生身份，允许进入宿舍。</w:t>
      </w:r>
    </w:p>
    <w:p w14:paraId="0BC015E4">
      <w:pPr>
        <w:pStyle w:val="16"/>
        <w:numPr>
          <w:ilvl w:val="0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学生试图进入宿舍。</w:t>
      </w:r>
    </w:p>
    <w:p w14:paraId="63148A77">
      <w:pPr>
        <w:pStyle w:val="16"/>
        <w:numPr>
          <w:ilvl w:val="0"/>
          <w:numId w:val="6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2610F1BD">
      <w:pPr>
        <w:pStyle w:val="16"/>
        <w:numPr>
          <w:ilvl w:val="1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学生站在门禁系统前。</w:t>
      </w:r>
    </w:p>
    <w:p w14:paraId="7316B8D2">
      <w:pPr>
        <w:pStyle w:val="16"/>
        <w:numPr>
          <w:ilvl w:val="1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客户端摄像头实时采集学生的人脸图像。</w:t>
      </w:r>
    </w:p>
    <w:p w14:paraId="49BD5656">
      <w:pPr>
        <w:pStyle w:val="16"/>
        <w:numPr>
          <w:ilvl w:val="1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图像被发送到服务器进行识别。</w:t>
      </w:r>
    </w:p>
    <w:p w14:paraId="7FA5F96E">
      <w:pPr>
        <w:pStyle w:val="16"/>
        <w:numPr>
          <w:ilvl w:val="1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服务器端确认学生身份，并返回识别结果。</w:t>
      </w:r>
    </w:p>
    <w:p w14:paraId="1D5EE926">
      <w:pPr>
        <w:pStyle w:val="16"/>
        <w:numPr>
          <w:ilvl w:val="1"/>
          <w:numId w:val="6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门禁系统解锁，允许学生进入。</w:t>
      </w:r>
    </w:p>
    <w:p w14:paraId="5D2317C4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2653A68D">
      <w:pPr>
        <w:rPr>
          <w:rFonts w:hint="eastAsia"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drawing>
          <wp:inline distT="0" distB="0" distL="0" distR="0">
            <wp:extent cx="5219700" cy="3343275"/>
            <wp:effectExtent l="0" t="0" r="0" b="9525"/>
            <wp:docPr id="1290306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0696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3BB9">
      <w:pPr>
        <w:pStyle w:val="16"/>
        <w:numPr>
          <w:ilvl w:val="0"/>
          <w:numId w:val="4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查询刷脸记录</w:t>
      </w:r>
    </w:p>
    <w:p w14:paraId="32E51381">
      <w:pPr>
        <w:pStyle w:val="16"/>
        <w:numPr>
          <w:ilvl w:val="0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主要参与者：</w:t>
      </w:r>
      <w:r>
        <w:rPr>
          <w:rFonts w:hint="eastAsia" w:ascii="宋体" w:hAnsi="宋体"/>
          <w:sz w:val="24"/>
        </w:rPr>
        <w:t>管理员</w:t>
      </w:r>
    </w:p>
    <w:p w14:paraId="192A19E7">
      <w:pPr>
        <w:pStyle w:val="16"/>
        <w:numPr>
          <w:ilvl w:val="0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目标：</w:t>
      </w:r>
      <w:r>
        <w:rPr>
          <w:rFonts w:hint="eastAsia" w:ascii="宋体" w:hAnsi="宋体"/>
          <w:sz w:val="24"/>
        </w:rPr>
        <w:t>查看和管理学生的刷脸记录。</w:t>
      </w:r>
    </w:p>
    <w:p w14:paraId="7F3064D1">
      <w:pPr>
        <w:pStyle w:val="16"/>
        <w:numPr>
          <w:ilvl w:val="0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bCs/>
          <w:sz w:val="24"/>
        </w:rPr>
        <w:t>触发条件：</w:t>
      </w:r>
      <w:r>
        <w:rPr>
          <w:rFonts w:hint="eastAsia" w:ascii="宋体" w:hAnsi="宋体"/>
          <w:sz w:val="24"/>
        </w:rPr>
        <w:t>管理员需要审查刷脸记录。</w:t>
      </w:r>
    </w:p>
    <w:p w14:paraId="7E98A513">
      <w:pPr>
        <w:pStyle w:val="16"/>
        <w:numPr>
          <w:ilvl w:val="0"/>
          <w:numId w:val="7"/>
        </w:numPr>
        <w:ind w:firstLine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主要成功场景：</w:t>
      </w:r>
    </w:p>
    <w:p w14:paraId="4101D38C">
      <w:pPr>
        <w:pStyle w:val="16"/>
        <w:numPr>
          <w:ilvl w:val="1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管理员访问刷脸记录管理界面。</w:t>
      </w:r>
    </w:p>
    <w:p w14:paraId="7E1D6F42">
      <w:pPr>
        <w:pStyle w:val="16"/>
        <w:numPr>
          <w:ilvl w:val="1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系统展示所有刷脸记录，包括学生姓名、刷脸时间等信息。</w:t>
      </w:r>
    </w:p>
    <w:p w14:paraId="4A42292B">
      <w:pPr>
        <w:pStyle w:val="16"/>
        <w:numPr>
          <w:ilvl w:val="1"/>
          <w:numId w:val="7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管理员可以查询特定时间段或学生的刷脸记录。</w:t>
      </w:r>
    </w:p>
    <w:p w14:paraId="67322991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用例图如下：</w:t>
      </w:r>
    </w:p>
    <w:p w14:paraId="4A59B2D2"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5274310" cy="3562350"/>
            <wp:effectExtent l="0" t="0" r="2540" b="0"/>
            <wp:docPr id="698850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5082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981CE">
      <w:pPr>
        <w:rPr>
          <w:rFonts w:hint="eastAsia"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4、用户界面图</w:t>
      </w:r>
    </w:p>
    <w:p w14:paraId="21091B87">
      <w:pPr>
        <w:pStyle w:val="16"/>
        <w:numPr>
          <w:ilvl w:val="1"/>
          <w:numId w:val="1"/>
        </w:numPr>
        <w:spacing w:line="360" w:lineRule="auto"/>
        <w:ind w:left="780" w:hanging="360" w:firstLineChars="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客户端界面设计：</w:t>
      </w:r>
    </w:p>
    <w:p w14:paraId="7571DFAF">
      <w:pPr>
        <w:spacing w:line="360" w:lineRule="auto"/>
        <w:rPr>
          <w:rFonts w:hint="eastAsia" w:asciiTheme="majorEastAsia" w:hAnsiTheme="majorEastAsia" w:eastAsiaTheme="majorEastAsia"/>
          <w:sz w:val="24"/>
        </w:rPr>
      </w:pPr>
      <w:r>
        <w:drawing>
          <wp:inline distT="0" distB="0" distL="0" distR="0">
            <wp:extent cx="4813935" cy="2597150"/>
            <wp:effectExtent l="0" t="0" r="0" b="0"/>
            <wp:docPr id="194339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9747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11" cy="2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2E04">
      <w:pPr>
        <w:pStyle w:val="16"/>
        <w:numPr>
          <w:ilvl w:val="1"/>
          <w:numId w:val="1"/>
        </w:numPr>
        <w:spacing w:line="360" w:lineRule="auto"/>
        <w:ind w:left="780" w:hanging="360" w:firstLineChars="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服务器端注册页面设计：</w:t>
      </w:r>
    </w:p>
    <w:p w14:paraId="71B52997">
      <w:pPr>
        <w:spacing w:line="360" w:lineRule="auto"/>
        <w:rPr>
          <w:rFonts w:hint="eastAsia" w:asciiTheme="majorEastAsia" w:hAnsiTheme="majorEastAsia" w:eastAsiaTheme="majorEastAsia"/>
          <w:sz w:val="24"/>
        </w:rPr>
      </w:pPr>
      <w:r>
        <w:drawing>
          <wp:inline distT="0" distB="0" distL="0" distR="0">
            <wp:extent cx="4862830" cy="2410460"/>
            <wp:effectExtent l="0" t="0" r="0" b="0"/>
            <wp:docPr id="108605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72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85" cy="24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7366">
      <w:pPr>
        <w:pStyle w:val="16"/>
        <w:numPr>
          <w:ilvl w:val="1"/>
          <w:numId w:val="1"/>
        </w:numPr>
        <w:spacing w:line="360" w:lineRule="auto"/>
        <w:ind w:left="780" w:hanging="360" w:firstLineChars="0"/>
        <w:rPr>
          <w:rFonts w:hint="eastAsia" w:asciiTheme="majorEastAsia" w:hAnsiTheme="majorEastAsia" w:eastAsia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28"/>
        </w:rPr>
        <w:t>服务器端信息管理界面设计：</w:t>
      </w:r>
    </w:p>
    <w:p w14:paraId="729BBC08">
      <w:pPr>
        <w:spacing w:line="360" w:lineRule="auto"/>
        <w:rPr>
          <w:rFonts w:hint="eastAsia" w:asciiTheme="majorEastAsia" w:hAnsiTheme="majorEastAsia" w:eastAsiaTheme="majorEastAsia"/>
          <w:b/>
          <w:bCs/>
          <w:sz w:val="24"/>
        </w:rPr>
      </w:pPr>
      <w:r>
        <w:drawing>
          <wp:inline distT="0" distB="0" distL="0" distR="0">
            <wp:extent cx="4848860" cy="2541905"/>
            <wp:effectExtent l="0" t="0" r="0" b="0"/>
            <wp:docPr id="24419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366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278" cy="2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084">
      <w:pPr>
        <w:pStyle w:val="2"/>
      </w:pPr>
      <w:r>
        <w:rPr>
          <w:rFonts w:hint="eastAsia"/>
        </w:rPr>
        <w:t>技术实现</w:t>
      </w:r>
    </w:p>
    <w:p w14:paraId="4538BB8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我采用了</w:t>
      </w:r>
      <w:r>
        <w:rPr>
          <w:rFonts w:hint="eastAsia"/>
          <w:b/>
          <w:bCs/>
          <w:sz w:val="28"/>
          <w:szCs w:val="28"/>
        </w:rPr>
        <w:t>Qt框架</w:t>
      </w:r>
      <w:r>
        <w:rPr>
          <w:rFonts w:hint="eastAsia"/>
          <w:sz w:val="28"/>
          <w:szCs w:val="28"/>
        </w:rPr>
        <w:t>开发客户端和服务器端，利用</w:t>
      </w:r>
      <w:r>
        <w:rPr>
          <w:rFonts w:hint="eastAsia"/>
          <w:b/>
          <w:bCs/>
          <w:sz w:val="28"/>
          <w:szCs w:val="28"/>
        </w:rPr>
        <w:t>OpenCV和SeetaFace库</w:t>
      </w:r>
      <w:r>
        <w:rPr>
          <w:rFonts w:hint="eastAsia"/>
          <w:sz w:val="28"/>
          <w:szCs w:val="28"/>
        </w:rPr>
        <w:t>进行人脸识别。通过</w:t>
      </w:r>
      <w:r>
        <w:rPr>
          <w:rFonts w:hint="eastAsia"/>
          <w:b/>
          <w:bCs/>
          <w:sz w:val="28"/>
          <w:szCs w:val="28"/>
        </w:rPr>
        <w:t>TCP/IP协议</w:t>
      </w:r>
      <w:r>
        <w:rPr>
          <w:rFonts w:hint="eastAsia"/>
          <w:sz w:val="28"/>
          <w:szCs w:val="28"/>
        </w:rPr>
        <w:t>实现了客户端与服务器端的数据通信。</w:t>
      </w:r>
      <w:r>
        <w:rPr>
          <w:rFonts w:hint="eastAsia"/>
          <w:b/>
          <w:bCs/>
          <w:sz w:val="28"/>
          <w:szCs w:val="28"/>
        </w:rPr>
        <w:t>数据库</w:t>
      </w:r>
      <w:r>
        <w:rPr>
          <w:rFonts w:hint="eastAsia"/>
          <w:sz w:val="28"/>
          <w:szCs w:val="28"/>
        </w:rPr>
        <w:t>用于存储学生信息和刷脸记录。</w:t>
      </w:r>
      <w:r>
        <w:rPr>
          <w:rFonts w:hint="eastAsia"/>
          <w:b/>
          <w:bCs/>
          <w:sz w:val="28"/>
          <w:szCs w:val="28"/>
        </w:rPr>
        <w:t>多线程技术</w:t>
      </w:r>
      <w:r>
        <w:rPr>
          <w:rFonts w:hint="eastAsia"/>
          <w:sz w:val="28"/>
          <w:szCs w:val="28"/>
        </w:rPr>
        <w:t>和标志变量被用于优化系统性能。</w:t>
      </w:r>
    </w:p>
    <w:p w14:paraId="414DEBD1">
      <w:pPr>
        <w:pStyle w:val="1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环境搭建：</w:t>
      </w:r>
      <w:r>
        <w:rPr>
          <w:rFonts w:hint="eastAsia"/>
          <w:sz w:val="28"/>
          <w:szCs w:val="28"/>
        </w:rPr>
        <w:t>配置了Qt开发环境，集成了OpenCV和SeetaFace库。</w:t>
      </w:r>
    </w:p>
    <w:p w14:paraId="655C7CD4">
      <w:pPr>
        <w:pStyle w:val="16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功能实现：</w:t>
      </w:r>
    </w:p>
    <w:p w14:paraId="282DAAEE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完成了客户端和服务器端的用户界面设计。</w:t>
      </w:r>
    </w:p>
    <w:p w14:paraId="7B034519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实现了摄像头功能，支持实时采集人脸图片。</w:t>
      </w:r>
    </w:p>
    <w:p w14:paraId="477ECBB7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实现了客户端与服务器端的通信功能。</w:t>
      </w:r>
    </w:p>
    <w:p w14:paraId="6659FA3A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整合了客户端和服务器端的功能，完成了人脸识别门禁流程。</w:t>
      </w:r>
    </w:p>
    <w:p w14:paraId="24E17F9A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实现了刷脸信息的存储与查询功能。</w:t>
      </w:r>
    </w:p>
    <w:p w14:paraId="79E90C6F">
      <w:pPr>
        <w:pStyle w:val="16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性能优化：</w:t>
      </w:r>
    </w:p>
    <w:p w14:paraId="7C8F0830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</w:t>
      </w:r>
      <w:r>
        <w:rPr>
          <w:rFonts w:hint="eastAsia"/>
          <w:b/>
          <w:bCs/>
          <w:sz w:val="28"/>
          <w:szCs w:val="28"/>
        </w:rPr>
        <w:t>多线程技术</w:t>
      </w:r>
      <w:r>
        <w:rPr>
          <w:rFonts w:hint="eastAsia"/>
          <w:sz w:val="28"/>
          <w:szCs w:val="28"/>
        </w:rPr>
        <w:t>优化耗时操作（即图像识别任务），提高系统响应性。</w:t>
      </w:r>
    </w:p>
    <w:p w14:paraId="5755537A">
      <w:pPr>
        <w:pStyle w:val="16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引入标志变量避免短时间内对同一张人脸的多次识别。</w:t>
      </w:r>
    </w:p>
    <w:p w14:paraId="3105A669">
      <w:pPr>
        <w:pStyle w:val="2"/>
      </w:pPr>
      <w:r>
        <w:rPr>
          <w:rFonts w:hint="eastAsia"/>
        </w:rPr>
        <w:t>完成情况总结</w:t>
      </w:r>
    </w:p>
    <w:p w14:paraId="796DB6E4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本次实训中，我成功实现了一个功能完整的宿舍人脸识别门禁系统。我设计了友好的用户界面、实现了高效的人脸识别流程、系统测试与系统性能优化过程，从中我发现并解决了多个问题，如识别准确度和系统卡顿问题。用户界面和交互体验的改进使得系统更加友好易用，多线程技术也提高了系统的响应性。</w:t>
      </w:r>
    </w:p>
    <w:p w14:paraId="58FE799A"/>
    <w:p w14:paraId="34EEB70D"/>
    <w:p w14:paraId="74200C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F12EF"/>
    <w:multiLevelType w:val="multilevel"/>
    <w:tmpl w:val="0AEF12EF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17734156"/>
    <w:multiLevelType w:val="multilevel"/>
    <w:tmpl w:val="17734156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2">
    <w:nsid w:val="18900972"/>
    <w:multiLevelType w:val="multilevel"/>
    <w:tmpl w:val="18900972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3">
    <w:nsid w:val="225959CA"/>
    <w:multiLevelType w:val="multilevel"/>
    <w:tmpl w:val="22595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6727AFE"/>
    <w:multiLevelType w:val="multilevel"/>
    <w:tmpl w:val="36727AF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26F5399"/>
    <w:multiLevelType w:val="multilevel"/>
    <w:tmpl w:val="426F5399"/>
    <w:lvl w:ilvl="0" w:tentative="0">
      <w:start w:val="1"/>
      <w:numFmt w:val="japaneseCounting"/>
      <w:pStyle w:val="2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83766E"/>
    <w:multiLevelType w:val="multilevel"/>
    <w:tmpl w:val="5B83766E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7">
    <w:nsid w:val="7AC52A61"/>
    <w:multiLevelType w:val="multilevel"/>
    <w:tmpl w:val="7AC52A61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2ZDNmNDliY2FiNGU4YjkzNGNlMmMxMWE1YmQyMDcifQ=="/>
  </w:docVars>
  <w:rsids>
    <w:rsidRoot w:val="000A5487"/>
    <w:rsid w:val="00064825"/>
    <w:rsid w:val="00070D41"/>
    <w:rsid w:val="0007428F"/>
    <w:rsid w:val="000A5487"/>
    <w:rsid w:val="000B2AEE"/>
    <w:rsid w:val="000E34B9"/>
    <w:rsid w:val="000F0E33"/>
    <w:rsid w:val="000F0F7F"/>
    <w:rsid w:val="0013313B"/>
    <w:rsid w:val="00150590"/>
    <w:rsid w:val="00163C0F"/>
    <w:rsid w:val="001A7537"/>
    <w:rsid w:val="001D26C3"/>
    <w:rsid w:val="001D6E55"/>
    <w:rsid w:val="001F4E94"/>
    <w:rsid w:val="00204202"/>
    <w:rsid w:val="0025317E"/>
    <w:rsid w:val="00255919"/>
    <w:rsid w:val="0028014A"/>
    <w:rsid w:val="002A0A74"/>
    <w:rsid w:val="002B0E2C"/>
    <w:rsid w:val="002F10C0"/>
    <w:rsid w:val="00301AFD"/>
    <w:rsid w:val="00302E45"/>
    <w:rsid w:val="003202DA"/>
    <w:rsid w:val="00350F5D"/>
    <w:rsid w:val="0038039A"/>
    <w:rsid w:val="003A5028"/>
    <w:rsid w:val="003B3A31"/>
    <w:rsid w:val="003C2B0D"/>
    <w:rsid w:val="003D0A14"/>
    <w:rsid w:val="003E564F"/>
    <w:rsid w:val="003F00E7"/>
    <w:rsid w:val="00401150"/>
    <w:rsid w:val="00403F4F"/>
    <w:rsid w:val="00410AF4"/>
    <w:rsid w:val="00417F40"/>
    <w:rsid w:val="00425B14"/>
    <w:rsid w:val="00437097"/>
    <w:rsid w:val="00446C09"/>
    <w:rsid w:val="004568DA"/>
    <w:rsid w:val="004B7CB2"/>
    <w:rsid w:val="004C260D"/>
    <w:rsid w:val="00535552"/>
    <w:rsid w:val="0056481F"/>
    <w:rsid w:val="00584106"/>
    <w:rsid w:val="005A3F89"/>
    <w:rsid w:val="005C342D"/>
    <w:rsid w:val="005C38EF"/>
    <w:rsid w:val="00614A90"/>
    <w:rsid w:val="00623BEE"/>
    <w:rsid w:val="006372D2"/>
    <w:rsid w:val="00671E74"/>
    <w:rsid w:val="006A00EB"/>
    <w:rsid w:val="00710105"/>
    <w:rsid w:val="00733C79"/>
    <w:rsid w:val="00744356"/>
    <w:rsid w:val="00764C0C"/>
    <w:rsid w:val="00767A7F"/>
    <w:rsid w:val="00771D6F"/>
    <w:rsid w:val="007A75C3"/>
    <w:rsid w:val="007C3BDF"/>
    <w:rsid w:val="00804558"/>
    <w:rsid w:val="008069B4"/>
    <w:rsid w:val="0081325A"/>
    <w:rsid w:val="008207B9"/>
    <w:rsid w:val="00840191"/>
    <w:rsid w:val="00876EAB"/>
    <w:rsid w:val="008862D4"/>
    <w:rsid w:val="00895C5E"/>
    <w:rsid w:val="008F6CCF"/>
    <w:rsid w:val="00907F72"/>
    <w:rsid w:val="00933684"/>
    <w:rsid w:val="00935E56"/>
    <w:rsid w:val="009418DB"/>
    <w:rsid w:val="0098154F"/>
    <w:rsid w:val="00982187"/>
    <w:rsid w:val="009874C6"/>
    <w:rsid w:val="009957C3"/>
    <w:rsid w:val="009B59AE"/>
    <w:rsid w:val="009C1726"/>
    <w:rsid w:val="009C6F66"/>
    <w:rsid w:val="009E6160"/>
    <w:rsid w:val="00A11756"/>
    <w:rsid w:val="00A1471E"/>
    <w:rsid w:val="00A22211"/>
    <w:rsid w:val="00A53466"/>
    <w:rsid w:val="00A60D1E"/>
    <w:rsid w:val="00AA21E5"/>
    <w:rsid w:val="00AA38BB"/>
    <w:rsid w:val="00B065DB"/>
    <w:rsid w:val="00B33BEB"/>
    <w:rsid w:val="00B42F34"/>
    <w:rsid w:val="00B83D54"/>
    <w:rsid w:val="00B92F90"/>
    <w:rsid w:val="00BA609B"/>
    <w:rsid w:val="00BE76F0"/>
    <w:rsid w:val="00BF65C1"/>
    <w:rsid w:val="00C40336"/>
    <w:rsid w:val="00C4570A"/>
    <w:rsid w:val="00C70840"/>
    <w:rsid w:val="00C7222C"/>
    <w:rsid w:val="00C76D41"/>
    <w:rsid w:val="00CC2926"/>
    <w:rsid w:val="00CD56DF"/>
    <w:rsid w:val="00CE0D34"/>
    <w:rsid w:val="00D16410"/>
    <w:rsid w:val="00D65AF3"/>
    <w:rsid w:val="00D815DC"/>
    <w:rsid w:val="00DA778F"/>
    <w:rsid w:val="00DB0F0E"/>
    <w:rsid w:val="00E61077"/>
    <w:rsid w:val="00E86431"/>
    <w:rsid w:val="00E87AC2"/>
    <w:rsid w:val="00EA58E4"/>
    <w:rsid w:val="00ED3243"/>
    <w:rsid w:val="00F01F32"/>
    <w:rsid w:val="00F05318"/>
    <w:rsid w:val="00F24FA4"/>
    <w:rsid w:val="00F94D37"/>
    <w:rsid w:val="00FA0C5B"/>
    <w:rsid w:val="00FD6DDD"/>
    <w:rsid w:val="2A8C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Cs w:val="32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5"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标题 1 字符"/>
    <w:basedOn w:val="10"/>
    <w:link w:val="2"/>
    <w:qFormat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har1 Char Char Char"/>
    <w:basedOn w:val="1"/>
    <w:qFormat/>
    <w:uiPriority w:val="0"/>
    <w:pPr>
      <w:spacing w:line="360" w:lineRule="auto"/>
    </w:pPr>
    <w:rPr>
      <w:rFonts w:ascii="Tahoma" w:hAnsi="Tahoma"/>
      <w:sz w:val="24"/>
      <w:szCs w:val="20"/>
    </w:rPr>
  </w:style>
  <w:style w:type="character" w:customStyle="1" w:styleId="18">
    <w:name w:val="副标题 字符"/>
    <w:basedOn w:val="10"/>
    <w:link w:val="7"/>
    <w:qFormat/>
    <w:uiPriority w:val="11"/>
    <w:rPr>
      <w:b/>
      <w:bCs/>
      <w:kern w:val="28"/>
      <w:sz w:val="32"/>
      <w:szCs w:val="32"/>
    </w:rPr>
  </w:style>
  <w:style w:type="character" w:customStyle="1" w:styleId="19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styleId="20">
    <w:name w:val="Placeholder Text"/>
    <w:basedOn w:val="10"/>
    <w:semiHidden/>
    <w:qFormat/>
    <w:uiPriority w:val="99"/>
    <w:rPr>
      <w:color w:val="808080"/>
    </w:rPr>
  </w:style>
  <w:style w:type="character" w:customStyle="1" w:styleId="21">
    <w:name w:val="标题 3 字符"/>
    <w:basedOn w:val="10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F689F-3BE3-4D54-96CA-15BBDCB00C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2299</Words>
  <Characters>2487</Characters>
  <Lines>272</Lines>
  <Paragraphs>151</Paragraphs>
  <TotalTime>215</TotalTime>
  <ScaleCrop>false</ScaleCrop>
  <LinksUpToDate>false</LinksUpToDate>
  <CharactersWithSpaces>2618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2021-05-30T11:36:00Z</dcterms:created>
  <dc:creator>金格科技</dc:creator>
  <cp:lastModifiedBy>迁</cp:lastModifiedBy>
  <cp:lastPrinted>2024-09-02T02:34:00Z</cp:lastPrinted>
  <dcterms:modified xsi:type="dcterms:W3CDTF">2024-10-19T13:56:33Z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F11FE258DE554620B4DA46A9678DDC94_12</vt:lpwstr>
  </property>
</Properties>
</file>