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45A" w:rsidRPr="0097675F" w:rsidRDefault="0071445A" w:rsidP="006978DE">
      <w:pPr>
        <w:spacing w:before="6"/>
        <w:jc w:val="both"/>
        <w:rPr>
          <w:rFonts w:cstheme="minorHAnsi"/>
          <w:b/>
          <w:sz w:val="12"/>
          <w:szCs w:val="12"/>
          <w:lang w:eastAsia="zh-CN"/>
        </w:rPr>
      </w:pPr>
    </w:p>
    <w:p w:rsidR="0071445A" w:rsidRPr="0097675F" w:rsidRDefault="007E5EC2" w:rsidP="006978DE">
      <w:pPr>
        <w:spacing w:before="7"/>
        <w:jc w:val="center"/>
        <w:rPr>
          <w:rFonts w:ascii="黑体" w:eastAsia="黑体" w:hAnsi="黑体" w:cstheme="minorHAnsi"/>
          <w:b/>
          <w:sz w:val="32"/>
          <w:szCs w:val="32"/>
          <w:lang w:eastAsia="zh-CN"/>
        </w:rPr>
      </w:pPr>
      <w:r w:rsidRPr="0097675F">
        <w:rPr>
          <w:rFonts w:ascii="黑体" w:eastAsia="黑体" w:hAnsi="黑体" w:cstheme="minorHAnsi"/>
          <w:b/>
          <w:bCs/>
          <w:sz w:val="32"/>
          <w:szCs w:val="32"/>
          <w:lang w:eastAsia="zh-CN"/>
        </w:rPr>
        <w:t>CuNb单芯棒变形的参数化分析研究</w:t>
      </w:r>
    </w:p>
    <w:p w:rsidR="0071445A" w:rsidRPr="0097675F" w:rsidRDefault="0071445A" w:rsidP="006978DE">
      <w:pPr>
        <w:spacing w:before="2"/>
        <w:jc w:val="center"/>
        <w:rPr>
          <w:rFonts w:ascii="黑体" w:eastAsia="黑体" w:hAnsi="黑体" w:cstheme="minorHAnsi"/>
          <w:b/>
          <w:bCs/>
          <w:sz w:val="25"/>
          <w:szCs w:val="25"/>
          <w:lang w:eastAsia="zh-CN"/>
        </w:rPr>
      </w:pPr>
    </w:p>
    <w:p w:rsidR="0071445A" w:rsidRPr="0097675F" w:rsidRDefault="007E5EC2" w:rsidP="006978DE">
      <w:pPr>
        <w:pStyle w:val="a3"/>
        <w:tabs>
          <w:tab w:val="left" w:pos="2300"/>
        </w:tabs>
        <w:ind w:left="0"/>
        <w:jc w:val="center"/>
        <w:rPr>
          <w:rFonts w:ascii="黑体" w:eastAsia="黑体" w:hAnsi="黑体" w:cstheme="minorHAnsi"/>
          <w:bCs w:val="0"/>
          <w:sz w:val="28"/>
          <w:szCs w:val="28"/>
          <w:lang w:eastAsia="zh-CN"/>
        </w:rPr>
      </w:pPr>
      <w:r w:rsidRPr="0097675F">
        <w:rPr>
          <w:rFonts w:ascii="黑体" w:eastAsia="黑体" w:hAnsi="黑体" w:cstheme="minorHAnsi"/>
          <w:bCs w:val="0"/>
          <w:sz w:val="28"/>
          <w:szCs w:val="28"/>
          <w:lang w:eastAsia="zh-CN"/>
        </w:rPr>
        <w:t>李鹏举</w:t>
      </w:r>
    </w:p>
    <w:p w:rsidR="0071445A" w:rsidRPr="0097675F" w:rsidRDefault="0086524B" w:rsidP="006978DE">
      <w:pPr>
        <w:spacing w:before="83"/>
        <w:jc w:val="center"/>
        <w:rPr>
          <w:rFonts w:ascii="华文行楷" w:eastAsia="华文行楷" w:cstheme="minorHAnsi"/>
          <w:b/>
          <w:sz w:val="21"/>
          <w:szCs w:val="21"/>
          <w:lang w:eastAsia="zh-CN"/>
        </w:rPr>
      </w:pPr>
      <w:r w:rsidRPr="0097675F">
        <w:rPr>
          <w:rFonts w:ascii="华文行楷" w:eastAsia="华文行楷" w:cstheme="minorHAnsi" w:hint="eastAsia"/>
          <w:b/>
          <w:bCs/>
          <w:sz w:val="21"/>
          <w:szCs w:val="21"/>
          <w:lang w:eastAsia="zh-CN"/>
        </w:rPr>
        <w:t>西部超导公司</w:t>
      </w:r>
      <w:r w:rsidR="007E5EC2" w:rsidRPr="0097675F">
        <w:rPr>
          <w:rFonts w:ascii="华文行楷" w:eastAsia="华文行楷" w:cstheme="minorHAnsi" w:hint="eastAsia"/>
          <w:b/>
          <w:bCs/>
          <w:sz w:val="21"/>
          <w:szCs w:val="21"/>
          <w:lang w:eastAsia="zh-CN"/>
        </w:rPr>
        <w:t xml:space="preserve"> </w:t>
      </w:r>
      <w:r w:rsidR="0097675F" w:rsidRPr="0097675F">
        <w:rPr>
          <w:rFonts w:ascii="华文行楷" w:eastAsia="华文行楷" w:cstheme="minorHAnsi"/>
          <w:b/>
          <w:bCs/>
          <w:sz w:val="21"/>
          <w:szCs w:val="21"/>
          <w:lang w:eastAsia="zh-CN"/>
        </w:rPr>
        <w:t xml:space="preserve"> </w:t>
      </w:r>
      <w:r w:rsidR="007E5EC2" w:rsidRPr="0097675F">
        <w:rPr>
          <w:rFonts w:ascii="华文行楷" w:eastAsia="华文行楷" w:cstheme="minorHAnsi" w:hint="eastAsia"/>
          <w:b/>
          <w:bCs/>
          <w:sz w:val="21"/>
          <w:szCs w:val="21"/>
          <w:lang w:eastAsia="zh-CN"/>
        </w:rPr>
        <w:t>制造四厂</w:t>
      </w:r>
      <w:r w:rsidR="0097675F" w:rsidRPr="0097675F">
        <w:rPr>
          <w:rFonts w:ascii="华文行楷" w:eastAsia="华文行楷" w:cstheme="minorHAnsi" w:hint="eastAsia"/>
          <w:b/>
          <w:bCs/>
          <w:sz w:val="21"/>
          <w:szCs w:val="21"/>
          <w:lang w:eastAsia="zh-CN"/>
        </w:rPr>
        <w:t>研发技术组</w:t>
      </w:r>
    </w:p>
    <w:p w:rsidR="0071445A" w:rsidRPr="00F45C35" w:rsidRDefault="0071445A" w:rsidP="006978DE">
      <w:pPr>
        <w:jc w:val="both"/>
        <w:rPr>
          <w:rFonts w:eastAsia="宋体" w:cstheme="minorHAnsi"/>
          <w:b/>
          <w:bCs/>
          <w:sz w:val="14"/>
          <w:szCs w:val="14"/>
          <w:lang w:eastAsia="zh-CN"/>
        </w:rPr>
      </w:pPr>
    </w:p>
    <w:p w:rsidR="0071445A" w:rsidRPr="00F45C35" w:rsidRDefault="0071445A" w:rsidP="006978DE">
      <w:pPr>
        <w:spacing w:before="5"/>
        <w:jc w:val="both"/>
        <w:rPr>
          <w:rFonts w:eastAsia="宋体" w:cstheme="minorHAnsi"/>
          <w:b/>
          <w:bCs/>
          <w:sz w:val="19"/>
          <w:szCs w:val="19"/>
          <w:lang w:eastAsia="zh-CN"/>
        </w:rPr>
      </w:pPr>
      <w:bookmarkStart w:id="0" w:name="_GoBack"/>
      <w:bookmarkEnd w:id="0"/>
    </w:p>
    <w:p w:rsidR="000D2716" w:rsidRPr="00F45C35" w:rsidRDefault="0054112F" w:rsidP="006978DE">
      <w:pPr>
        <w:pStyle w:val="a3"/>
        <w:spacing w:line="314" w:lineRule="auto"/>
        <w:ind w:left="720" w:right="1327" w:firstLine="720"/>
        <w:jc w:val="both"/>
        <w:rPr>
          <w:rFonts w:asciiTheme="minorHAnsi" w:hAnsiTheme="minorHAnsi" w:cstheme="minorHAnsi"/>
          <w:lang w:eastAsia="zh-CN"/>
        </w:rPr>
      </w:pPr>
      <w:r w:rsidRPr="00F45C35">
        <w:rPr>
          <w:rFonts w:asciiTheme="minorHAnsi" w:hAnsiTheme="minorHAnsi" w:cstheme="minorHAnsi"/>
          <w:lang w:eastAsia="zh-CN"/>
        </w:rPr>
        <w:t xml:space="preserve">  </w:t>
      </w:r>
      <w:r w:rsidRPr="00F45C35">
        <w:rPr>
          <w:rFonts w:asciiTheme="minorHAnsi" w:hAnsiTheme="minorHAnsi" w:cstheme="minorHAnsi"/>
          <w:lang w:eastAsia="zh-CN"/>
        </w:rPr>
        <w:tab/>
      </w:r>
      <w:r w:rsidRPr="00F45C35">
        <w:rPr>
          <w:rFonts w:asciiTheme="minorHAnsi" w:hAnsiTheme="minorHAnsi" w:cstheme="minorHAnsi"/>
          <w:lang w:eastAsia="zh-CN"/>
        </w:rPr>
        <w:tab/>
      </w:r>
      <w:r w:rsidRPr="00F45C35">
        <w:rPr>
          <w:rFonts w:asciiTheme="minorHAnsi" w:hAnsiTheme="minorHAnsi" w:cstheme="minorHAnsi"/>
          <w:lang w:eastAsia="zh-CN"/>
        </w:rPr>
        <w:tab/>
      </w:r>
      <w:r w:rsidRPr="00F45C35">
        <w:rPr>
          <w:rFonts w:asciiTheme="minorHAnsi" w:hAnsiTheme="minorHAnsi" w:cstheme="minorHAnsi"/>
          <w:lang w:eastAsia="zh-CN"/>
        </w:rPr>
        <w:tab/>
      </w:r>
      <w:r w:rsidRPr="00F45C35">
        <w:rPr>
          <w:rFonts w:asciiTheme="minorHAnsi" w:hAnsiTheme="minorHAnsi" w:cstheme="minorHAnsi"/>
          <w:lang w:eastAsia="zh-CN"/>
        </w:rPr>
        <w:tab/>
        <w:t xml:space="preserve">     </w:t>
      </w:r>
      <w:r w:rsidR="000D2716" w:rsidRPr="00F45C35">
        <w:rPr>
          <w:rFonts w:asciiTheme="minorHAnsi" w:hAnsiTheme="minorHAnsi" w:cstheme="minorHAnsi"/>
          <w:lang w:eastAsia="zh-CN"/>
        </w:rPr>
        <w:t>摘要</w:t>
      </w:r>
    </w:p>
    <w:p w:rsidR="00EF4D9C" w:rsidRPr="007E63FD" w:rsidRDefault="0054112F" w:rsidP="006978DE">
      <w:pPr>
        <w:pStyle w:val="a3"/>
        <w:spacing w:line="314" w:lineRule="auto"/>
        <w:ind w:left="720" w:right="1327"/>
        <w:jc w:val="both"/>
        <w:rPr>
          <w:rFonts w:asciiTheme="minorHAnsi" w:hAnsiTheme="minorHAnsi" w:cstheme="minorHAnsi"/>
          <w:b w:val="0"/>
          <w:sz w:val="24"/>
          <w:szCs w:val="24"/>
          <w:lang w:eastAsia="zh-CN"/>
        </w:rPr>
      </w:pPr>
      <w:r w:rsidRPr="00F45C35">
        <w:rPr>
          <w:rFonts w:asciiTheme="minorHAnsi" w:hAnsiTheme="minorHAnsi" w:cstheme="minorHAnsi"/>
          <w:lang w:eastAsia="zh-CN"/>
        </w:rPr>
        <w:t xml:space="preserve">        </w:t>
      </w:r>
      <w:r w:rsidR="00EE17BD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高临界电流</w:t>
      </w:r>
      <w:r w:rsidR="005613ED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(</w:t>
      </w:r>
      <w:r w:rsidR="005613ED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高</w:t>
      </w:r>
      <w:r w:rsidR="005613ED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Jc)Nb3Sn</w:t>
      </w:r>
      <w:r w:rsidR="005613ED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线材同时具有高磁场和高载流能力，是大型高场磁体的实现目前最可行的承载线材选择之一</w:t>
      </w:r>
      <w:r w:rsidR="000A36BF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。而目前高</w:t>
      </w:r>
      <w:r w:rsidR="000A36BF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Jc Nb3Sn</w:t>
      </w:r>
      <w:r w:rsidR="000A36BF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长线线材的</w:t>
      </w:r>
      <w:r w:rsidR="00AB028F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加工</w:t>
      </w:r>
      <w:r w:rsidR="000A36BF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是目前遇到的最大难题之一，</w:t>
      </w:r>
      <w:r w:rsidR="00AB028F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研究发现</w:t>
      </w:r>
      <w:r w:rsidR="000A36BF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这主要跟线材原材料的品质和加工工艺</w:t>
      </w:r>
      <w:r w:rsidR="00FA4621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等</w:t>
      </w:r>
      <w:r w:rsidR="000A36BF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相关</w:t>
      </w:r>
      <w:r w:rsidR="003121B8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，比如原材料方面</w:t>
      </w:r>
      <w:r w:rsidR="003121B8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Cu</w:t>
      </w:r>
      <w:r w:rsidR="003121B8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、</w:t>
      </w:r>
      <w:r w:rsidR="003121B8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Nb</w:t>
      </w:r>
      <w:r w:rsidR="003121B8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原材料的纯度、晶粒组织级别及其均匀度等</w:t>
      </w:r>
      <w:r w:rsidR="00B6498F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。</w:t>
      </w:r>
      <w:r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要控制</w:t>
      </w:r>
      <w:r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Nb</w:t>
      </w:r>
      <w:r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芯丝能在最终拉伸的高</w:t>
      </w:r>
      <w:r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Jc Nb3Sn</w:t>
      </w:r>
      <w:r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线材中仍具有一定的均匀度来保证不断芯，控制</w:t>
      </w:r>
      <w:r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Nb</w:t>
      </w:r>
      <w:r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芯丝的变形</w:t>
      </w:r>
      <w:r w:rsidR="007E4253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程度</w:t>
      </w:r>
      <w:r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具有很高的</w:t>
      </w:r>
      <w:r w:rsidR="007E4253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研究</w:t>
      </w:r>
      <w:r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价值。</w:t>
      </w:r>
    </w:p>
    <w:p w:rsidR="007E63FD" w:rsidRDefault="00EF4D9C" w:rsidP="007E63FD">
      <w:pPr>
        <w:pStyle w:val="a3"/>
        <w:spacing w:line="314" w:lineRule="auto"/>
        <w:ind w:left="720" w:right="1327"/>
        <w:jc w:val="both"/>
        <w:rPr>
          <w:rFonts w:asciiTheme="minorHAnsi" w:hAnsiTheme="minorHAnsi" w:cstheme="minorHAnsi"/>
          <w:b w:val="0"/>
          <w:sz w:val="24"/>
          <w:szCs w:val="24"/>
          <w:lang w:eastAsia="zh-CN"/>
        </w:rPr>
      </w:pPr>
      <w:r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 xml:space="preserve">        </w:t>
      </w:r>
      <w:r w:rsidR="00FA4621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本论文</w:t>
      </w:r>
      <w:r w:rsidR="00915A7B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通过设计实验，</w:t>
      </w:r>
      <w:r w:rsidR="00FA4621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主要</w:t>
      </w:r>
      <w:r w:rsidR="00915A7B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对比</w:t>
      </w:r>
      <w:r w:rsidR="007E6984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研究</w:t>
      </w:r>
      <w:r w:rsidR="00FA4621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讨论</w:t>
      </w:r>
      <w:r w:rsidR="006B4A1C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由</w:t>
      </w:r>
      <w:r w:rsidR="00915A7B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有无铌箔</w:t>
      </w:r>
      <w:r w:rsidR="006B4A1C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的</w:t>
      </w:r>
      <w:r w:rsidR="00FA4621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Nb</w:t>
      </w:r>
      <w:r w:rsidR="00FA4621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棒</w:t>
      </w:r>
      <w:r w:rsidR="006B4A1C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嵌入</w:t>
      </w:r>
      <w:r w:rsidR="006B4A1C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Cu</w:t>
      </w:r>
      <w:r w:rsidR="006B4A1C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包套中</w:t>
      </w:r>
      <w:r w:rsidR="00FA4621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组成的</w:t>
      </w:r>
      <w:r w:rsidR="00FA4621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CuNb</w:t>
      </w:r>
      <w:r w:rsidR="00FA4621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单芯棒，在经过</w:t>
      </w:r>
      <w:r w:rsidR="00915A7B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一次或二次挤压、多道次</w:t>
      </w:r>
      <w:r w:rsidR="00FA4621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拉伸等工艺后，</w:t>
      </w:r>
      <w:r w:rsidR="00915A7B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不同直径尺寸的</w:t>
      </w:r>
      <w:r w:rsidR="00915A7B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CuNb</w:t>
      </w:r>
      <w:r w:rsidR="00FA4621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单芯棒内部</w:t>
      </w:r>
      <w:r w:rsidR="00FA4621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Nb</w:t>
      </w:r>
      <w:r w:rsidR="00FA4621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芯丝的变形情况，并最终</w:t>
      </w:r>
      <w:r w:rsidR="00651B8B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提出可以</w:t>
      </w:r>
      <w:r w:rsidR="0079326C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通过</w:t>
      </w:r>
      <w:r w:rsidR="0079326C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Nb</w:t>
      </w:r>
      <w:r w:rsidR="0079326C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芯丝变形后的半径</w:t>
      </w:r>
      <w:r w:rsidR="007936B5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R</w:t>
      </w:r>
      <w:r w:rsidR="0079326C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及其</w:t>
      </w:r>
      <w:r w:rsidR="00127FAB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变形</w:t>
      </w:r>
      <w:r w:rsidR="0079326C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率</w:t>
      </w:r>
      <w:r w:rsidR="007936B5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α</w:t>
      </w:r>
      <w:r w:rsidR="002E274B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等</w:t>
      </w:r>
      <w:r w:rsidR="00FA4621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来评价</w:t>
      </w:r>
      <w:r w:rsidR="0079326C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芯丝的</w:t>
      </w:r>
      <w:r w:rsidR="00FA4621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变形</w:t>
      </w:r>
      <w:r w:rsidR="0079326C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程度。</w:t>
      </w:r>
      <w:r w:rsidR="002E274B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实验发现，</w:t>
      </w:r>
      <w:r w:rsidR="00D6760A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在</w:t>
      </w:r>
      <w:r w:rsidR="00745CF2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半径</w:t>
      </w:r>
      <w:r w:rsidR="0054726A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R</w:t>
      </w:r>
      <w:r w:rsidR="00D6760A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为</w:t>
      </w:r>
      <w:r w:rsidR="00D6760A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29mm</w:t>
      </w:r>
      <w:r w:rsidR="00D6760A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的单芯棒中</w:t>
      </w:r>
      <w:r w:rsidR="00BF53AB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Nb</w:t>
      </w:r>
      <w:r w:rsidR="00BF53AB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芯丝</w:t>
      </w:r>
      <w:r w:rsidR="00D6760A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的变化范围</w:t>
      </w:r>
      <w:r w:rsidR="00651B8B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δR</w:t>
      </w:r>
      <w:r w:rsidR="00D6760A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为</w:t>
      </w:r>
      <w:r w:rsidR="00D6760A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2.1</w:t>
      </w:r>
      <w:r w:rsidR="00651B8B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~</w:t>
      </w:r>
      <w:r w:rsidR="00D6760A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2.5mm</w:t>
      </w:r>
      <w:r w:rsidR="00651B8B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(</w:t>
      </w:r>
      <w:r w:rsidR="00651B8B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有</w:t>
      </w:r>
      <w:r w:rsidR="00651B8B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Nb</w:t>
      </w:r>
      <w:r w:rsidR="00651B8B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箔时</w:t>
      </w:r>
      <w:r w:rsidR="00651B8B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R</w:t>
      </w:r>
      <w:r w:rsidR="00651B8B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变形范围较小，无</w:t>
      </w:r>
      <w:r w:rsidR="00651B8B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Nb</w:t>
      </w:r>
      <w:r w:rsidR="00651B8B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时单芯棒变形相对稍大</w:t>
      </w:r>
      <w:r w:rsidR="00651B8B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)</w:t>
      </w:r>
      <w:r w:rsidR="009E0B13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，</w:t>
      </w:r>
      <w:r w:rsidR="00651B8B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当</w:t>
      </w:r>
      <w:r w:rsidR="00651B8B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R</w:t>
      </w:r>
      <w:r w:rsidR="00651B8B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最终经过拉伸、挤压成型、拉伸等多道工艺之后，</w:t>
      </w:r>
      <w:r w:rsidR="00651B8B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δR</w:t>
      </w:r>
      <w:r w:rsidR="009E0B13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减小到</w:t>
      </w:r>
      <w:r w:rsidR="009E0B13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~0.3mm</w:t>
      </w:r>
      <w:r w:rsidR="009E0B13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（</w:t>
      </w:r>
      <w:r w:rsidR="009E0B13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 xml:space="preserve">R = </w:t>
      </w:r>
      <w:r w:rsidR="00D6547C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6.96</w:t>
      </w:r>
      <w:r w:rsidR="009E0B13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mm</w:t>
      </w:r>
      <w:r w:rsidR="009E0B13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）。可以</w:t>
      </w:r>
      <w:r w:rsidR="00643C4B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得到</w:t>
      </w:r>
      <w:r w:rsidR="009E0B13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，</w:t>
      </w:r>
      <w:r w:rsidR="009E0B13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δR</w:t>
      </w:r>
      <w:r w:rsidR="009E0B13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的大小与单芯棒的尺寸</w:t>
      </w:r>
      <w:r w:rsidR="009E0B13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R</w:t>
      </w:r>
      <w:r w:rsidR="009E0B13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正相关，随着拉伸的</w:t>
      </w:r>
      <w:r w:rsidR="007A5D2A">
        <w:rPr>
          <w:rFonts w:asciiTheme="minorHAnsi" w:hAnsiTheme="minorHAnsi" w:cstheme="minorHAnsi" w:hint="eastAsia"/>
          <w:b w:val="0"/>
          <w:sz w:val="24"/>
          <w:szCs w:val="24"/>
          <w:lang w:eastAsia="zh-CN"/>
        </w:rPr>
        <w:t>后</w:t>
      </w:r>
      <w:r w:rsidR="007A5D2A">
        <w:rPr>
          <w:rFonts w:asciiTheme="minorHAnsi" w:hAnsiTheme="minorHAnsi" w:cstheme="minorHAnsi"/>
          <w:b w:val="0"/>
          <w:sz w:val="24"/>
          <w:szCs w:val="24"/>
          <w:lang w:eastAsia="zh-CN"/>
        </w:rPr>
        <w:t>线径</w:t>
      </w:r>
      <w:r w:rsidR="009E0B13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减小</w:t>
      </w:r>
      <w:r w:rsidR="006B4A1C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，</w:t>
      </w:r>
      <w:r w:rsidR="009E0B13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δR</w:t>
      </w:r>
      <w:r w:rsidR="006B4A1C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也在</w:t>
      </w:r>
      <w:r w:rsidR="00E605E4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减小。进一步</w:t>
      </w:r>
      <w:r w:rsidR="002070AA">
        <w:rPr>
          <w:rFonts w:asciiTheme="minorHAnsi" w:hAnsiTheme="minorHAnsi" w:cstheme="minorHAnsi" w:hint="eastAsia"/>
          <w:b w:val="0"/>
          <w:sz w:val="24"/>
          <w:szCs w:val="24"/>
          <w:lang w:eastAsia="zh-CN"/>
        </w:rPr>
        <w:t>发现</w:t>
      </w:r>
      <w:r w:rsidR="00E605E4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，</w:t>
      </w:r>
      <w:r w:rsidR="002070AA">
        <w:rPr>
          <w:rFonts w:asciiTheme="minorHAnsi" w:hAnsiTheme="minorHAnsi" w:cstheme="minorHAnsi"/>
          <w:b w:val="0"/>
          <w:sz w:val="24"/>
          <w:szCs w:val="24"/>
          <w:lang w:eastAsia="zh-CN"/>
        </w:rPr>
        <w:t>在</w:t>
      </w:r>
      <w:r w:rsidR="006B4A1C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有</w:t>
      </w:r>
      <w:r w:rsidR="006B4A1C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Nb</w:t>
      </w:r>
      <w:r w:rsidR="006B4A1C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箔的单芯棒中</w:t>
      </w:r>
      <w:r w:rsidR="006B4A1C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δR</w:t>
      </w:r>
      <w:r w:rsidR="002070AA">
        <w:rPr>
          <w:rFonts w:asciiTheme="minorHAnsi" w:hAnsiTheme="minorHAnsi" w:cstheme="minorHAnsi" w:hint="eastAsia"/>
          <w:b w:val="0"/>
          <w:sz w:val="24"/>
          <w:szCs w:val="24"/>
          <w:lang w:eastAsia="zh-CN"/>
        </w:rPr>
        <w:t>相对要</w:t>
      </w:r>
      <w:r w:rsidR="00643C4B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小，即通过</w:t>
      </w:r>
      <w:r w:rsidR="00643C4B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Nb</w:t>
      </w:r>
      <w:r w:rsidR="00643C4B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箔包裹</w:t>
      </w:r>
      <w:r w:rsidR="00643C4B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Nb</w:t>
      </w:r>
      <w:r w:rsidR="002070AA">
        <w:rPr>
          <w:rFonts w:asciiTheme="minorHAnsi" w:hAnsiTheme="minorHAnsi" w:cstheme="minorHAnsi"/>
          <w:b w:val="0"/>
          <w:sz w:val="24"/>
          <w:szCs w:val="24"/>
          <w:lang w:eastAsia="zh-CN"/>
        </w:rPr>
        <w:t>芯丝后，单芯棒变形均匀性得到</w:t>
      </w:r>
      <w:r w:rsidR="00643C4B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提高。</w:t>
      </w:r>
      <w:r w:rsidR="00127FAB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对于</w:t>
      </w:r>
      <w:r w:rsidR="00127FAB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Nb</w:t>
      </w:r>
      <w:r w:rsidR="00127FAB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芯丝的变形率</w:t>
      </w:r>
      <w:r w:rsidR="00127FAB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α</w:t>
      </w:r>
      <w:r w:rsidR="00127FAB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，</w:t>
      </w:r>
      <w:r w:rsidR="00127FAB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α</w:t>
      </w:r>
      <w:r w:rsidR="007344C3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 xml:space="preserve"> </w:t>
      </w:r>
      <w:r w:rsidR="00243E44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=</w:t>
      </w:r>
      <w:r w:rsidR="007344C3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 xml:space="preserve"> </w:t>
      </w:r>
      <w:r w:rsidR="00243E44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δR/R</w:t>
      </w:r>
      <w:r w:rsidR="00243E44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，</w:t>
      </w:r>
      <w:r w:rsidR="007344C3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实验发现</w:t>
      </w:r>
      <w:r w:rsidR="007344C3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α</w:t>
      </w:r>
      <w:r w:rsidR="007344C3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由</w:t>
      </w:r>
      <w:r w:rsidR="007344C3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 xml:space="preserve">8.3%(R = </w:t>
      </w:r>
      <w:r w:rsidR="008D06B6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29</w:t>
      </w:r>
      <w:r w:rsidR="007344C3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mm</w:t>
      </w:r>
      <w:r w:rsidR="0054112F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，有</w:t>
      </w:r>
      <w:r w:rsidR="0054112F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Nb</w:t>
      </w:r>
      <w:r w:rsidR="0054112F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箔</w:t>
      </w:r>
      <w:r w:rsidR="007344C3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)</w:t>
      </w:r>
      <w:r w:rsidR="0054112F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，增加至</w:t>
      </w:r>
      <w:r w:rsidR="0054112F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18.7%(R = 1.96mm</w:t>
      </w:r>
      <w:r w:rsidR="0054112F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，有</w:t>
      </w:r>
      <w:r w:rsidR="0054112F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Nb</w:t>
      </w:r>
      <w:r w:rsidR="0054112F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箔</w:t>
      </w:r>
      <w:r w:rsidR="0054112F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)</w:t>
      </w:r>
      <w:r w:rsidR="008D06B6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，</w:t>
      </w:r>
      <w:r w:rsidR="0054112F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α</w:t>
      </w:r>
      <w:r w:rsidR="0054112F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随着单芯棒线材线径减小而增大，</w:t>
      </w:r>
      <w:r w:rsidR="001E2252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芯丝在</w:t>
      </w:r>
      <w:r w:rsidR="0054112F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更小的尺寸下</w:t>
      </w:r>
      <w:r w:rsidR="001E2252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具有</w:t>
      </w:r>
      <w:r w:rsidR="00A3294D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更</w:t>
      </w:r>
      <w:r w:rsidR="001E2252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大的变形</w:t>
      </w:r>
      <w:r w:rsidR="00EA40E1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程度。</w:t>
      </w:r>
      <w:r w:rsidR="008D06B6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同时还发现，如果控制</w:t>
      </w:r>
      <w:r w:rsidR="008D06B6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α</w:t>
      </w:r>
      <w:r w:rsidR="008D06B6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在初始时较小，加工至小尺寸线径时</w:t>
      </w:r>
      <w:r w:rsidR="008D06B6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α</w:t>
      </w:r>
      <w:r w:rsidR="008D06B6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也相对要小很多</w:t>
      </w:r>
      <w:r w:rsidR="00421E28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。</w:t>
      </w:r>
      <w:r w:rsidR="008D06B6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这</w:t>
      </w:r>
      <w:r w:rsidR="00421E28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个结果也</w:t>
      </w:r>
      <w:r w:rsidR="001E2252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显示出芯丝变形的加工延续性，</w:t>
      </w:r>
      <w:r w:rsidR="00EA40E1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在</w:t>
      </w:r>
      <w:r w:rsidR="001E2252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CuNb</w:t>
      </w:r>
      <w:r w:rsidR="00EA40E1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单芯棒的各个加工阶段出现的</w:t>
      </w:r>
      <w:r w:rsidR="00EA40E1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Nb</w:t>
      </w:r>
      <w:r w:rsidR="00174EF6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芯丝</w:t>
      </w:r>
      <w:r w:rsidR="00EA40E1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变形具有不可恢复性，随着线径的不断减小，</w:t>
      </w:r>
      <w:r w:rsidR="00EA40E1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Nb</w:t>
      </w:r>
      <w:r w:rsidR="00EA40E1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芯丝变形率不断</w:t>
      </w:r>
      <w:r w:rsidR="00174EF6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累</w:t>
      </w:r>
      <w:r w:rsidR="00EA40E1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加，芯丝变形程度也在增加</w:t>
      </w:r>
      <w:r w:rsidR="005D5A26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。</w:t>
      </w:r>
      <w:r w:rsidR="002E75FA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因此，</w:t>
      </w:r>
      <w:r w:rsidR="005D5A26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为了最终获得</w:t>
      </w:r>
      <w:r w:rsidR="005D5A26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~1μm</w:t>
      </w:r>
      <w:r w:rsidR="005D5A26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直径的</w:t>
      </w:r>
      <w:r w:rsidR="005D5A26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Nb</w:t>
      </w:r>
      <w:r w:rsidR="005D5A26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芯丝不断芯</w:t>
      </w:r>
      <w:r w:rsidR="002E75FA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，不仅要控制</w:t>
      </w:r>
      <w:r w:rsidR="002E75FA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Nb</w:t>
      </w:r>
      <w:r w:rsidR="002E75FA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原材料的晶粒度</w:t>
      </w:r>
      <w:r w:rsidR="005D5A26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，</w:t>
      </w:r>
      <w:r w:rsidR="002E75FA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还需要不断优化工艺，设计芯丝新结构，比如</w:t>
      </w:r>
      <w:r w:rsidR="002E75FA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Nb</w:t>
      </w:r>
      <w:r w:rsidR="002E75FA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箔的有无等</w:t>
      </w:r>
      <w:r w:rsidR="009A266D" w:rsidRPr="007E63FD">
        <w:rPr>
          <w:rFonts w:asciiTheme="minorHAnsi" w:hAnsiTheme="minorHAnsi" w:cstheme="minorHAnsi" w:hint="eastAsia"/>
          <w:b w:val="0"/>
          <w:sz w:val="24"/>
          <w:szCs w:val="24"/>
          <w:lang w:eastAsia="zh-CN"/>
        </w:rPr>
        <w:t>，通过改善变形率来改善芯丝变形程度</w:t>
      </w:r>
      <w:r w:rsidR="002E75FA" w:rsidRPr="007E63FD">
        <w:rPr>
          <w:rFonts w:asciiTheme="minorHAnsi" w:hAnsiTheme="minorHAnsi" w:cstheme="minorHAnsi"/>
          <w:b w:val="0"/>
          <w:sz w:val="24"/>
          <w:szCs w:val="24"/>
          <w:lang w:eastAsia="zh-CN"/>
        </w:rPr>
        <w:t>。</w:t>
      </w:r>
    </w:p>
    <w:p w:rsidR="007E63FD" w:rsidRPr="007E63FD" w:rsidRDefault="007E63FD" w:rsidP="007E63FD">
      <w:pPr>
        <w:pStyle w:val="a3"/>
        <w:spacing w:line="360" w:lineRule="auto"/>
        <w:ind w:left="720" w:right="1327"/>
        <w:jc w:val="both"/>
        <w:rPr>
          <w:rFonts w:ascii="黑体" w:eastAsia="黑体" w:hAnsi="黑体" w:cstheme="minorHAnsi"/>
          <w:sz w:val="24"/>
          <w:szCs w:val="24"/>
          <w:lang w:eastAsia="zh-CN"/>
        </w:rPr>
      </w:pPr>
      <w:r w:rsidRPr="007E63FD">
        <w:rPr>
          <w:rFonts w:ascii="黑体" w:eastAsia="黑体" w:hAnsi="黑体" w:cstheme="minorHAnsi" w:hint="eastAsia"/>
          <w:sz w:val="24"/>
          <w:szCs w:val="24"/>
          <w:lang w:eastAsia="zh-CN"/>
        </w:rPr>
        <w:t>关键字：</w:t>
      </w:r>
      <w:r w:rsidRPr="007E63FD">
        <w:rPr>
          <w:rFonts w:ascii="黑体" w:eastAsia="黑体" w:hAnsi="黑体" w:cstheme="minorHAnsi"/>
          <w:sz w:val="24"/>
          <w:szCs w:val="24"/>
          <w:lang w:eastAsia="zh-CN"/>
        </w:rPr>
        <w:t>N</w:t>
      </w:r>
      <w:r w:rsidRPr="007E63FD">
        <w:rPr>
          <w:rFonts w:ascii="黑体" w:eastAsia="黑体" w:hAnsi="黑体" w:cstheme="minorHAnsi" w:hint="eastAsia"/>
          <w:sz w:val="24"/>
          <w:szCs w:val="24"/>
          <w:lang w:eastAsia="zh-CN"/>
        </w:rPr>
        <w:t>b</w:t>
      </w:r>
      <w:r w:rsidRPr="007E63FD">
        <w:rPr>
          <w:rFonts w:ascii="黑体" w:eastAsia="黑体" w:hAnsi="黑体" w:cstheme="minorHAnsi"/>
          <w:sz w:val="24"/>
          <w:szCs w:val="24"/>
          <w:lang w:eastAsia="zh-CN"/>
        </w:rPr>
        <w:t>3S</w:t>
      </w:r>
      <w:r w:rsidRPr="007E63FD">
        <w:rPr>
          <w:rFonts w:ascii="黑体" w:eastAsia="黑体" w:hAnsi="黑体" w:cstheme="minorHAnsi" w:hint="eastAsia"/>
          <w:sz w:val="24"/>
          <w:szCs w:val="24"/>
          <w:lang w:eastAsia="zh-CN"/>
        </w:rPr>
        <w:t>n</w:t>
      </w:r>
      <w:r w:rsidRPr="007E63FD">
        <w:rPr>
          <w:rFonts w:ascii="黑体" w:eastAsia="黑体" w:hAnsi="黑体" w:hint="eastAsia"/>
          <w:sz w:val="24"/>
          <w:lang w:eastAsia="zh-CN"/>
        </w:rPr>
        <w:t>、CuNb单芯棒、芯丝变形</w:t>
      </w:r>
      <w:r w:rsidR="007A6914" w:rsidRPr="00AC08A7">
        <w:rPr>
          <w:rFonts w:ascii="黑体" w:eastAsia="黑体" w:hAnsi="黑体" w:hint="eastAsia"/>
          <w:sz w:val="24"/>
          <w:lang w:eastAsia="zh-CN"/>
        </w:rPr>
        <w:t>、</w:t>
      </w:r>
      <w:r w:rsidR="007A6914">
        <w:rPr>
          <w:rFonts w:ascii="黑体" w:eastAsia="黑体" w:hAnsi="黑体" w:hint="eastAsia"/>
          <w:sz w:val="24"/>
          <w:lang w:eastAsia="zh-CN"/>
        </w:rPr>
        <w:t>变形率</w:t>
      </w:r>
    </w:p>
    <w:sectPr w:rsidR="007E63FD" w:rsidRPr="007E63FD">
      <w:type w:val="continuous"/>
      <w:pgSz w:w="11910" w:h="16840"/>
      <w:pgMar w:top="1580" w:right="460" w:bottom="280" w:left="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0ED" w:rsidRDefault="00FD30ED" w:rsidP="007E5EC2">
      <w:r>
        <w:separator/>
      </w:r>
    </w:p>
  </w:endnote>
  <w:endnote w:type="continuationSeparator" w:id="0">
    <w:p w:rsidR="00FD30ED" w:rsidRDefault="00FD30ED" w:rsidP="007E5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0ED" w:rsidRDefault="00FD30ED" w:rsidP="007E5EC2">
      <w:r>
        <w:separator/>
      </w:r>
    </w:p>
  </w:footnote>
  <w:footnote w:type="continuationSeparator" w:id="0">
    <w:p w:rsidR="00FD30ED" w:rsidRDefault="00FD30ED" w:rsidP="007E5E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71445A"/>
    <w:rsid w:val="000A36BF"/>
    <w:rsid w:val="000D2716"/>
    <w:rsid w:val="00102BAB"/>
    <w:rsid w:val="00127FAB"/>
    <w:rsid w:val="00174EF6"/>
    <w:rsid w:val="001E2252"/>
    <w:rsid w:val="002070AA"/>
    <w:rsid w:val="00243E44"/>
    <w:rsid w:val="00280A01"/>
    <w:rsid w:val="002E274B"/>
    <w:rsid w:val="002E75FA"/>
    <w:rsid w:val="003121B8"/>
    <w:rsid w:val="00336522"/>
    <w:rsid w:val="004146F4"/>
    <w:rsid w:val="0042077C"/>
    <w:rsid w:val="00421E28"/>
    <w:rsid w:val="0054112F"/>
    <w:rsid w:val="0054726A"/>
    <w:rsid w:val="005613ED"/>
    <w:rsid w:val="005D5A26"/>
    <w:rsid w:val="00643C4B"/>
    <w:rsid w:val="00651B8B"/>
    <w:rsid w:val="006716C9"/>
    <w:rsid w:val="006978DE"/>
    <w:rsid w:val="006B4A1C"/>
    <w:rsid w:val="006E0656"/>
    <w:rsid w:val="0071445A"/>
    <w:rsid w:val="007344C3"/>
    <w:rsid w:val="00745CF2"/>
    <w:rsid w:val="00747CC2"/>
    <w:rsid w:val="00762017"/>
    <w:rsid w:val="0079326C"/>
    <w:rsid w:val="007936B5"/>
    <w:rsid w:val="007955BD"/>
    <w:rsid w:val="007A5D2A"/>
    <w:rsid w:val="007A6914"/>
    <w:rsid w:val="007E4253"/>
    <w:rsid w:val="007E5EC2"/>
    <w:rsid w:val="007E63FD"/>
    <w:rsid w:val="007E6984"/>
    <w:rsid w:val="0086524B"/>
    <w:rsid w:val="008930F8"/>
    <w:rsid w:val="008C799D"/>
    <w:rsid w:val="008D06B6"/>
    <w:rsid w:val="00915A7B"/>
    <w:rsid w:val="0097675F"/>
    <w:rsid w:val="00984435"/>
    <w:rsid w:val="009A266D"/>
    <w:rsid w:val="009A4953"/>
    <w:rsid w:val="009E0B13"/>
    <w:rsid w:val="00A3294D"/>
    <w:rsid w:val="00AB028F"/>
    <w:rsid w:val="00B6498F"/>
    <w:rsid w:val="00B725B6"/>
    <w:rsid w:val="00BF1CBC"/>
    <w:rsid w:val="00BF53AB"/>
    <w:rsid w:val="00CA5D8D"/>
    <w:rsid w:val="00D6547C"/>
    <w:rsid w:val="00D6760A"/>
    <w:rsid w:val="00DA7808"/>
    <w:rsid w:val="00E605E4"/>
    <w:rsid w:val="00EA40E1"/>
    <w:rsid w:val="00EA513F"/>
    <w:rsid w:val="00EE17BD"/>
    <w:rsid w:val="00EF4D9C"/>
    <w:rsid w:val="00F45C35"/>
    <w:rsid w:val="00F8108A"/>
    <w:rsid w:val="00FA4621"/>
    <w:rsid w:val="00FB1D69"/>
    <w:rsid w:val="00FD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F0C611-A9D1-4173-A3D5-300AC857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58"/>
    </w:pPr>
    <w:rPr>
      <w:rFonts w:ascii="宋体" w:eastAsia="宋体" w:hAnsi="宋体"/>
      <w:b/>
      <w:bCs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7E5EC2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7E5EC2"/>
  </w:style>
  <w:style w:type="paragraph" w:styleId="a7">
    <w:name w:val="footer"/>
    <w:basedOn w:val="a"/>
    <w:link w:val="a8"/>
    <w:uiPriority w:val="99"/>
    <w:unhideWhenUsed/>
    <w:rsid w:val="007E5EC2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7E5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6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20DD8-782F-4645-8ABC-8735E1042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（目录点击标题及可查看）</dc:title>
  <dc:creator>NIN</dc:creator>
  <cp:lastModifiedBy>li pengju</cp:lastModifiedBy>
  <cp:revision>70</cp:revision>
  <dcterms:created xsi:type="dcterms:W3CDTF">2020-11-17T14:37:00Z</dcterms:created>
  <dcterms:modified xsi:type="dcterms:W3CDTF">2020-12-05T00:30:00Z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2020-10-29T00:00:00Z</vt:filetime>
  </property>
  <property fmtid="{D5CDD505-2E9C-101B-9397-08002B2CF9AE}" pid="3" name="Creator">
    <vt:lpwstr>Microsoft Office Word 2007</vt:lpwstr>
  </property>
  <property fmtid="{D5CDD505-2E9C-101B-9397-08002B2CF9AE}" pid="4" name="LastSaved">
    <vt:filetime>2020-11-17T00:00:00Z</vt:filetime>
  </property>
</Properties>
</file>