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4E3D" w14:textId="78ADC4C8" w:rsidR="00B73F39" w:rsidRDefault="00501BF8">
      <w:pPr>
        <w:rPr>
          <w:rFonts w:ascii="Arial" w:hAnsi="Arial" w:cs="Arial"/>
          <w:noProof/>
          <w:sz w:val="36"/>
          <w:szCs w:val="36"/>
          <w:lang w:val="en-US"/>
        </w:rPr>
      </w:pPr>
      <w:r w:rsidRPr="00CC799C">
        <w:rPr>
          <w:rFonts w:ascii="Arial" w:hAnsi="Arial" w:cs="Arial"/>
          <w:sz w:val="36"/>
          <w:szCs w:val="36"/>
          <w:lang w:val="en-US"/>
        </w:rPr>
        <w:t>Solution</w:t>
      </w:r>
      <w:r w:rsidRPr="00CC799C">
        <w:rPr>
          <w:rFonts w:ascii="Arial" w:hAnsi="Arial" w:cs="Arial"/>
          <w:sz w:val="36"/>
          <w:szCs w:val="36"/>
        </w:rPr>
        <w:t xml:space="preserve"> </w:t>
      </w:r>
      <w:r w:rsidRPr="00CC799C">
        <w:rPr>
          <w:rFonts w:ascii="Arial" w:hAnsi="Arial" w:cs="Arial"/>
          <w:sz w:val="36"/>
          <w:szCs w:val="36"/>
          <w:lang w:val="en-US"/>
        </w:rPr>
        <w:t>“</w:t>
      </w:r>
      <w:proofErr w:type="spellStart"/>
      <w:r w:rsidRPr="00CC799C">
        <w:rPr>
          <w:rFonts w:ascii="Arial" w:hAnsi="Arial" w:cs="Arial"/>
          <w:sz w:val="36"/>
          <w:szCs w:val="36"/>
          <w:lang w:val="en-US"/>
        </w:rPr>
        <w:t>Gatw</w:t>
      </w:r>
      <w:proofErr w:type="spellEnd"/>
      <w:r w:rsidRPr="00CC799C">
        <w:rPr>
          <w:rFonts w:ascii="Arial" w:hAnsi="Arial" w:cs="Arial"/>
          <w:sz w:val="36"/>
          <w:szCs w:val="36"/>
          <w:lang w:val="en-US"/>
        </w:rPr>
        <w:t>”</w:t>
      </w:r>
      <w:r w:rsidR="0068545B" w:rsidRPr="00CC799C">
        <w:rPr>
          <w:rFonts w:ascii="Arial" w:hAnsi="Arial" w:cs="Arial"/>
          <w:noProof/>
          <w:sz w:val="36"/>
          <w:szCs w:val="36"/>
          <w:lang w:val="en-US"/>
        </w:rPr>
        <w:t>.</w:t>
      </w:r>
    </w:p>
    <w:p w14:paraId="3D631A5A" w14:textId="38B90BE5" w:rsidR="00B84FDC" w:rsidRPr="00B84FDC" w:rsidRDefault="00B84FDC">
      <w:pPr>
        <w:rPr>
          <w:rFonts w:ascii="Arial" w:hAnsi="Arial" w:cs="Arial"/>
          <w:noProof/>
          <w:sz w:val="20"/>
          <w:szCs w:val="20"/>
          <w:lang w:val="en-US"/>
        </w:rPr>
      </w:pPr>
      <w:r w:rsidRPr="00B84FDC">
        <w:rPr>
          <w:rFonts w:ascii="Arial" w:hAnsi="Arial" w:cs="Arial"/>
          <w:b/>
          <w:bCs/>
          <w:noProof/>
          <w:sz w:val="20"/>
          <w:szCs w:val="20"/>
          <w:lang w:val="en-US"/>
        </w:rPr>
        <w:t>Framework</w:t>
      </w:r>
      <w:r w:rsidRPr="00B84FDC">
        <w:rPr>
          <w:rFonts w:ascii="Arial" w:hAnsi="Arial" w:cs="Arial"/>
          <w:b/>
          <w:bCs/>
          <w:noProof/>
          <w:sz w:val="20"/>
          <w:szCs w:val="20"/>
          <w:lang w:val="en-US"/>
        </w:rPr>
        <w:t>:</w:t>
      </w:r>
      <w:r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r w:rsidR="00D30970">
        <w:rPr>
          <w:rFonts w:ascii="Arial" w:hAnsi="Arial" w:cs="Arial"/>
          <w:noProof/>
          <w:sz w:val="20"/>
          <w:szCs w:val="20"/>
          <w:lang w:val="en-US"/>
        </w:rPr>
        <w:t>N</w:t>
      </w:r>
      <w:r w:rsidRPr="00B84FDC">
        <w:rPr>
          <w:rFonts w:ascii="Arial" w:hAnsi="Arial" w:cs="Arial"/>
          <w:noProof/>
          <w:sz w:val="20"/>
          <w:szCs w:val="20"/>
          <w:lang w:val="en-US"/>
        </w:rPr>
        <w:t>et</w:t>
      </w:r>
      <w:r w:rsidR="00D30970">
        <w:rPr>
          <w:rFonts w:ascii="Arial" w:hAnsi="Arial" w:cs="Arial"/>
          <w:noProof/>
          <w:sz w:val="20"/>
          <w:szCs w:val="20"/>
          <w:lang w:val="en-US"/>
        </w:rPr>
        <w:t>C</w:t>
      </w:r>
      <w:r w:rsidRPr="00B84FDC">
        <w:rPr>
          <w:rFonts w:ascii="Arial" w:hAnsi="Arial" w:cs="Arial"/>
          <w:noProof/>
          <w:sz w:val="20"/>
          <w:szCs w:val="20"/>
          <w:lang w:val="en-US"/>
        </w:rPr>
        <w:t>ore</w:t>
      </w:r>
      <w:r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r w:rsidRPr="00B84FDC">
        <w:rPr>
          <w:rFonts w:ascii="Arial" w:hAnsi="Arial" w:cs="Arial"/>
          <w:noProof/>
          <w:sz w:val="20"/>
          <w:szCs w:val="20"/>
          <w:lang w:val="en-US"/>
        </w:rPr>
        <w:t>3.1</w:t>
      </w:r>
    </w:p>
    <w:p w14:paraId="4A641858" w14:textId="30ED9203" w:rsidR="00801A4B" w:rsidRPr="00CC799C" w:rsidRDefault="00B73F39">
      <w:pPr>
        <w:rPr>
          <w:rFonts w:ascii="Arial" w:hAnsi="Arial" w:cs="Arial"/>
          <w:noProof/>
          <w:sz w:val="36"/>
          <w:szCs w:val="36"/>
          <w:lang w:val="en-US"/>
        </w:rPr>
      </w:pPr>
      <w:r w:rsidRPr="00CC799C">
        <w:rPr>
          <w:rFonts w:ascii="Arial" w:hAnsi="Arial" w:cs="Arial"/>
          <w:noProof/>
          <w:lang w:val="en-US"/>
        </w:rPr>
        <w:t xml:space="preserve"> </w:t>
      </w:r>
      <w:r w:rsidRPr="00CC799C">
        <w:rPr>
          <w:rFonts w:ascii="Arial" w:hAnsi="Arial" w:cs="Arial"/>
          <w:noProof/>
          <w:lang w:val="en-US"/>
        </w:rPr>
        <w:drawing>
          <wp:inline distT="0" distB="0" distL="0" distR="0" wp14:anchorId="07E1B4E0" wp14:editId="78E4B117">
            <wp:extent cx="2830830" cy="31311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D72D" w14:textId="5894D8F6" w:rsidR="00C549F0" w:rsidRDefault="00501BF8" w:rsidP="0068545B">
      <w:pPr>
        <w:rPr>
          <w:rFonts w:ascii="Arial" w:hAnsi="Arial" w:cs="Arial"/>
          <w:noProof/>
          <w:sz w:val="32"/>
          <w:szCs w:val="32"/>
          <w:lang w:val="en-US"/>
        </w:rPr>
      </w:pPr>
      <w:r w:rsidRPr="00CC799C">
        <w:rPr>
          <w:rFonts w:ascii="Arial" w:hAnsi="Arial" w:cs="Arial"/>
          <w:noProof/>
          <w:sz w:val="32"/>
          <w:szCs w:val="32"/>
          <w:lang w:val="en-US"/>
        </w:rPr>
        <w:t>Projects:</w:t>
      </w:r>
    </w:p>
    <w:p w14:paraId="4B6395F3" w14:textId="52246E71" w:rsidR="00C549F0" w:rsidRPr="002642A1" w:rsidRDefault="00C549F0" w:rsidP="00C549F0">
      <w:pPr>
        <w:pStyle w:val="ListParagraph"/>
        <w:numPr>
          <w:ilvl w:val="0"/>
          <w:numId w:val="1"/>
        </w:numPr>
        <w:rPr>
          <w:rFonts w:ascii="Arial" w:hAnsi="Arial" w:cs="Arial"/>
          <w:noProof/>
          <w:lang w:val="en-US"/>
        </w:rPr>
      </w:pPr>
      <w:r w:rsidRPr="00B84FDC">
        <w:rPr>
          <w:rFonts w:ascii="Arial" w:hAnsi="Arial" w:cs="Arial"/>
          <w:b/>
          <w:bCs/>
          <w:noProof/>
          <w:sz w:val="20"/>
          <w:szCs w:val="20"/>
          <w:lang w:val="en-US"/>
        </w:rPr>
        <w:t>Gatw:</w:t>
      </w:r>
      <w:r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r w:rsidR="00D849B2">
        <w:rPr>
          <w:rFonts w:ascii="Arial" w:hAnsi="Arial" w:cs="Arial"/>
          <w:noProof/>
          <w:sz w:val="20"/>
          <w:szCs w:val="20"/>
          <w:lang w:val="en-US"/>
        </w:rPr>
        <w:t>Contains controllers (</w:t>
      </w:r>
      <w:r w:rsidR="00D849B2" w:rsidRPr="008E5B8E">
        <w:rPr>
          <w:rFonts w:ascii="Arial" w:hAnsi="Arial" w:cs="Arial"/>
          <w:noProof/>
          <w:sz w:val="20"/>
          <w:szCs w:val="20"/>
          <w:u w:val="single"/>
          <w:lang w:val="en-US"/>
        </w:rPr>
        <w:t>DevicesController, GatewayController</w:t>
      </w:r>
      <w:r w:rsidR="00D849B2">
        <w:rPr>
          <w:rFonts w:ascii="Arial" w:hAnsi="Arial" w:cs="Arial"/>
          <w:noProof/>
          <w:sz w:val="20"/>
          <w:szCs w:val="20"/>
          <w:lang w:val="en-US"/>
        </w:rPr>
        <w:t>)</w:t>
      </w:r>
      <w:r w:rsidR="00930773">
        <w:rPr>
          <w:rFonts w:ascii="Arial" w:hAnsi="Arial" w:cs="Arial"/>
          <w:noProof/>
          <w:sz w:val="20"/>
          <w:szCs w:val="20"/>
          <w:lang w:val="en-US"/>
        </w:rPr>
        <w:t xml:space="preserve">, </w:t>
      </w:r>
      <w:r w:rsidR="00930773" w:rsidRPr="008E5B8E">
        <w:rPr>
          <w:rFonts w:ascii="Arial" w:hAnsi="Arial" w:cs="Arial"/>
          <w:noProof/>
          <w:sz w:val="20"/>
          <w:szCs w:val="20"/>
          <w:u w:val="single"/>
          <w:lang w:val="en-US"/>
        </w:rPr>
        <w:t>internal_logs</w:t>
      </w:r>
      <w:r w:rsidR="00930773">
        <w:rPr>
          <w:rFonts w:ascii="Arial" w:hAnsi="Arial" w:cs="Arial"/>
          <w:noProof/>
          <w:sz w:val="20"/>
          <w:szCs w:val="20"/>
          <w:lang w:val="en-US"/>
        </w:rPr>
        <w:t xml:space="preserve"> and </w:t>
      </w:r>
      <w:r w:rsidR="00930773" w:rsidRPr="008E5B8E">
        <w:rPr>
          <w:rFonts w:ascii="Arial" w:hAnsi="Arial" w:cs="Arial"/>
          <w:noProof/>
          <w:sz w:val="20"/>
          <w:szCs w:val="20"/>
          <w:u w:val="single"/>
          <w:lang w:val="en-US"/>
        </w:rPr>
        <w:t xml:space="preserve">logs </w:t>
      </w:r>
      <w:r w:rsidR="00930773">
        <w:rPr>
          <w:rFonts w:ascii="Arial" w:hAnsi="Arial" w:cs="Arial"/>
          <w:noProof/>
          <w:sz w:val="20"/>
          <w:szCs w:val="20"/>
          <w:lang w:val="en-US"/>
        </w:rPr>
        <w:t>folders</w:t>
      </w:r>
      <w:r w:rsidR="002253B7">
        <w:rPr>
          <w:rFonts w:ascii="Arial" w:hAnsi="Arial" w:cs="Arial"/>
          <w:noProof/>
          <w:sz w:val="20"/>
          <w:szCs w:val="20"/>
          <w:lang w:val="en-US"/>
        </w:rPr>
        <w:t>, migration files</w:t>
      </w:r>
      <w:r w:rsidR="002253B7" w:rsidRPr="008E5B8E">
        <w:rPr>
          <w:rFonts w:ascii="Arial" w:hAnsi="Arial" w:cs="Arial"/>
          <w:noProof/>
          <w:sz w:val="20"/>
          <w:szCs w:val="20"/>
          <w:u w:val="single"/>
          <w:lang w:val="en-US"/>
        </w:rPr>
        <w:t>. ExceptionMiddlewareExtensions</w:t>
      </w:r>
      <w:r w:rsidR="002253B7">
        <w:rPr>
          <w:rFonts w:ascii="Arial" w:hAnsi="Arial" w:cs="Arial"/>
          <w:noProof/>
          <w:sz w:val="20"/>
          <w:szCs w:val="20"/>
          <w:lang w:val="en-US"/>
        </w:rPr>
        <w:t xml:space="preserve"> to handler all exceptions of the API and </w:t>
      </w:r>
      <w:r w:rsidR="002253B7" w:rsidRPr="008E5B8E">
        <w:rPr>
          <w:rFonts w:ascii="Arial" w:hAnsi="Arial" w:cs="Arial"/>
          <w:noProof/>
          <w:sz w:val="20"/>
          <w:szCs w:val="20"/>
          <w:u w:val="single"/>
          <w:lang w:val="en-US"/>
        </w:rPr>
        <w:t>ServicesExceptions</w:t>
      </w:r>
      <w:r w:rsidR="002253B7">
        <w:rPr>
          <w:rFonts w:ascii="Arial" w:hAnsi="Arial" w:cs="Arial"/>
          <w:noProof/>
          <w:sz w:val="20"/>
          <w:szCs w:val="20"/>
          <w:lang w:val="en-US"/>
        </w:rPr>
        <w:t xml:space="preserve"> to</w:t>
      </w:r>
      <w:r w:rsidR="008E5B8E">
        <w:rPr>
          <w:rFonts w:ascii="Arial" w:hAnsi="Arial" w:cs="Arial"/>
          <w:noProof/>
          <w:sz w:val="20"/>
          <w:szCs w:val="20"/>
          <w:lang w:val="en-US"/>
        </w:rPr>
        <w:t xml:space="preserve"> configurate services.</w:t>
      </w:r>
    </w:p>
    <w:p w14:paraId="5AADCCC0" w14:textId="77777777" w:rsidR="002642A1" w:rsidRPr="00D849B2" w:rsidRDefault="002642A1" w:rsidP="002642A1">
      <w:pPr>
        <w:pStyle w:val="ListParagraph"/>
        <w:rPr>
          <w:rFonts w:ascii="Arial" w:hAnsi="Arial" w:cs="Arial"/>
          <w:noProof/>
          <w:lang w:val="en-US"/>
        </w:rPr>
      </w:pPr>
    </w:p>
    <w:p w14:paraId="6FC4304F" w14:textId="669FB14B" w:rsidR="00D849B2" w:rsidRDefault="00D849B2" w:rsidP="00D849B2">
      <w:pPr>
        <w:pStyle w:val="ListParagrap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8B355D4" wp14:editId="55A1C2F3">
            <wp:extent cx="2458205" cy="3635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20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6D72" w14:textId="77777777" w:rsidR="00230582" w:rsidRPr="00C549F0" w:rsidRDefault="00230582" w:rsidP="00D849B2">
      <w:pPr>
        <w:pStyle w:val="ListParagraph"/>
        <w:rPr>
          <w:rFonts w:ascii="Arial" w:hAnsi="Arial" w:cs="Arial"/>
          <w:noProof/>
          <w:lang w:val="en-US"/>
        </w:rPr>
      </w:pPr>
    </w:p>
    <w:p w14:paraId="4E4A7EF9" w14:textId="69A52A91" w:rsidR="0068545B" w:rsidRDefault="00501BF8" w:rsidP="0068545B">
      <w:pPr>
        <w:pStyle w:val="HTMLPreformatted"/>
        <w:numPr>
          <w:ilvl w:val="0"/>
          <w:numId w:val="1"/>
        </w:numPr>
        <w:rPr>
          <w:rFonts w:ascii="Arial" w:eastAsiaTheme="minorHAnsi" w:hAnsi="Arial" w:cs="Arial"/>
          <w:noProof/>
          <w:sz w:val="22"/>
          <w:szCs w:val="22"/>
          <w:lang w:val="en-US" w:eastAsia="en-US"/>
        </w:rPr>
      </w:pPr>
      <w:r w:rsidRPr="00CC799C">
        <w:rPr>
          <w:rFonts w:ascii="Arial" w:eastAsiaTheme="minorHAnsi" w:hAnsi="Arial" w:cs="Arial"/>
          <w:b/>
          <w:bCs/>
          <w:noProof/>
          <w:sz w:val="22"/>
          <w:szCs w:val="22"/>
          <w:lang w:val="en-US" w:eastAsia="en-US"/>
        </w:rPr>
        <w:lastRenderedPageBreak/>
        <w:t>Contracts:</w:t>
      </w:r>
      <w:r w:rsidR="0068545B" w:rsidRPr="00CC799C">
        <w:rPr>
          <w:rFonts w:ascii="Arial" w:eastAsiaTheme="minorHAnsi" w:hAnsi="Arial" w:cs="Arial"/>
          <w:noProof/>
          <w:sz w:val="22"/>
          <w:szCs w:val="22"/>
          <w:lang w:val="en-US" w:eastAsia="en-US"/>
        </w:rPr>
        <w:t xml:space="preserve">  </w:t>
      </w:r>
      <w:r w:rsidR="00C549F0">
        <w:rPr>
          <w:rFonts w:ascii="Arial" w:eastAsiaTheme="minorHAnsi" w:hAnsi="Arial" w:cs="Arial"/>
          <w:noProof/>
          <w:sz w:val="22"/>
          <w:szCs w:val="22"/>
          <w:lang w:val="en-US" w:eastAsia="en-US"/>
        </w:rPr>
        <w:t>M</w:t>
      </w:r>
      <w:r w:rsidR="0068545B" w:rsidRPr="00CC799C">
        <w:rPr>
          <w:rFonts w:ascii="Arial" w:eastAsiaTheme="minorHAnsi" w:hAnsi="Arial" w:cs="Arial"/>
          <w:noProof/>
          <w:sz w:val="22"/>
          <w:szCs w:val="22"/>
          <w:lang w:val="en-US" w:eastAsia="en-US"/>
        </w:rPr>
        <w:t>aintain</w:t>
      </w:r>
      <w:r w:rsidR="000E6C67">
        <w:rPr>
          <w:rFonts w:ascii="Arial" w:eastAsiaTheme="minorHAnsi" w:hAnsi="Arial" w:cs="Arial"/>
          <w:noProof/>
          <w:sz w:val="22"/>
          <w:szCs w:val="22"/>
          <w:lang w:val="en-US" w:eastAsia="en-US"/>
        </w:rPr>
        <w:t>s the</w:t>
      </w:r>
      <w:r w:rsidR="0068545B" w:rsidRPr="00CC799C">
        <w:rPr>
          <w:rFonts w:ascii="Arial" w:eastAsiaTheme="minorHAnsi" w:hAnsi="Arial" w:cs="Arial"/>
          <w:noProof/>
          <w:sz w:val="22"/>
          <w:szCs w:val="22"/>
          <w:lang w:val="en-US" w:eastAsia="en-US"/>
        </w:rPr>
        <w:t xml:space="preserve"> interfaces</w:t>
      </w:r>
      <w:r w:rsidR="0068545B" w:rsidRPr="00CC799C">
        <w:rPr>
          <w:rFonts w:ascii="Arial" w:eastAsiaTheme="minorHAnsi" w:hAnsi="Arial" w:cs="Arial"/>
          <w:noProof/>
          <w:sz w:val="22"/>
          <w:szCs w:val="22"/>
          <w:lang w:val="en-US" w:eastAsia="en-US"/>
        </w:rPr>
        <w:t>.</w:t>
      </w:r>
    </w:p>
    <w:p w14:paraId="005EDBD7" w14:textId="77777777" w:rsidR="002642A1" w:rsidRPr="00CC799C" w:rsidRDefault="002642A1" w:rsidP="002642A1">
      <w:pPr>
        <w:pStyle w:val="HTMLPreformatted"/>
        <w:ind w:left="720"/>
        <w:rPr>
          <w:rFonts w:ascii="Arial" w:eastAsiaTheme="minorHAnsi" w:hAnsi="Arial" w:cs="Arial"/>
          <w:noProof/>
          <w:sz w:val="22"/>
          <w:szCs w:val="22"/>
          <w:lang w:val="en-US" w:eastAsia="en-US"/>
        </w:rPr>
      </w:pPr>
    </w:p>
    <w:p w14:paraId="61B53448" w14:textId="7C19E938" w:rsidR="007F71EB" w:rsidRDefault="007F71EB" w:rsidP="007F71EB">
      <w:pPr>
        <w:pStyle w:val="HTMLPreformatted"/>
        <w:ind w:left="720"/>
        <w:rPr>
          <w:rFonts w:ascii="Arial" w:eastAsiaTheme="minorHAnsi" w:hAnsi="Arial" w:cs="Arial"/>
          <w:noProof/>
          <w:sz w:val="22"/>
          <w:szCs w:val="22"/>
          <w:lang w:val="en-US" w:eastAsia="en-US"/>
        </w:rPr>
      </w:pPr>
      <w:r w:rsidRPr="00CC799C">
        <w:rPr>
          <w:rFonts w:ascii="Arial" w:eastAsiaTheme="minorHAnsi" w:hAnsi="Arial" w:cs="Arial"/>
          <w:b/>
          <w:bCs/>
          <w:noProof/>
          <w:sz w:val="22"/>
          <w:szCs w:val="22"/>
          <w:lang w:val="en-US" w:eastAsia="en-US"/>
        </w:rPr>
        <w:drawing>
          <wp:inline distT="0" distB="0" distL="0" distR="0" wp14:anchorId="5430ACFB" wp14:editId="7744D1A5">
            <wp:extent cx="2830830" cy="17119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F372" w14:textId="03CC17B0" w:rsidR="00AD40F4" w:rsidRDefault="00AD40F4" w:rsidP="007F71EB">
      <w:pPr>
        <w:pStyle w:val="HTMLPreformatted"/>
        <w:ind w:left="720"/>
        <w:rPr>
          <w:rFonts w:ascii="Arial" w:eastAsiaTheme="minorHAnsi" w:hAnsi="Arial" w:cs="Arial"/>
          <w:noProof/>
          <w:sz w:val="22"/>
          <w:szCs w:val="22"/>
          <w:lang w:val="en-US" w:eastAsia="en-US"/>
        </w:rPr>
      </w:pPr>
    </w:p>
    <w:p w14:paraId="47B5620D" w14:textId="147F5F85" w:rsidR="00AD40F4" w:rsidRDefault="00AD40F4" w:rsidP="007F71EB">
      <w:pPr>
        <w:pStyle w:val="HTMLPreformatted"/>
        <w:ind w:left="720"/>
        <w:rPr>
          <w:rFonts w:ascii="Arial" w:eastAsiaTheme="minorHAnsi" w:hAnsi="Arial" w:cs="Arial"/>
          <w:noProof/>
          <w:sz w:val="22"/>
          <w:szCs w:val="22"/>
          <w:lang w:val="en-US" w:eastAsia="en-US"/>
        </w:rPr>
      </w:pPr>
    </w:p>
    <w:p w14:paraId="75804023" w14:textId="54298237" w:rsidR="00AD40F4" w:rsidRDefault="00AD40F4" w:rsidP="007F71EB">
      <w:pPr>
        <w:pStyle w:val="HTMLPreformatted"/>
        <w:ind w:left="720"/>
        <w:rPr>
          <w:rFonts w:ascii="Arial" w:eastAsiaTheme="minorHAnsi" w:hAnsi="Arial" w:cs="Arial"/>
          <w:noProof/>
          <w:sz w:val="22"/>
          <w:szCs w:val="22"/>
          <w:lang w:val="en-US" w:eastAsia="en-US"/>
        </w:rPr>
      </w:pPr>
    </w:p>
    <w:p w14:paraId="5863121E" w14:textId="51D6970A" w:rsidR="00501BF8" w:rsidRDefault="00501BF8" w:rsidP="00C80473">
      <w:pPr>
        <w:pStyle w:val="HTMLPreformatted"/>
        <w:rPr>
          <w:rFonts w:ascii="Arial" w:hAnsi="Arial" w:cs="Arial"/>
          <w:noProof/>
          <w:lang w:val="en-US"/>
        </w:rPr>
      </w:pPr>
      <w:r w:rsidRPr="00CC799C">
        <w:rPr>
          <w:rFonts w:ascii="Arial" w:hAnsi="Arial" w:cs="Arial"/>
          <w:b/>
          <w:bCs/>
          <w:noProof/>
          <w:lang w:val="en-US"/>
        </w:rPr>
        <w:t>Entities:</w:t>
      </w:r>
      <w:r w:rsidR="00CC799C" w:rsidRPr="00CC799C">
        <w:rPr>
          <w:rStyle w:val="HTMLPreformattedChar"/>
          <w:rFonts w:ascii="Arial" w:eastAsiaTheme="minorHAnsi" w:hAnsi="Arial" w:cs="Arial"/>
          <w:lang w:val="en"/>
        </w:rPr>
        <w:t xml:space="preserve"> </w:t>
      </w:r>
      <w:r w:rsidR="00C549F0">
        <w:rPr>
          <w:rFonts w:ascii="Arial" w:hAnsi="Arial" w:cs="Arial"/>
          <w:noProof/>
          <w:lang w:val="en-US"/>
        </w:rPr>
        <w:t>C</w:t>
      </w:r>
      <w:r w:rsidR="00CC799C" w:rsidRPr="00CC799C">
        <w:rPr>
          <w:rFonts w:ascii="Arial" w:hAnsi="Arial" w:cs="Arial"/>
          <w:noProof/>
          <w:lang w:val="en-US"/>
        </w:rPr>
        <w:t xml:space="preserve">ontains the entities in the folder </w:t>
      </w:r>
      <w:r w:rsidR="00C549F0">
        <w:rPr>
          <w:rFonts w:ascii="Arial" w:hAnsi="Arial" w:cs="Arial"/>
          <w:noProof/>
          <w:u w:val="single"/>
          <w:lang w:val="en-US"/>
        </w:rPr>
        <w:t>M</w:t>
      </w:r>
      <w:r w:rsidR="00CC799C" w:rsidRPr="00C80473">
        <w:rPr>
          <w:rFonts w:ascii="Arial" w:hAnsi="Arial" w:cs="Arial"/>
          <w:noProof/>
          <w:u w:val="single"/>
          <w:lang w:val="en-US"/>
        </w:rPr>
        <w:t>odels</w:t>
      </w:r>
      <w:r w:rsidR="00C80473">
        <w:rPr>
          <w:rFonts w:ascii="Arial" w:hAnsi="Arial" w:cs="Arial"/>
          <w:noProof/>
          <w:lang w:val="en-US"/>
        </w:rPr>
        <w:t>(</w:t>
      </w:r>
      <w:r w:rsidR="00C80473" w:rsidRPr="00D06737">
        <w:rPr>
          <w:rFonts w:ascii="Arial" w:hAnsi="Arial" w:cs="Arial"/>
          <w:noProof/>
          <w:u w:val="single"/>
          <w:lang w:val="en-US"/>
        </w:rPr>
        <w:t>Gateway,Device</w:t>
      </w:r>
      <w:r w:rsidR="00C80473">
        <w:rPr>
          <w:rFonts w:ascii="Arial" w:hAnsi="Arial" w:cs="Arial"/>
          <w:noProof/>
          <w:lang w:val="en-US"/>
        </w:rPr>
        <w:t>)</w:t>
      </w:r>
      <w:r w:rsidR="00CC799C" w:rsidRPr="00CC799C">
        <w:rPr>
          <w:rFonts w:ascii="Arial" w:hAnsi="Arial" w:cs="Arial"/>
          <w:noProof/>
          <w:lang w:val="en-US"/>
        </w:rPr>
        <w:t xml:space="preserve">, </w:t>
      </w:r>
      <w:r w:rsidR="00CC799C" w:rsidRPr="00C80473">
        <w:rPr>
          <w:rFonts w:ascii="Arial" w:hAnsi="Arial" w:cs="Arial"/>
          <w:noProof/>
          <w:u w:val="single"/>
          <w:lang w:val="en-US"/>
        </w:rPr>
        <w:t>RepositoryContex</w:t>
      </w:r>
      <w:r w:rsidR="00CC799C" w:rsidRPr="00C80473">
        <w:rPr>
          <w:rFonts w:ascii="Arial" w:hAnsi="Arial" w:cs="Arial"/>
          <w:noProof/>
          <w:u w:val="single"/>
          <w:lang w:val="en-US"/>
        </w:rPr>
        <w:t>t</w:t>
      </w:r>
      <w:r w:rsidR="00CC799C">
        <w:rPr>
          <w:rFonts w:ascii="Arial" w:hAnsi="Arial" w:cs="Arial"/>
          <w:noProof/>
          <w:lang w:val="en-US"/>
        </w:rPr>
        <w:t xml:space="preserve"> </w:t>
      </w:r>
      <w:r w:rsidR="00CC799C" w:rsidRPr="00CC799C">
        <w:rPr>
          <w:rFonts w:ascii="Arial" w:hAnsi="Arial" w:cs="Arial"/>
          <w:noProof/>
          <w:lang w:val="en-US"/>
        </w:rPr>
        <w:t>f</w:t>
      </w:r>
      <w:r w:rsidR="00CC799C" w:rsidRPr="00CC799C">
        <w:rPr>
          <w:rFonts w:ascii="Arial" w:hAnsi="Arial" w:cs="Arial"/>
          <w:noProof/>
          <w:lang w:val="en-US"/>
        </w:rPr>
        <w:t>or communication with the database.</w:t>
      </w:r>
      <w:r w:rsidR="00CC799C">
        <w:rPr>
          <w:rFonts w:ascii="Arial" w:hAnsi="Arial" w:cs="Arial"/>
          <w:noProof/>
          <w:lang w:val="en-US"/>
        </w:rPr>
        <w:t xml:space="preserve">Folder </w:t>
      </w:r>
      <w:r w:rsidR="00CC799C" w:rsidRPr="00C80473">
        <w:rPr>
          <w:rFonts w:ascii="Arial" w:hAnsi="Arial" w:cs="Arial"/>
          <w:noProof/>
          <w:u w:val="single"/>
          <w:lang w:val="en-US"/>
        </w:rPr>
        <w:t xml:space="preserve">Configuration </w:t>
      </w:r>
      <w:r w:rsidR="00CC799C">
        <w:rPr>
          <w:rFonts w:ascii="Arial" w:hAnsi="Arial" w:cs="Arial"/>
          <w:noProof/>
          <w:lang w:val="en-US"/>
        </w:rPr>
        <w:t>conta</w:t>
      </w:r>
      <w:r w:rsidR="00C80473">
        <w:rPr>
          <w:rFonts w:ascii="Arial" w:hAnsi="Arial" w:cs="Arial"/>
          <w:noProof/>
          <w:lang w:val="en-US"/>
        </w:rPr>
        <w:t>in</w:t>
      </w:r>
      <w:r w:rsidR="00C549F0">
        <w:rPr>
          <w:rFonts w:ascii="Arial" w:hAnsi="Arial" w:cs="Arial"/>
          <w:noProof/>
          <w:lang w:val="en-US"/>
        </w:rPr>
        <w:t>s</w:t>
      </w:r>
      <w:r w:rsidR="00C80473">
        <w:rPr>
          <w:rFonts w:ascii="Arial" w:hAnsi="Arial" w:cs="Arial"/>
          <w:noProof/>
          <w:lang w:val="en-US"/>
        </w:rPr>
        <w:t xml:space="preserve"> configuration clas</w:t>
      </w:r>
      <w:r w:rsidR="00C549F0">
        <w:rPr>
          <w:rFonts w:ascii="Arial" w:hAnsi="Arial" w:cs="Arial"/>
          <w:noProof/>
          <w:lang w:val="en-US"/>
        </w:rPr>
        <w:t>se</w:t>
      </w:r>
      <w:r w:rsidR="00C80473">
        <w:rPr>
          <w:rFonts w:ascii="Arial" w:hAnsi="Arial" w:cs="Arial"/>
          <w:noProof/>
          <w:lang w:val="en-US"/>
        </w:rPr>
        <w:t xml:space="preserve">s for </w:t>
      </w:r>
      <w:r w:rsidR="00C80473" w:rsidRPr="00C80473">
        <w:rPr>
          <w:rFonts w:ascii="Arial" w:hAnsi="Arial" w:cs="Arial"/>
          <w:noProof/>
          <w:lang w:val="en-US"/>
        </w:rPr>
        <w:t>populate databse</w:t>
      </w:r>
      <w:r w:rsidR="00C80473">
        <w:rPr>
          <w:rFonts w:ascii="Arial" w:hAnsi="Arial" w:cs="Arial"/>
          <w:noProof/>
          <w:lang w:val="en-US"/>
        </w:rPr>
        <w:t xml:space="preserve"> </w:t>
      </w:r>
      <w:r w:rsidR="00C80473" w:rsidRPr="00C80473">
        <w:rPr>
          <w:rFonts w:ascii="Arial" w:hAnsi="Arial" w:cs="Arial"/>
          <w:noProof/>
          <w:lang w:val="en-US"/>
        </w:rPr>
        <w:t>with some initial data</w:t>
      </w:r>
      <w:r w:rsidR="00C80473">
        <w:rPr>
          <w:rFonts w:ascii="Arial" w:hAnsi="Arial" w:cs="Arial"/>
          <w:noProof/>
          <w:lang w:val="en-US"/>
        </w:rPr>
        <w:t xml:space="preserve">. </w:t>
      </w:r>
      <w:r w:rsidR="00C80473" w:rsidRPr="00D06737">
        <w:rPr>
          <w:rFonts w:ascii="Arial" w:hAnsi="Arial" w:cs="Arial"/>
          <w:noProof/>
          <w:u w:val="single"/>
          <w:lang w:val="en-US"/>
        </w:rPr>
        <w:t>ErrorDetails</w:t>
      </w:r>
      <w:r w:rsidR="00C80473">
        <w:rPr>
          <w:rFonts w:ascii="Arial" w:hAnsi="Arial" w:cs="Arial"/>
          <w:noProof/>
          <w:lang w:val="en-US"/>
        </w:rPr>
        <w:t xml:space="preserve"> </w:t>
      </w:r>
      <w:r w:rsidR="00BE50E1" w:rsidRPr="00BE50E1">
        <w:rPr>
          <w:rFonts w:ascii="Arial" w:hAnsi="Arial" w:cs="Arial"/>
          <w:noProof/>
          <w:lang w:val="en-US"/>
        </w:rPr>
        <w:t>for the details of error message.</w:t>
      </w:r>
      <w:r w:rsidR="00BE50E1" w:rsidRPr="00D06737">
        <w:rPr>
          <w:rFonts w:ascii="Arial" w:hAnsi="Arial" w:cs="Arial"/>
          <w:noProof/>
          <w:u w:val="single"/>
          <w:lang w:val="en-US"/>
        </w:rPr>
        <w:t>RequestFeatures</w:t>
      </w:r>
      <w:r w:rsidR="00BE50E1">
        <w:rPr>
          <w:rFonts w:ascii="Arial" w:hAnsi="Arial" w:cs="Arial"/>
          <w:noProof/>
          <w:lang w:val="en-US"/>
        </w:rPr>
        <w:t xml:space="preserve"> </w:t>
      </w:r>
      <w:r w:rsidR="00D06737">
        <w:rPr>
          <w:rFonts w:ascii="Arial" w:hAnsi="Arial" w:cs="Arial"/>
          <w:noProof/>
          <w:lang w:val="en-US"/>
        </w:rPr>
        <w:t>for paging results.</w:t>
      </w:r>
    </w:p>
    <w:p w14:paraId="306D3C0A" w14:textId="77777777" w:rsidR="002642A1" w:rsidRPr="00C80473" w:rsidRDefault="002642A1" w:rsidP="00C80473">
      <w:pPr>
        <w:pStyle w:val="HTMLPreformatted"/>
        <w:rPr>
          <w:rFonts w:ascii="Arial" w:hAnsi="Arial" w:cs="Arial"/>
          <w:noProof/>
          <w:lang w:val="en-US"/>
        </w:rPr>
      </w:pPr>
    </w:p>
    <w:p w14:paraId="32A839C9" w14:textId="652D5729" w:rsidR="007F71EB" w:rsidRPr="00CC799C" w:rsidRDefault="007F71EB" w:rsidP="007F71EB">
      <w:pPr>
        <w:pStyle w:val="ListParagraph"/>
        <w:rPr>
          <w:rFonts w:ascii="Arial" w:hAnsi="Arial" w:cs="Arial"/>
          <w:noProof/>
          <w:lang w:val="en-US"/>
        </w:rPr>
      </w:pPr>
      <w:r w:rsidRPr="00CC799C">
        <w:rPr>
          <w:rFonts w:ascii="Arial" w:hAnsi="Arial" w:cs="Arial"/>
          <w:noProof/>
          <w:lang w:val="en-US"/>
        </w:rPr>
        <w:drawing>
          <wp:inline distT="0" distB="0" distL="0" distR="0" wp14:anchorId="6F18677E" wp14:editId="41A181B1">
            <wp:extent cx="2670175" cy="294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BEC0" w14:textId="77777777" w:rsidR="00B73F39" w:rsidRPr="00CC799C" w:rsidRDefault="00B73F39" w:rsidP="007F71EB">
      <w:pPr>
        <w:pStyle w:val="ListParagraph"/>
        <w:rPr>
          <w:rFonts w:ascii="Arial" w:hAnsi="Arial" w:cs="Arial"/>
          <w:noProof/>
          <w:lang w:val="en-US"/>
        </w:rPr>
      </w:pPr>
    </w:p>
    <w:p w14:paraId="126F5DBF" w14:textId="465F1FBB" w:rsidR="00501BF8" w:rsidRPr="00AD40F4" w:rsidRDefault="00501BF8" w:rsidP="006854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noProof/>
          <w:lang w:val="en-US"/>
        </w:rPr>
      </w:pPr>
      <w:r w:rsidRPr="00CC799C">
        <w:rPr>
          <w:rFonts w:ascii="Arial" w:hAnsi="Arial" w:cs="Arial"/>
          <w:b/>
          <w:bCs/>
          <w:noProof/>
          <w:lang w:val="en-US"/>
        </w:rPr>
        <w:t>LoggerService</w:t>
      </w:r>
      <w:r w:rsidR="0068545B" w:rsidRPr="00CC799C">
        <w:rPr>
          <w:rFonts w:ascii="Arial" w:hAnsi="Arial" w:cs="Arial"/>
          <w:b/>
          <w:bCs/>
          <w:noProof/>
          <w:lang w:val="en-US"/>
        </w:rPr>
        <w:t>:</w:t>
      </w:r>
      <w:r w:rsidR="000E6C67">
        <w:rPr>
          <w:rFonts w:ascii="Arial" w:hAnsi="Arial" w:cs="Arial"/>
          <w:b/>
          <w:bCs/>
          <w:noProof/>
          <w:lang w:val="en-US"/>
        </w:rPr>
        <w:t xml:space="preserve"> </w:t>
      </w:r>
      <w:r w:rsidR="009854F6" w:rsidRPr="009854F6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>Contain</w:t>
      </w:r>
      <w:r w:rsidR="000E6C67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>s</w:t>
      </w:r>
      <w:r w:rsidR="009854F6" w:rsidRPr="009854F6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 xml:space="preserve"> </w:t>
      </w:r>
      <w:r w:rsidR="009854F6" w:rsidRPr="009854F6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>logger logic</w:t>
      </w:r>
      <w:r w:rsidR="009854F6" w:rsidRPr="009854F6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 xml:space="preserve"> of</w:t>
      </w:r>
      <w:r w:rsidR="009854F6" w:rsidRPr="000E6C67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 xml:space="preserve"> the application</w:t>
      </w:r>
      <w:r w:rsidR="00B84FDC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 xml:space="preserve"> in </w:t>
      </w:r>
      <w:r w:rsidR="00B84FDC" w:rsidRPr="00B84FDC">
        <w:rPr>
          <w:rFonts w:ascii="Arial" w:eastAsia="Times New Roman" w:hAnsi="Arial" w:cs="Arial"/>
          <w:noProof/>
          <w:sz w:val="20"/>
          <w:szCs w:val="20"/>
          <w:u w:val="single"/>
          <w:lang w:val="en-US" w:eastAsia="es-CU"/>
        </w:rPr>
        <w:t>LoggerManaguer</w:t>
      </w:r>
      <w:r w:rsidR="009854F6" w:rsidRPr="000E6C67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>.</w:t>
      </w:r>
    </w:p>
    <w:p w14:paraId="3B245692" w14:textId="77777777" w:rsidR="00AD40F4" w:rsidRPr="00CC799C" w:rsidRDefault="00AD40F4" w:rsidP="00AD40F4">
      <w:pPr>
        <w:pStyle w:val="ListParagraph"/>
        <w:rPr>
          <w:rFonts w:ascii="Arial" w:hAnsi="Arial" w:cs="Arial"/>
          <w:b/>
          <w:bCs/>
          <w:noProof/>
          <w:lang w:val="en-US"/>
        </w:rPr>
      </w:pPr>
    </w:p>
    <w:p w14:paraId="1ED5971D" w14:textId="1B239316" w:rsidR="00116AF6" w:rsidRPr="00CC799C" w:rsidRDefault="00116AF6" w:rsidP="00116AF6">
      <w:pPr>
        <w:pStyle w:val="ListParagraph"/>
        <w:rPr>
          <w:rFonts w:ascii="Arial" w:hAnsi="Arial" w:cs="Arial"/>
          <w:noProof/>
          <w:lang w:val="en-US"/>
        </w:rPr>
      </w:pPr>
      <w:r w:rsidRPr="00CC799C">
        <w:rPr>
          <w:rFonts w:ascii="Arial" w:hAnsi="Arial" w:cs="Arial"/>
          <w:noProof/>
          <w:lang w:val="en-US"/>
        </w:rPr>
        <w:drawing>
          <wp:inline distT="0" distB="0" distL="0" distR="0" wp14:anchorId="22558459" wp14:editId="3A1DE566">
            <wp:extent cx="2531110" cy="563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6379" w14:textId="77777777" w:rsidR="00B73F39" w:rsidRPr="00CC799C" w:rsidRDefault="00B73F39" w:rsidP="00116AF6">
      <w:pPr>
        <w:pStyle w:val="ListParagraph"/>
        <w:rPr>
          <w:rFonts w:ascii="Arial" w:hAnsi="Arial" w:cs="Arial"/>
          <w:noProof/>
          <w:lang w:val="en-US"/>
        </w:rPr>
      </w:pPr>
    </w:p>
    <w:p w14:paraId="60336A37" w14:textId="2EF5C606" w:rsidR="0068545B" w:rsidRPr="00AD40F4" w:rsidRDefault="0068545B" w:rsidP="006854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noProof/>
          <w:lang w:val="en-US"/>
        </w:rPr>
      </w:pPr>
      <w:r w:rsidRPr="00CC799C">
        <w:rPr>
          <w:rFonts w:ascii="Arial" w:hAnsi="Arial" w:cs="Arial"/>
          <w:b/>
          <w:bCs/>
          <w:noProof/>
          <w:lang w:val="en-US"/>
        </w:rPr>
        <w:t>Repository:</w:t>
      </w:r>
      <w:r w:rsidR="00D62062">
        <w:rPr>
          <w:rFonts w:ascii="Arial" w:hAnsi="Arial" w:cs="Arial"/>
          <w:b/>
          <w:bCs/>
          <w:noProof/>
          <w:lang w:val="en-US"/>
        </w:rPr>
        <w:t xml:space="preserve"> </w:t>
      </w:r>
      <w:r w:rsidR="00D62062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>G</w:t>
      </w:r>
      <w:r w:rsidR="00D62062" w:rsidRPr="00D62062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>eneric repository that  provide the CRUD methods</w:t>
      </w:r>
      <w:r w:rsidR="00AD40F4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>.</w:t>
      </w:r>
    </w:p>
    <w:p w14:paraId="25BA9632" w14:textId="77777777" w:rsidR="00AD40F4" w:rsidRPr="00CC799C" w:rsidRDefault="00AD40F4" w:rsidP="00AD40F4">
      <w:pPr>
        <w:pStyle w:val="ListParagraph"/>
        <w:rPr>
          <w:rFonts w:ascii="Arial" w:hAnsi="Arial" w:cs="Arial"/>
          <w:b/>
          <w:bCs/>
          <w:noProof/>
          <w:lang w:val="en-US"/>
        </w:rPr>
      </w:pPr>
    </w:p>
    <w:p w14:paraId="0954FEFE" w14:textId="0ECAE071" w:rsidR="00116AF6" w:rsidRPr="00CC799C" w:rsidRDefault="00B73F39" w:rsidP="00116AF6">
      <w:pPr>
        <w:pStyle w:val="ListParagraph"/>
        <w:rPr>
          <w:rFonts w:ascii="Arial" w:hAnsi="Arial" w:cs="Arial"/>
          <w:noProof/>
          <w:lang w:val="en-US"/>
        </w:rPr>
      </w:pPr>
      <w:r w:rsidRPr="00CC799C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BB42716" wp14:editId="5BBD166A">
            <wp:extent cx="2501900" cy="1126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0D78" w14:textId="77777777" w:rsidR="00B73F39" w:rsidRPr="00CC799C" w:rsidRDefault="00B73F39" w:rsidP="00116AF6">
      <w:pPr>
        <w:pStyle w:val="ListParagraph"/>
        <w:rPr>
          <w:rFonts w:ascii="Arial" w:hAnsi="Arial" w:cs="Arial"/>
          <w:noProof/>
          <w:lang w:val="en-US"/>
        </w:rPr>
      </w:pPr>
    </w:p>
    <w:p w14:paraId="2EB65E93" w14:textId="19BC9146" w:rsidR="0068545B" w:rsidRDefault="0068545B" w:rsidP="009855C4">
      <w:pPr>
        <w:pStyle w:val="HTMLPreformatted"/>
        <w:rPr>
          <w:rFonts w:ascii="Arial" w:hAnsi="Arial" w:cs="Arial"/>
          <w:noProof/>
          <w:u w:val="single"/>
          <w:lang w:val="en-US"/>
        </w:rPr>
      </w:pPr>
      <w:r w:rsidRPr="00CC799C">
        <w:rPr>
          <w:rFonts w:ascii="Arial" w:hAnsi="Arial" w:cs="Arial"/>
          <w:b/>
          <w:bCs/>
          <w:noProof/>
          <w:lang w:val="en-US"/>
        </w:rPr>
        <w:t>GatwQueryServices:</w:t>
      </w:r>
      <w:r w:rsidR="00D62062">
        <w:rPr>
          <w:rFonts w:ascii="Arial" w:hAnsi="Arial" w:cs="Arial"/>
          <w:b/>
          <w:bCs/>
          <w:noProof/>
          <w:lang w:val="en-US"/>
        </w:rPr>
        <w:t xml:space="preserve"> </w:t>
      </w:r>
      <w:r w:rsidR="00D62062" w:rsidRPr="009855C4">
        <w:rPr>
          <w:rFonts w:ascii="Arial" w:hAnsi="Arial" w:cs="Arial"/>
          <w:noProof/>
          <w:lang w:val="en-US"/>
        </w:rPr>
        <w:t xml:space="preserve">Contains Data Transfer </w:t>
      </w:r>
      <w:r w:rsidR="009855C4">
        <w:rPr>
          <w:rFonts w:ascii="Arial" w:hAnsi="Arial" w:cs="Arial"/>
          <w:noProof/>
          <w:lang w:val="en-US"/>
        </w:rPr>
        <w:t>O</w:t>
      </w:r>
      <w:r w:rsidR="00D62062" w:rsidRPr="009855C4">
        <w:rPr>
          <w:rFonts w:ascii="Arial" w:hAnsi="Arial" w:cs="Arial"/>
          <w:noProof/>
          <w:lang w:val="en-US"/>
        </w:rPr>
        <w:t>bjects, class</w:t>
      </w:r>
      <w:r w:rsidR="009855C4" w:rsidRPr="009855C4">
        <w:rPr>
          <w:rFonts w:ascii="Arial" w:hAnsi="Arial" w:cs="Arial"/>
          <w:noProof/>
          <w:lang w:val="en-US"/>
        </w:rPr>
        <w:t>es</w:t>
      </w:r>
      <w:r w:rsidR="00D62062" w:rsidRPr="009855C4">
        <w:rPr>
          <w:rFonts w:ascii="Arial" w:hAnsi="Arial" w:cs="Arial"/>
          <w:noProof/>
          <w:lang w:val="en-US"/>
        </w:rPr>
        <w:t xml:space="preserve"> </w:t>
      </w:r>
      <w:r w:rsidR="00B84FDC">
        <w:rPr>
          <w:rFonts w:ascii="Arial" w:hAnsi="Arial" w:cs="Arial"/>
          <w:noProof/>
          <w:lang w:val="en-US"/>
        </w:rPr>
        <w:t>to</w:t>
      </w:r>
      <w:r w:rsidR="00D62062" w:rsidRPr="009855C4">
        <w:rPr>
          <w:rFonts w:ascii="Arial" w:hAnsi="Arial" w:cs="Arial"/>
          <w:noProof/>
          <w:lang w:val="en-US"/>
        </w:rPr>
        <w:t xml:space="preserve"> mapping</w:t>
      </w:r>
      <w:r w:rsidR="009855C4" w:rsidRPr="009855C4">
        <w:rPr>
          <w:rFonts w:ascii="Arial" w:hAnsi="Arial" w:cs="Arial"/>
          <w:noProof/>
          <w:lang w:val="en-US"/>
        </w:rPr>
        <w:t xml:space="preserve"> objects in </w:t>
      </w:r>
      <w:r w:rsidR="009855C4" w:rsidRPr="009855C4">
        <w:rPr>
          <w:rFonts w:ascii="Arial" w:hAnsi="Arial" w:cs="Arial"/>
          <w:noProof/>
          <w:u w:val="single"/>
          <w:lang w:val="en-US"/>
        </w:rPr>
        <w:t>Profiles</w:t>
      </w:r>
      <w:r w:rsidR="009855C4" w:rsidRPr="009855C4">
        <w:rPr>
          <w:rFonts w:ascii="Arial" w:hAnsi="Arial" w:cs="Arial"/>
          <w:noProof/>
          <w:lang w:val="en-US"/>
        </w:rPr>
        <w:t xml:space="preserve"> folder and </w:t>
      </w:r>
      <w:r w:rsidR="009855C4" w:rsidRPr="009855C4">
        <w:rPr>
          <w:rFonts w:ascii="Arial" w:hAnsi="Arial" w:cs="Arial"/>
          <w:noProof/>
          <w:lang w:val="en-US"/>
        </w:rPr>
        <w:t>business logic</w:t>
      </w:r>
      <w:r w:rsidR="009855C4" w:rsidRPr="009855C4">
        <w:rPr>
          <w:rFonts w:ascii="Arial" w:hAnsi="Arial" w:cs="Arial"/>
          <w:noProof/>
          <w:lang w:val="en-US"/>
        </w:rPr>
        <w:t xml:space="preserve"> in </w:t>
      </w:r>
      <w:r w:rsidR="00B84FDC">
        <w:rPr>
          <w:rFonts w:ascii="Arial" w:hAnsi="Arial" w:cs="Arial"/>
          <w:noProof/>
          <w:lang w:val="en-US"/>
        </w:rPr>
        <w:t xml:space="preserve">the </w:t>
      </w:r>
      <w:r w:rsidR="009855C4" w:rsidRPr="009855C4">
        <w:rPr>
          <w:rFonts w:ascii="Arial" w:hAnsi="Arial" w:cs="Arial"/>
          <w:noProof/>
          <w:lang w:val="en-US"/>
        </w:rPr>
        <w:t xml:space="preserve">classes </w:t>
      </w:r>
      <w:r w:rsidR="009855C4" w:rsidRPr="009855C4">
        <w:rPr>
          <w:rFonts w:ascii="Arial" w:hAnsi="Arial" w:cs="Arial"/>
          <w:noProof/>
          <w:u w:val="single"/>
          <w:lang w:val="en-US"/>
        </w:rPr>
        <w:t>DeviceQueryServices, GatewayQueryServices</w:t>
      </w:r>
      <w:r w:rsidR="00AD40F4">
        <w:rPr>
          <w:rFonts w:ascii="Arial" w:hAnsi="Arial" w:cs="Arial"/>
          <w:noProof/>
          <w:u w:val="single"/>
          <w:lang w:val="en-US"/>
        </w:rPr>
        <w:t>.</w:t>
      </w:r>
    </w:p>
    <w:p w14:paraId="139D3790" w14:textId="77777777" w:rsidR="00AD40F4" w:rsidRPr="009855C4" w:rsidRDefault="00AD40F4" w:rsidP="009855C4">
      <w:pPr>
        <w:pStyle w:val="HTMLPreformatted"/>
        <w:rPr>
          <w:lang w:val="en-US"/>
        </w:rPr>
      </w:pPr>
    </w:p>
    <w:p w14:paraId="1E4D66B5" w14:textId="613E73D5" w:rsidR="00B73F39" w:rsidRPr="00CC799C" w:rsidRDefault="00B73F39" w:rsidP="00B73F39">
      <w:pPr>
        <w:pStyle w:val="ListParagraph"/>
        <w:rPr>
          <w:rFonts w:ascii="Arial" w:hAnsi="Arial" w:cs="Arial"/>
          <w:noProof/>
          <w:lang w:val="en-US"/>
        </w:rPr>
      </w:pPr>
      <w:r w:rsidRPr="00CC799C">
        <w:rPr>
          <w:rFonts w:ascii="Arial" w:hAnsi="Arial" w:cs="Arial"/>
          <w:noProof/>
          <w:lang w:val="en-US"/>
        </w:rPr>
        <w:drawing>
          <wp:inline distT="0" distB="0" distL="0" distR="0" wp14:anchorId="2E444BBF" wp14:editId="404AE8C0">
            <wp:extent cx="256032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97E8" w14:textId="77777777" w:rsidR="00B73F39" w:rsidRPr="00CC799C" w:rsidRDefault="00B73F39" w:rsidP="00B73F39">
      <w:pPr>
        <w:pStyle w:val="ListParagraph"/>
        <w:rPr>
          <w:rFonts w:ascii="Arial" w:hAnsi="Arial" w:cs="Arial"/>
          <w:noProof/>
          <w:lang w:val="en-US"/>
        </w:rPr>
      </w:pPr>
    </w:p>
    <w:p w14:paraId="445AEDAF" w14:textId="5A9DF430" w:rsidR="0068545B" w:rsidRPr="00AD40F4" w:rsidRDefault="0068545B" w:rsidP="006854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C799C">
        <w:rPr>
          <w:rFonts w:ascii="Arial" w:hAnsi="Arial" w:cs="Arial"/>
          <w:b/>
          <w:bCs/>
          <w:noProof/>
          <w:lang w:val="en-US"/>
        </w:rPr>
        <w:t>GatewTest:</w:t>
      </w:r>
      <w:r w:rsidR="009855C4">
        <w:rPr>
          <w:rFonts w:ascii="Arial" w:hAnsi="Arial" w:cs="Arial"/>
          <w:b/>
          <w:bCs/>
          <w:noProof/>
          <w:lang w:val="en-US"/>
        </w:rPr>
        <w:t xml:space="preserve"> </w:t>
      </w:r>
      <w:r w:rsidR="009855C4" w:rsidRPr="009855C4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 xml:space="preserve">Contains classes </w:t>
      </w:r>
      <w:r w:rsidR="00B84FDC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>to</w:t>
      </w:r>
      <w:r w:rsidR="009855C4" w:rsidRPr="009855C4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 xml:space="preserve"> test configuration (</w:t>
      </w:r>
      <w:r w:rsidR="009855C4" w:rsidRPr="00AD40F4">
        <w:rPr>
          <w:rFonts w:ascii="Arial" w:eastAsia="Times New Roman" w:hAnsi="Arial" w:cs="Arial"/>
          <w:noProof/>
          <w:sz w:val="20"/>
          <w:szCs w:val="20"/>
          <w:u w:val="single"/>
          <w:lang w:val="en-US" w:eastAsia="es-CU"/>
        </w:rPr>
        <w:t>AppDbMeConfiguration,AppDbContextInMemory</w:t>
      </w:r>
      <w:r w:rsidR="009855C4" w:rsidRPr="009855C4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>) and unit test classes (</w:t>
      </w:r>
      <w:r w:rsidR="009855C4" w:rsidRPr="00AD40F4">
        <w:rPr>
          <w:rFonts w:ascii="Arial" w:eastAsia="Times New Roman" w:hAnsi="Arial" w:cs="Arial"/>
          <w:noProof/>
          <w:sz w:val="20"/>
          <w:szCs w:val="20"/>
          <w:u w:val="single"/>
          <w:lang w:val="en-US" w:eastAsia="es-CU"/>
        </w:rPr>
        <w:t>DeviceUnitTest,GatewayUnitTest</w:t>
      </w:r>
      <w:r w:rsidR="009855C4" w:rsidRPr="009855C4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>)</w:t>
      </w:r>
      <w:r w:rsidR="00AD40F4">
        <w:rPr>
          <w:rFonts w:ascii="Arial" w:eastAsia="Times New Roman" w:hAnsi="Arial" w:cs="Arial"/>
          <w:noProof/>
          <w:sz w:val="20"/>
          <w:szCs w:val="20"/>
          <w:lang w:val="en-US" w:eastAsia="es-CU"/>
        </w:rPr>
        <w:t>.</w:t>
      </w:r>
    </w:p>
    <w:p w14:paraId="37CC1D8A" w14:textId="77777777" w:rsidR="00AD40F4" w:rsidRPr="00CC799C" w:rsidRDefault="00AD40F4" w:rsidP="00AD40F4">
      <w:pPr>
        <w:pStyle w:val="ListParagraph"/>
        <w:rPr>
          <w:rFonts w:ascii="Arial" w:hAnsi="Arial" w:cs="Arial"/>
          <w:b/>
          <w:bCs/>
          <w:lang w:val="en-US"/>
        </w:rPr>
      </w:pPr>
    </w:p>
    <w:p w14:paraId="1A9D6461" w14:textId="27870890" w:rsidR="00B73F39" w:rsidRPr="00CC799C" w:rsidRDefault="00B73F39" w:rsidP="00B73F39">
      <w:pPr>
        <w:pStyle w:val="ListParagraph"/>
        <w:rPr>
          <w:rFonts w:ascii="Arial" w:hAnsi="Arial" w:cs="Arial"/>
          <w:lang w:val="en-US"/>
        </w:rPr>
      </w:pPr>
      <w:r w:rsidRPr="00CC799C">
        <w:rPr>
          <w:rFonts w:ascii="Arial" w:hAnsi="Arial" w:cs="Arial"/>
          <w:noProof/>
          <w:lang w:val="en-US"/>
        </w:rPr>
        <w:drawing>
          <wp:inline distT="0" distB="0" distL="0" distR="0" wp14:anchorId="46636E16" wp14:editId="14B2B99A">
            <wp:extent cx="2626360" cy="1331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2D4C" w14:textId="06731F1D" w:rsidR="00501BF8" w:rsidRPr="00CC799C" w:rsidRDefault="00501BF8">
      <w:pPr>
        <w:rPr>
          <w:rFonts w:ascii="Arial" w:hAnsi="Arial" w:cs="Arial"/>
          <w:lang w:val="en-US"/>
        </w:rPr>
      </w:pPr>
    </w:p>
    <w:sectPr w:rsidR="00501BF8" w:rsidRPr="00CC7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91F27"/>
    <w:multiLevelType w:val="hybridMultilevel"/>
    <w:tmpl w:val="8CF65F2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3D"/>
    <w:rsid w:val="0005083D"/>
    <w:rsid w:val="000E6C67"/>
    <w:rsid w:val="00116AF6"/>
    <w:rsid w:val="002253B7"/>
    <w:rsid w:val="00230582"/>
    <w:rsid w:val="002642A1"/>
    <w:rsid w:val="00501BF8"/>
    <w:rsid w:val="0068545B"/>
    <w:rsid w:val="007F71EB"/>
    <w:rsid w:val="00801A4B"/>
    <w:rsid w:val="008E5B8E"/>
    <w:rsid w:val="00930773"/>
    <w:rsid w:val="00974855"/>
    <w:rsid w:val="009854F6"/>
    <w:rsid w:val="009855C4"/>
    <w:rsid w:val="00AD40F4"/>
    <w:rsid w:val="00B73F39"/>
    <w:rsid w:val="00B84FDC"/>
    <w:rsid w:val="00BE50E1"/>
    <w:rsid w:val="00C549F0"/>
    <w:rsid w:val="00C80473"/>
    <w:rsid w:val="00CC799C"/>
    <w:rsid w:val="00D06737"/>
    <w:rsid w:val="00D30970"/>
    <w:rsid w:val="00D62062"/>
    <w:rsid w:val="00D8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FF30"/>
  <w15:chartTrackingRefBased/>
  <w15:docId w15:val="{0E79232F-DC3B-4321-B03E-A341CDD9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5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45B"/>
    <w:rPr>
      <w:rFonts w:ascii="Courier New" w:eastAsia="Times New Roman" w:hAnsi="Courier New" w:cs="Courier New"/>
      <w:sz w:val="20"/>
      <w:szCs w:val="20"/>
      <w:lang w:eastAsia="es-CU"/>
    </w:rPr>
  </w:style>
  <w:style w:type="character" w:customStyle="1" w:styleId="y2iqfc">
    <w:name w:val="y2iqfc"/>
    <w:basedOn w:val="DefaultParagraphFont"/>
    <w:rsid w:val="0068545B"/>
  </w:style>
  <w:style w:type="character" w:customStyle="1" w:styleId="fontstyle01">
    <w:name w:val="fontstyle01"/>
    <w:basedOn w:val="DefaultParagraphFont"/>
    <w:rsid w:val="00CC799C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Spartan-117</dc:creator>
  <cp:keywords/>
  <dc:description/>
  <cp:lastModifiedBy>Spartan-117</cp:lastModifiedBy>
  <cp:revision>14</cp:revision>
  <dcterms:created xsi:type="dcterms:W3CDTF">2022-08-11T16:59:00Z</dcterms:created>
  <dcterms:modified xsi:type="dcterms:W3CDTF">2022-08-11T23:19:00Z</dcterms:modified>
</cp:coreProperties>
</file>