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8A" w:rsidRDefault="009A088A">
      <w:pPr>
        <w:wordWrap w:val="0"/>
        <w:snapToGrid w:val="0"/>
        <w:jc w:val="center"/>
        <w:rPr>
          <w:rFonts w:ascii="方正仿宋_GBK" w:eastAsia="方正仿宋_GBK" w:hAnsi="宋体"/>
          <w:b/>
          <w:kern w:val="0"/>
          <w:sz w:val="32"/>
        </w:rPr>
      </w:pPr>
      <w:bookmarkStart w:id="0" w:name="sn_CW20190119182412"/>
      <w:bookmarkEnd w:id="0"/>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E54749">
      <w:pPr>
        <w:wordWrap w:val="0"/>
        <w:snapToGrid w:val="0"/>
        <w:jc w:val="center"/>
        <w:rPr>
          <w:rFonts w:ascii="华文中宋" w:eastAsia="华文中宋" w:hAnsi="华文中宋"/>
          <w:b/>
          <w:kern w:val="0"/>
          <w:sz w:val="52"/>
          <w:lang w:val="en-GB"/>
        </w:rPr>
      </w:pPr>
      <w:bookmarkStart w:id="1" w:name="_GoBack"/>
      <w:bookmarkEnd w:id="1"/>
      <w:r>
        <w:rPr>
          <w:rFonts w:ascii="华文中宋" w:eastAsia="华文中宋" w:hAnsi="华文中宋" w:hint="eastAsia"/>
          <w:b/>
          <w:kern w:val="0"/>
          <w:sz w:val="52"/>
          <w:lang w:val="en-GB"/>
        </w:rPr>
        <w:t>合</w:t>
      </w:r>
      <w:r>
        <w:rPr>
          <w:rFonts w:ascii="华文中宋" w:eastAsia="华文中宋" w:hAnsi="华文中宋" w:hint="eastAsia"/>
          <w:b/>
          <w:kern w:val="0"/>
          <w:sz w:val="52"/>
          <w:lang w:val="en-GB"/>
        </w:rPr>
        <w:t xml:space="preserve"> </w:t>
      </w:r>
      <w:r>
        <w:rPr>
          <w:rFonts w:ascii="华文中宋" w:eastAsia="华文中宋" w:hAnsi="华文中宋" w:hint="eastAsia"/>
          <w:b/>
          <w:kern w:val="0"/>
          <w:sz w:val="52"/>
          <w:lang w:val="en-GB"/>
        </w:rPr>
        <w:t>同</w:t>
      </w: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9A088A">
      <w:pPr>
        <w:wordWrap w:val="0"/>
        <w:snapToGrid w:val="0"/>
        <w:jc w:val="center"/>
        <w:rPr>
          <w:rFonts w:ascii="方正仿宋_GBK" w:eastAsia="方正仿宋_GBK" w:hAnsi="宋体"/>
          <w:b/>
          <w:kern w:val="0"/>
          <w:sz w:val="32"/>
        </w:rPr>
      </w:pPr>
    </w:p>
    <w:p w:rsidR="009A088A" w:rsidRDefault="00E54749">
      <w:pPr>
        <w:widowControl/>
        <w:wordWrap w:val="0"/>
        <w:adjustRightInd w:val="0"/>
        <w:snapToGrid w:val="0"/>
        <w:spacing w:line="720" w:lineRule="exact"/>
        <w:ind w:firstLineChars="200" w:firstLine="641"/>
        <w:rPr>
          <w:rFonts w:ascii="华文中宋" w:eastAsia="华文中宋" w:hAnsi="华文中宋"/>
          <w:b/>
          <w:kern w:val="0"/>
          <w:sz w:val="32"/>
        </w:rPr>
      </w:pPr>
      <w:r>
        <w:rPr>
          <w:rFonts w:ascii="华文中宋" w:eastAsia="华文中宋" w:hAnsi="华文中宋" w:hint="eastAsia"/>
          <w:b/>
          <w:kern w:val="0"/>
          <w:sz w:val="32"/>
        </w:rPr>
        <w:t>合同编号（出租方）：</w:t>
      </w:r>
    </w:p>
    <w:p w:rsidR="009A088A" w:rsidRDefault="00E54749">
      <w:pPr>
        <w:widowControl/>
        <w:wordWrap w:val="0"/>
        <w:adjustRightInd w:val="0"/>
        <w:snapToGrid w:val="0"/>
        <w:spacing w:line="720" w:lineRule="exact"/>
        <w:ind w:firstLineChars="200" w:firstLine="641"/>
        <w:rPr>
          <w:rFonts w:ascii="华文中宋" w:eastAsia="华文中宋" w:hAnsi="华文中宋"/>
          <w:b/>
          <w:kern w:val="0"/>
          <w:sz w:val="32"/>
        </w:rPr>
      </w:pPr>
      <w:r>
        <w:rPr>
          <w:rFonts w:ascii="华文中宋" w:eastAsia="华文中宋" w:hAnsi="华文中宋" w:hint="eastAsia"/>
          <w:b/>
          <w:kern w:val="0"/>
          <w:sz w:val="32"/>
        </w:rPr>
        <w:t>合同编号（承租方）：</w:t>
      </w:r>
    </w:p>
    <w:p w:rsidR="008D1323" w:rsidRDefault="00E54749">
      <w:pPr>
        <w:widowControl/>
        <w:wordWrap w:val="0"/>
        <w:adjustRightInd w:val="0"/>
        <w:snapToGrid w:val="0"/>
        <w:spacing w:line="720" w:lineRule="exact"/>
        <w:ind w:firstLineChars="200" w:firstLine="641"/>
        <w:rPr>
          <w:rFonts w:ascii="华文中宋" w:eastAsia="华文中宋" w:hAnsi="华文中宋"/>
          <w:b/>
          <w:kern w:val="0"/>
          <w:sz w:val="32"/>
        </w:rPr>
      </w:pPr>
      <w:r>
        <w:rPr>
          <w:rFonts w:ascii="华文中宋" w:eastAsia="华文中宋" w:hAnsi="华文中宋" w:hint="eastAsia"/>
          <w:b/>
          <w:kern w:val="0"/>
          <w:sz w:val="32"/>
        </w:rPr>
        <w:t>工程名称：</w:t>
      </w:r>
      <w:permStart w:id="1308118760" w:edGrp="everyone"/>
      <w:r w:rsidR="008D1323">
        <w:rPr>
          <w:rFonts w:ascii="华文中宋" w:eastAsia="华文中宋" w:hAnsi="华文中宋" w:hint="eastAsia"/>
          <w:b/>
          <w:color w:val="5B9BD5" w:themeColor="accent1"/>
          <w:kern w:val="0"/>
          <w:sz w:val="32"/>
        </w:rPr>
        <w:t>苏州溪水目</w:t>
      </w:r>
    </w:p>
    <w:permEnd w:id="1308118760"/>
    <w:p w:rsidR="009A088A" w:rsidRDefault="00E54749">
      <w:pPr>
        <w:widowControl/>
        <w:wordWrap w:val="0"/>
        <w:adjustRightInd w:val="0"/>
        <w:snapToGrid w:val="0"/>
        <w:spacing w:line="720" w:lineRule="exact"/>
        <w:ind w:firstLineChars="200" w:firstLine="641"/>
        <w:rPr>
          <w:rFonts w:ascii="华文中宋" w:eastAsia="华文中宋" w:hAnsi="华文中宋"/>
          <w:b/>
          <w:kern w:val="0"/>
          <w:sz w:val="32"/>
        </w:rPr>
      </w:pPr>
      <w:r>
        <w:rPr>
          <w:rFonts w:ascii="华文中宋" w:eastAsia="华文中宋" w:hAnsi="华文中宋" w:hint="eastAsia"/>
          <w:b/>
          <w:kern w:val="0"/>
          <w:sz w:val="32"/>
        </w:rPr>
        <w:t>出</w:t>
      </w:r>
      <w:r>
        <w:rPr>
          <w:rFonts w:ascii="华文中宋" w:eastAsia="华文中宋" w:hAnsi="华文中宋" w:hint="eastAsia"/>
          <w:b/>
          <w:kern w:val="0"/>
          <w:sz w:val="32"/>
        </w:rPr>
        <w:t xml:space="preserve"> </w:t>
      </w:r>
      <w:r>
        <w:rPr>
          <w:rFonts w:ascii="华文中宋" w:eastAsia="华文中宋" w:hAnsi="华文中宋" w:hint="eastAsia"/>
          <w:b/>
          <w:kern w:val="0"/>
          <w:sz w:val="32"/>
        </w:rPr>
        <w:t>租</w:t>
      </w:r>
      <w:r>
        <w:rPr>
          <w:rFonts w:ascii="华文中宋" w:eastAsia="华文中宋" w:hAnsi="华文中宋" w:hint="eastAsia"/>
          <w:b/>
          <w:kern w:val="0"/>
          <w:sz w:val="32"/>
        </w:rPr>
        <w:t xml:space="preserve"> </w:t>
      </w:r>
      <w:r>
        <w:rPr>
          <w:rFonts w:ascii="华文中宋" w:eastAsia="华文中宋" w:hAnsi="华文中宋" w:hint="eastAsia"/>
          <w:b/>
          <w:kern w:val="0"/>
          <w:sz w:val="32"/>
        </w:rPr>
        <w:t>方：</w:t>
      </w:r>
      <w:permStart w:id="7277177" w:edGrp="everyone"/>
      <w:r w:rsidR="008D1323">
        <w:rPr>
          <w:rFonts w:ascii="华文中宋" w:eastAsia="华文中宋" w:hAnsi="华文中宋" w:hint="eastAsia"/>
          <w:b/>
          <w:kern w:val="0"/>
          <w:sz w:val="32"/>
        </w:rPr>
        <w:t>中</w:t>
      </w:r>
      <w:r>
        <w:rPr>
          <w:rFonts w:ascii="华文中宋" w:eastAsia="华文中宋" w:hAnsi="华文中宋" w:hint="eastAsia"/>
          <w:b/>
          <w:color w:val="ED7D31" w:themeColor="accent2"/>
          <w:kern w:val="0"/>
          <w:sz w:val="32"/>
        </w:rPr>
        <w:t>国</w:t>
      </w:r>
      <w:r w:rsidR="008D1323">
        <w:rPr>
          <w:rFonts w:ascii="华文中宋" w:eastAsia="华文中宋" w:hAnsi="华文中宋" w:hint="eastAsia"/>
          <w:b/>
          <w:color w:val="ED7D31" w:themeColor="accent2"/>
          <w:kern w:val="0"/>
          <w:sz w:val="32"/>
        </w:rPr>
        <w:t>地方</w:t>
      </w:r>
      <w:r>
        <w:rPr>
          <w:rFonts w:ascii="华文中宋" w:eastAsia="华文中宋" w:hAnsi="华文中宋" w:hint="eastAsia"/>
          <w:b/>
          <w:color w:val="ED7D31" w:themeColor="accent2"/>
          <w:kern w:val="0"/>
          <w:sz w:val="32"/>
        </w:rPr>
        <w:t xml:space="preserve"> </w:t>
      </w:r>
      <w:r>
        <w:rPr>
          <w:rFonts w:ascii="华文中宋" w:eastAsia="华文中宋" w:hAnsi="华文中宋" w:hint="eastAsia"/>
          <w:b/>
          <w:kern w:val="0"/>
          <w:sz w:val="32"/>
        </w:rPr>
        <w:t xml:space="preserve">    </w:t>
      </w:r>
    </w:p>
    <w:permEnd w:id="7277177"/>
    <w:p w:rsidR="008D1323" w:rsidRDefault="00E54749">
      <w:pPr>
        <w:widowControl/>
        <w:wordWrap w:val="0"/>
        <w:adjustRightInd w:val="0"/>
        <w:snapToGrid w:val="0"/>
        <w:spacing w:line="720" w:lineRule="exact"/>
        <w:ind w:firstLineChars="200" w:firstLine="641"/>
        <w:rPr>
          <w:rFonts w:ascii="华文中宋" w:eastAsia="华文中宋" w:hAnsi="华文中宋"/>
          <w:b/>
          <w:color w:val="A5A5A5" w:themeColor="accent3"/>
          <w:kern w:val="0"/>
          <w:sz w:val="32"/>
        </w:rPr>
      </w:pPr>
      <w:r>
        <w:rPr>
          <w:rFonts w:ascii="华文中宋" w:eastAsia="华文中宋" w:hAnsi="华文中宋" w:hint="eastAsia"/>
          <w:b/>
          <w:kern w:val="0"/>
          <w:sz w:val="32"/>
        </w:rPr>
        <w:t>承</w:t>
      </w:r>
      <w:r>
        <w:rPr>
          <w:rFonts w:ascii="华文中宋" w:eastAsia="华文中宋" w:hAnsi="华文中宋" w:hint="eastAsia"/>
          <w:b/>
          <w:kern w:val="0"/>
          <w:sz w:val="32"/>
        </w:rPr>
        <w:t xml:space="preserve"> </w:t>
      </w:r>
      <w:r>
        <w:rPr>
          <w:rFonts w:ascii="华文中宋" w:eastAsia="华文中宋" w:hAnsi="华文中宋" w:hint="eastAsia"/>
          <w:b/>
          <w:kern w:val="0"/>
          <w:sz w:val="32"/>
        </w:rPr>
        <w:t>租</w:t>
      </w:r>
      <w:r>
        <w:rPr>
          <w:rFonts w:ascii="华文中宋" w:eastAsia="华文中宋" w:hAnsi="华文中宋" w:hint="eastAsia"/>
          <w:b/>
          <w:kern w:val="0"/>
          <w:sz w:val="32"/>
        </w:rPr>
        <w:t xml:space="preserve"> </w:t>
      </w:r>
      <w:r>
        <w:rPr>
          <w:rFonts w:ascii="华文中宋" w:eastAsia="华文中宋" w:hAnsi="华文中宋" w:hint="eastAsia"/>
          <w:b/>
          <w:kern w:val="0"/>
          <w:sz w:val="32"/>
        </w:rPr>
        <w:t>方：</w:t>
      </w:r>
      <w:permStart w:id="878788332" w:edGrp="everyone"/>
      <w:r w:rsidR="008D1323">
        <w:rPr>
          <w:rFonts w:ascii="华文中宋" w:eastAsia="华文中宋" w:hAnsi="华文中宋" w:hint="eastAsia"/>
          <w:b/>
          <w:color w:val="A5A5A5" w:themeColor="accent3"/>
          <w:kern w:val="0"/>
          <w:sz w:val="32"/>
        </w:rPr>
        <w:t>苏州电力公司</w:t>
      </w:r>
    </w:p>
    <w:permEnd w:id="878788332"/>
    <w:p w:rsidR="009A088A" w:rsidRDefault="00E54749">
      <w:pPr>
        <w:widowControl/>
        <w:wordWrap w:val="0"/>
        <w:adjustRightInd w:val="0"/>
        <w:snapToGrid w:val="0"/>
        <w:spacing w:line="720" w:lineRule="exact"/>
        <w:ind w:firstLineChars="200" w:firstLine="641"/>
        <w:rPr>
          <w:rFonts w:ascii="华文中宋" w:eastAsia="华文中宋" w:hAnsi="华文中宋"/>
          <w:b/>
          <w:sz w:val="32"/>
        </w:rPr>
      </w:pPr>
      <w:r>
        <w:rPr>
          <w:rFonts w:ascii="华文中宋" w:eastAsia="华文中宋" w:hAnsi="华文中宋" w:hint="eastAsia"/>
          <w:b/>
          <w:sz w:val="32"/>
        </w:rPr>
        <w:t>签订日期：</w:t>
      </w:r>
    </w:p>
    <w:p w:rsidR="009A088A" w:rsidRDefault="00E54749">
      <w:pPr>
        <w:widowControl/>
        <w:wordWrap w:val="0"/>
        <w:adjustRightInd w:val="0"/>
        <w:snapToGrid w:val="0"/>
        <w:spacing w:line="720" w:lineRule="exact"/>
        <w:ind w:firstLineChars="200" w:firstLine="641"/>
        <w:rPr>
          <w:rFonts w:ascii="华文中宋" w:eastAsia="华文中宋" w:hAnsi="华文中宋"/>
          <w:b/>
          <w:kern w:val="0"/>
          <w:sz w:val="32"/>
        </w:rPr>
      </w:pPr>
      <w:r>
        <w:rPr>
          <w:rFonts w:ascii="华文中宋" w:eastAsia="华文中宋" w:hAnsi="华文中宋" w:hint="eastAsia"/>
          <w:b/>
          <w:sz w:val="32"/>
        </w:rPr>
        <w:t>签订地点：</w:t>
      </w:r>
      <w:permStart w:id="90597275" w:edGrp="everyone"/>
      <w:r>
        <w:rPr>
          <w:rFonts w:ascii="华文中宋" w:eastAsia="华文中宋" w:hAnsi="华文中宋" w:hint="eastAsia"/>
          <w:b/>
          <w:kern w:val="0"/>
          <w:sz w:val="32"/>
        </w:rPr>
        <w:t xml:space="preserve">   </w:t>
      </w:r>
    </w:p>
    <w:permEnd w:id="90597275"/>
    <w:p w:rsidR="009A088A" w:rsidRDefault="00E54749">
      <w:pPr>
        <w:wordWrap w:val="0"/>
        <w:snapToGrid w:val="0"/>
        <w:jc w:val="center"/>
        <w:rPr>
          <w:rFonts w:ascii="华文中宋" w:eastAsia="华文中宋" w:hAnsi="华文中宋"/>
          <w:b/>
          <w:sz w:val="32"/>
        </w:rPr>
      </w:pPr>
      <w:r>
        <w:rPr>
          <w:rFonts w:ascii="华文中宋" w:eastAsia="华文中宋" w:hAnsi="华文中宋"/>
          <w:sz w:val="32"/>
        </w:rPr>
        <w:br w:type="page"/>
      </w:r>
      <w:r>
        <w:rPr>
          <w:rFonts w:ascii="华文中宋" w:eastAsia="华文中宋" w:hAnsi="华文中宋"/>
          <w:sz w:val="32"/>
        </w:rPr>
        <w:lastRenderedPageBreak/>
        <w:br w:type="page"/>
      </w:r>
      <w:permStart w:id="802711983" w:edGrp="everyone"/>
      <w:r>
        <w:rPr>
          <w:rFonts w:ascii="华文中宋" w:eastAsia="华文中宋" w:hAnsi="华文中宋" w:hint="eastAsia"/>
          <w:b/>
          <w:sz w:val="32"/>
        </w:rPr>
        <w:lastRenderedPageBreak/>
        <w:t>目</w:t>
      </w:r>
      <w:r>
        <w:rPr>
          <w:rFonts w:ascii="华文中宋" w:eastAsia="华文中宋" w:hAnsi="华文中宋" w:hint="eastAsia"/>
          <w:b/>
          <w:sz w:val="32"/>
        </w:rPr>
        <w:t xml:space="preserve">  </w:t>
      </w:r>
      <w:r>
        <w:rPr>
          <w:rFonts w:ascii="华文中宋" w:eastAsia="华文中宋" w:hAnsi="华文中宋" w:hint="eastAsia"/>
          <w:b/>
          <w:sz w:val="32"/>
        </w:rPr>
        <w:t>录</w:t>
      </w:r>
    </w:p>
    <w:p w:rsidR="009A088A" w:rsidRDefault="009A088A">
      <w:pPr>
        <w:wordWrap w:val="0"/>
        <w:snapToGrid w:val="0"/>
        <w:jc w:val="center"/>
        <w:rPr>
          <w:rFonts w:ascii="仿宋" w:eastAsia="仿宋" w:hAnsi="仿宋"/>
          <w:b/>
          <w:sz w:val="28"/>
        </w:rPr>
      </w:pPr>
    </w:p>
    <w:p w:rsidR="009A088A" w:rsidRDefault="00E54749">
      <w:pPr>
        <w:pStyle w:val="10"/>
        <w:tabs>
          <w:tab w:val="right" w:leader="dot" w:pos="8296"/>
        </w:tabs>
        <w:wordWrap w:val="0"/>
        <w:spacing w:line="640" w:lineRule="exact"/>
        <w:rPr>
          <w:rFonts w:ascii="仿宋" w:eastAsia="仿宋" w:hAnsi="仿宋"/>
          <w:sz w:val="28"/>
        </w:rPr>
      </w:pPr>
      <w:r>
        <w:rPr>
          <w:rFonts w:ascii="仿宋" w:eastAsia="仿宋" w:hAnsi="仿宋" w:hint="eastAsia"/>
          <w:sz w:val="28"/>
        </w:rPr>
        <w:fldChar w:fldCharType="begin"/>
      </w:r>
      <w:r>
        <w:rPr>
          <w:rStyle w:val="ac"/>
          <w:rFonts w:ascii="仿宋" w:eastAsia="仿宋" w:hAnsi="仿宋" w:hint="eastAsia"/>
          <w:color w:val="auto"/>
          <w:sz w:val="28"/>
        </w:rPr>
        <w:instrText xml:space="preserve"> TOC \o "1-1" \h \z \u </w:instrText>
      </w:r>
      <w:r>
        <w:rPr>
          <w:rFonts w:ascii="仿宋" w:eastAsia="仿宋" w:hAnsi="仿宋" w:hint="eastAsia"/>
          <w:sz w:val="28"/>
        </w:rPr>
        <w:fldChar w:fldCharType="separate"/>
      </w:r>
      <w:hyperlink w:anchor="_Toc374454443" w:history="1">
        <w:r>
          <w:rPr>
            <w:rStyle w:val="ac"/>
            <w:rFonts w:ascii="仿宋" w:eastAsia="仿宋" w:hAnsi="仿宋"/>
            <w:sz w:val="28"/>
          </w:rPr>
          <w:t xml:space="preserve">1.  </w:t>
        </w:r>
        <w:r>
          <w:rPr>
            <w:rStyle w:val="ac"/>
            <w:rFonts w:ascii="仿宋" w:eastAsia="仿宋" w:hAnsi="仿宋" w:hint="eastAsia"/>
            <w:sz w:val="28"/>
          </w:rPr>
          <w:t>租赁资产</w:t>
        </w:r>
        <w:bookmarkStart w:id="2" w:name="_Hlt403461213"/>
        <w:bookmarkStart w:id="3" w:name="_Hlt403461214"/>
        <w:r>
          <w:rPr>
            <w:rFonts w:ascii="仿宋" w:eastAsia="仿宋" w:hAnsi="仿宋"/>
            <w:sz w:val="28"/>
          </w:rPr>
          <w:tab/>
        </w:r>
        <w:bookmarkEnd w:id="2"/>
        <w:bookmarkEnd w:id="3"/>
        <w:r>
          <w:rPr>
            <w:rFonts w:ascii="仿宋" w:eastAsia="仿宋" w:hAnsi="仿宋"/>
            <w:sz w:val="28"/>
          </w:rPr>
          <w:fldChar w:fldCharType="begin"/>
        </w:r>
        <w:r>
          <w:rPr>
            <w:rFonts w:ascii="仿宋" w:eastAsia="仿宋" w:hAnsi="仿宋"/>
            <w:sz w:val="28"/>
          </w:rPr>
          <w:instrText xml:space="preserve"> PAGEREF _Toc374454443 \h </w:instrText>
        </w:r>
        <w:r>
          <w:rPr>
            <w:rFonts w:ascii="仿宋" w:eastAsia="仿宋" w:hAnsi="仿宋"/>
            <w:sz w:val="28"/>
          </w:rPr>
        </w:r>
        <w:r>
          <w:rPr>
            <w:rFonts w:ascii="仿宋" w:eastAsia="仿宋" w:hAnsi="仿宋"/>
            <w:sz w:val="28"/>
          </w:rPr>
          <w:fldChar w:fldCharType="separate"/>
        </w:r>
        <w:r>
          <w:rPr>
            <w:rFonts w:ascii="仿宋" w:eastAsia="仿宋" w:hAnsi="仿宋"/>
            <w:sz w:val="28"/>
          </w:rPr>
          <w:t>1</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4" w:history="1">
        <w:r>
          <w:rPr>
            <w:rStyle w:val="ac"/>
            <w:rFonts w:ascii="仿宋" w:eastAsia="仿宋" w:hAnsi="仿宋"/>
            <w:sz w:val="28"/>
          </w:rPr>
          <w:t xml:space="preserve">2.  </w:t>
        </w:r>
        <w:r>
          <w:rPr>
            <w:rStyle w:val="ac"/>
            <w:rFonts w:ascii="仿宋" w:eastAsia="仿宋" w:hAnsi="仿宋" w:hint="eastAsia"/>
            <w:sz w:val="28"/>
          </w:rPr>
          <w:t>租赁期间</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_Toc374454444 \h </w:instrText>
        </w:r>
        <w:r>
          <w:rPr>
            <w:rFonts w:ascii="仿宋" w:eastAsia="仿宋" w:hAnsi="仿宋"/>
            <w:sz w:val="28"/>
          </w:rPr>
        </w:r>
        <w:r>
          <w:rPr>
            <w:rFonts w:ascii="仿宋" w:eastAsia="仿宋" w:hAnsi="仿宋"/>
            <w:sz w:val="28"/>
          </w:rPr>
          <w:fldChar w:fldCharType="separate"/>
        </w:r>
        <w:r>
          <w:rPr>
            <w:rFonts w:ascii="仿宋" w:eastAsia="仿宋" w:hAnsi="仿宋"/>
            <w:sz w:val="28"/>
          </w:rPr>
          <w:t>1</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5" w:history="1">
        <w:r>
          <w:rPr>
            <w:rStyle w:val="ac"/>
            <w:rFonts w:ascii="仿宋" w:eastAsia="仿宋" w:hAnsi="仿宋"/>
            <w:sz w:val="28"/>
          </w:rPr>
          <w:t xml:space="preserve">3.  </w:t>
        </w:r>
        <w:r>
          <w:rPr>
            <w:rStyle w:val="ac"/>
            <w:rFonts w:ascii="仿宋" w:eastAsia="仿宋" w:hAnsi="仿宋" w:hint="eastAsia"/>
            <w:sz w:val="28"/>
          </w:rPr>
          <w:t>资产租赁费</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_Toc374454445 \h </w:instrText>
        </w:r>
        <w:r>
          <w:rPr>
            <w:rFonts w:ascii="仿宋" w:eastAsia="仿宋" w:hAnsi="仿宋"/>
            <w:sz w:val="28"/>
          </w:rPr>
        </w:r>
        <w:r>
          <w:rPr>
            <w:rFonts w:ascii="仿宋" w:eastAsia="仿宋" w:hAnsi="仿宋"/>
            <w:sz w:val="28"/>
          </w:rPr>
          <w:fldChar w:fldCharType="separate"/>
        </w:r>
        <w:r>
          <w:rPr>
            <w:rFonts w:ascii="仿宋" w:eastAsia="仿宋" w:hAnsi="仿宋"/>
            <w:sz w:val="28"/>
          </w:rPr>
          <w:t>1</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6" w:history="1">
        <w:r>
          <w:rPr>
            <w:rStyle w:val="ac"/>
            <w:rFonts w:ascii="仿宋" w:eastAsia="仿宋" w:hAnsi="仿宋"/>
            <w:sz w:val="28"/>
          </w:rPr>
          <w:t xml:space="preserve">4.  </w:t>
        </w:r>
        <w:r>
          <w:rPr>
            <w:rStyle w:val="ac"/>
            <w:rFonts w:ascii="仿宋" w:eastAsia="仿宋" w:hAnsi="仿宋" w:hint="eastAsia"/>
            <w:sz w:val="28"/>
          </w:rPr>
          <w:t>租赁资产保证金</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w:instrText>
        </w:r>
        <w:r>
          <w:rPr>
            <w:rFonts w:ascii="仿宋" w:eastAsia="仿宋" w:hAnsi="仿宋"/>
            <w:sz w:val="28"/>
          </w:rPr>
          <w:instrText xml:space="preserve"> _Toc374454446 \h </w:instrText>
        </w:r>
        <w:r>
          <w:rPr>
            <w:rFonts w:ascii="仿宋" w:eastAsia="仿宋" w:hAnsi="仿宋"/>
            <w:sz w:val="28"/>
          </w:rPr>
        </w:r>
        <w:r>
          <w:rPr>
            <w:rFonts w:ascii="仿宋" w:eastAsia="仿宋" w:hAnsi="仿宋"/>
            <w:sz w:val="28"/>
          </w:rPr>
          <w:fldChar w:fldCharType="separate"/>
        </w:r>
        <w:r>
          <w:rPr>
            <w:rFonts w:ascii="仿宋" w:eastAsia="仿宋" w:hAnsi="仿宋"/>
            <w:sz w:val="28"/>
          </w:rPr>
          <w:t>2</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7" w:history="1">
        <w:r>
          <w:rPr>
            <w:rStyle w:val="ac"/>
            <w:rFonts w:ascii="仿宋" w:eastAsia="仿宋" w:hAnsi="仿宋"/>
            <w:sz w:val="28"/>
          </w:rPr>
          <w:t xml:space="preserve">5.  </w:t>
        </w:r>
        <w:r>
          <w:rPr>
            <w:rStyle w:val="ac"/>
            <w:rFonts w:ascii="仿宋" w:eastAsia="仿宋" w:hAnsi="仿宋" w:hint="eastAsia"/>
            <w:sz w:val="28"/>
          </w:rPr>
          <w:t>租赁资产的所有权</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_Toc374454447 \h </w:instrText>
        </w:r>
        <w:r>
          <w:rPr>
            <w:rFonts w:ascii="仿宋" w:eastAsia="仿宋" w:hAnsi="仿宋"/>
            <w:sz w:val="28"/>
          </w:rPr>
        </w:r>
        <w:r>
          <w:rPr>
            <w:rFonts w:ascii="仿宋" w:eastAsia="仿宋" w:hAnsi="仿宋"/>
            <w:sz w:val="28"/>
          </w:rPr>
          <w:fldChar w:fldCharType="separate"/>
        </w:r>
        <w:r>
          <w:rPr>
            <w:rFonts w:ascii="仿宋" w:eastAsia="仿宋" w:hAnsi="仿宋"/>
            <w:sz w:val="28"/>
          </w:rPr>
          <w:t>2</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8" w:history="1">
        <w:r>
          <w:rPr>
            <w:rStyle w:val="ac"/>
            <w:rFonts w:ascii="仿宋" w:eastAsia="仿宋" w:hAnsi="仿宋"/>
            <w:sz w:val="28"/>
          </w:rPr>
          <w:t xml:space="preserve">6.  </w:t>
        </w:r>
        <w:r>
          <w:rPr>
            <w:rStyle w:val="ac"/>
            <w:rFonts w:ascii="仿宋" w:eastAsia="仿宋" w:hAnsi="仿宋" w:hint="eastAsia"/>
            <w:sz w:val="28"/>
          </w:rPr>
          <w:t>租赁资产的使用、维修和保养</w:t>
        </w:r>
        <w:bookmarkStart w:id="4" w:name="_Hlt438805750"/>
        <w:bookmarkStart w:id="5" w:name="_Hlt438805751"/>
        <w:r>
          <w:rPr>
            <w:rFonts w:ascii="仿宋" w:eastAsia="仿宋" w:hAnsi="仿宋"/>
            <w:sz w:val="28"/>
          </w:rPr>
          <w:tab/>
        </w:r>
        <w:bookmarkEnd w:id="4"/>
        <w:bookmarkEnd w:id="5"/>
        <w:r>
          <w:rPr>
            <w:rFonts w:ascii="仿宋" w:eastAsia="仿宋" w:hAnsi="仿宋"/>
            <w:sz w:val="28"/>
          </w:rPr>
          <w:fldChar w:fldCharType="begin"/>
        </w:r>
        <w:r>
          <w:rPr>
            <w:rFonts w:ascii="仿宋" w:eastAsia="仿宋" w:hAnsi="仿宋"/>
            <w:sz w:val="28"/>
          </w:rPr>
          <w:instrText xml:space="preserve"> PAGEREF _Toc374454448 \h </w:instrText>
        </w:r>
        <w:r>
          <w:rPr>
            <w:rFonts w:ascii="仿宋" w:eastAsia="仿宋" w:hAnsi="仿宋"/>
            <w:sz w:val="28"/>
          </w:rPr>
        </w:r>
        <w:r>
          <w:rPr>
            <w:rFonts w:ascii="仿宋" w:eastAsia="仿宋" w:hAnsi="仿宋"/>
            <w:sz w:val="28"/>
          </w:rPr>
          <w:fldChar w:fldCharType="separate"/>
        </w:r>
        <w:r>
          <w:rPr>
            <w:rFonts w:ascii="仿宋" w:eastAsia="仿宋" w:hAnsi="仿宋"/>
            <w:sz w:val="28"/>
          </w:rPr>
          <w:t>3</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49" w:history="1">
        <w:r>
          <w:rPr>
            <w:rStyle w:val="ac"/>
            <w:rFonts w:ascii="仿宋" w:eastAsia="仿宋" w:hAnsi="仿宋"/>
            <w:sz w:val="28"/>
          </w:rPr>
          <w:t xml:space="preserve">7.  </w:t>
        </w:r>
        <w:r>
          <w:rPr>
            <w:rStyle w:val="ac"/>
            <w:rFonts w:ascii="仿宋" w:eastAsia="仿宋" w:hAnsi="仿宋" w:hint="eastAsia"/>
            <w:sz w:val="28"/>
          </w:rPr>
          <w:t>租赁资产的毁损、灭失</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_Toc374454449 \h </w:instrText>
        </w:r>
        <w:r>
          <w:rPr>
            <w:rFonts w:ascii="仿宋" w:eastAsia="仿宋" w:hAnsi="仿宋"/>
            <w:sz w:val="28"/>
          </w:rPr>
        </w:r>
        <w:r>
          <w:rPr>
            <w:rFonts w:ascii="仿宋" w:eastAsia="仿宋" w:hAnsi="仿宋"/>
            <w:sz w:val="28"/>
          </w:rPr>
          <w:fldChar w:fldCharType="separate"/>
        </w:r>
        <w:r>
          <w:rPr>
            <w:rFonts w:ascii="仿宋" w:eastAsia="仿宋" w:hAnsi="仿宋"/>
            <w:sz w:val="28"/>
          </w:rPr>
          <w:t>4</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0" w:history="1">
        <w:r>
          <w:rPr>
            <w:rStyle w:val="ac"/>
            <w:rFonts w:ascii="仿宋" w:eastAsia="仿宋" w:hAnsi="仿宋"/>
            <w:sz w:val="28"/>
          </w:rPr>
          <w:t xml:space="preserve">8.  </w:t>
        </w:r>
        <w:r>
          <w:rPr>
            <w:rStyle w:val="ac"/>
            <w:rFonts w:ascii="仿宋" w:eastAsia="仿宋" w:hAnsi="仿宋" w:hint="eastAsia"/>
            <w:sz w:val="28"/>
          </w:rPr>
          <w:t>违约责任</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_Toc374454450 \h </w:instrText>
        </w:r>
        <w:r>
          <w:rPr>
            <w:rFonts w:ascii="仿宋" w:eastAsia="仿宋" w:hAnsi="仿宋"/>
            <w:sz w:val="28"/>
          </w:rPr>
        </w:r>
        <w:r>
          <w:rPr>
            <w:rFonts w:ascii="仿宋" w:eastAsia="仿宋" w:hAnsi="仿宋"/>
            <w:sz w:val="28"/>
          </w:rPr>
          <w:fldChar w:fldCharType="separate"/>
        </w:r>
        <w:r>
          <w:rPr>
            <w:rFonts w:ascii="仿宋" w:eastAsia="仿宋" w:hAnsi="仿宋"/>
            <w:sz w:val="28"/>
          </w:rPr>
          <w:t>4</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1" w:history="1">
        <w:r>
          <w:rPr>
            <w:rStyle w:val="ac"/>
            <w:rFonts w:ascii="仿宋" w:eastAsia="仿宋" w:hAnsi="仿宋"/>
            <w:sz w:val="28"/>
          </w:rPr>
          <w:t xml:space="preserve">9.  </w:t>
        </w:r>
        <w:r>
          <w:rPr>
            <w:rStyle w:val="ac"/>
            <w:rFonts w:ascii="仿宋" w:eastAsia="仿宋" w:hAnsi="仿宋" w:hint="eastAsia"/>
            <w:sz w:val="28"/>
          </w:rPr>
          <w:t>合同变更、解除</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w:instrText>
        </w:r>
        <w:r>
          <w:rPr>
            <w:rFonts w:ascii="仿宋" w:eastAsia="仿宋" w:hAnsi="仿宋"/>
            <w:sz w:val="28"/>
          </w:rPr>
          <w:instrText xml:space="preserve"> _Toc374454451 \h </w:instrText>
        </w:r>
        <w:r>
          <w:rPr>
            <w:rFonts w:ascii="仿宋" w:eastAsia="仿宋" w:hAnsi="仿宋"/>
            <w:sz w:val="28"/>
          </w:rPr>
        </w:r>
        <w:r>
          <w:rPr>
            <w:rFonts w:ascii="仿宋" w:eastAsia="仿宋" w:hAnsi="仿宋"/>
            <w:sz w:val="28"/>
          </w:rPr>
          <w:fldChar w:fldCharType="separate"/>
        </w:r>
        <w:r>
          <w:rPr>
            <w:rFonts w:ascii="仿宋" w:eastAsia="仿宋" w:hAnsi="仿宋"/>
            <w:sz w:val="28"/>
          </w:rPr>
          <w:t>5</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2" w:history="1">
        <w:r>
          <w:rPr>
            <w:rStyle w:val="ac"/>
            <w:rFonts w:ascii="仿宋" w:eastAsia="仿宋" w:hAnsi="仿宋"/>
            <w:sz w:val="28"/>
          </w:rPr>
          <w:t xml:space="preserve">10. </w:t>
        </w:r>
        <w:r>
          <w:rPr>
            <w:rStyle w:val="ac"/>
            <w:rFonts w:ascii="仿宋" w:eastAsia="仿宋" w:hAnsi="仿宋" w:hint="eastAsia"/>
            <w:sz w:val="28"/>
          </w:rPr>
          <w:t>不可抗力</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_Toc374454452 \h </w:instrText>
        </w:r>
        <w:r>
          <w:rPr>
            <w:rFonts w:ascii="仿宋" w:eastAsia="仿宋" w:hAnsi="仿宋"/>
            <w:sz w:val="28"/>
          </w:rPr>
        </w:r>
        <w:r>
          <w:rPr>
            <w:rFonts w:ascii="仿宋" w:eastAsia="仿宋" w:hAnsi="仿宋"/>
            <w:sz w:val="28"/>
          </w:rPr>
          <w:fldChar w:fldCharType="separate"/>
        </w:r>
        <w:r>
          <w:rPr>
            <w:rFonts w:ascii="仿宋" w:eastAsia="仿宋" w:hAnsi="仿宋"/>
            <w:sz w:val="28"/>
          </w:rPr>
          <w:t>5</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3" w:history="1">
        <w:r>
          <w:rPr>
            <w:rStyle w:val="ac"/>
            <w:rFonts w:ascii="仿宋" w:eastAsia="仿宋" w:hAnsi="仿宋"/>
            <w:sz w:val="28"/>
          </w:rPr>
          <w:t xml:space="preserve">11. </w:t>
        </w:r>
        <w:r>
          <w:rPr>
            <w:rStyle w:val="ac"/>
            <w:rFonts w:ascii="仿宋" w:eastAsia="仿宋" w:hAnsi="仿宋" w:hint="eastAsia"/>
            <w:sz w:val="28"/>
          </w:rPr>
          <w:t>争议解决</w:t>
        </w:r>
        <w:bookmarkStart w:id="6" w:name="_Hlt403461311"/>
        <w:r>
          <w:rPr>
            <w:rFonts w:ascii="仿宋" w:eastAsia="仿宋" w:hAnsi="仿宋"/>
            <w:sz w:val="28"/>
          </w:rPr>
          <w:tab/>
        </w:r>
        <w:bookmarkEnd w:id="6"/>
        <w:r>
          <w:rPr>
            <w:rFonts w:ascii="仿宋" w:eastAsia="仿宋" w:hAnsi="仿宋"/>
            <w:sz w:val="28"/>
          </w:rPr>
          <w:fldChar w:fldCharType="begin"/>
        </w:r>
        <w:r>
          <w:rPr>
            <w:rFonts w:ascii="仿宋" w:eastAsia="仿宋" w:hAnsi="仿宋"/>
            <w:sz w:val="28"/>
          </w:rPr>
          <w:instrText xml:space="preserve"> PAGEREF _Toc374454453 \h </w:instrText>
        </w:r>
        <w:r>
          <w:rPr>
            <w:rFonts w:ascii="仿宋" w:eastAsia="仿宋" w:hAnsi="仿宋"/>
            <w:sz w:val="28"/>
          </w:rPr>
        </w:r>
        <w:r>
          <w:rPr>
            <w:rFonts w:ascii="仿宋" w:eastAsia="仿宋" w:hAnsi="仿宋"/>
            <w:sz w:val="28"/>
          </w:rPr>
          <w:fldChar w:fldCharType="separate"/>
        </w:r>
        <w:r>
          <w:rPr>
            <w:rFonts w:ascii="仿宋" w:eastAsia="仿宋" w:hAnsi="仿宋"/>
            <w:sz w:val="28"/>
          </w:rPr>
          <w:t>6</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4" w:history="1">
        <w:r>
          <w:rPr>
            <w:rStyle w:val="ac"/>
            <w:rFonts w:ascii="仿宋" w:eastAsia="仿宋" w:hAnsi="仿宋"/>
            <w:sz w:val="28"/>
          </w:rPr>
          <w:t xml:space="preserve">12. </w:t>
        </w:r>
        <w:r>
          <w:rPr>
            <w:rStyle w:val="ac"/>
            <w:rFonts w:ascii="仿宋" w:eastAsia="仿宋" w:hAnsi="仿宋" w:hint="eastAsia"/>
            <w:sz w:val="28"/>
          </w:rPr>
          <w:t>通知</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_Toc374454454 \h </w:instrText>
        </w:r>
        <w:r>
          <w:rPr>
            <w:rFonts w:ascii="仿宋" w:eastAsia="仿宋" w:hAnsi="仿宋"/>
            <w:sz w:val="28"/>
          </w:rPr>
        </w:r>
        <w:r>
          <w:rPr>
            <w:rFonts w:ascii="仿宋" w:eastAsia="仿宋" w:hAnsi="仿宋"/>
            <w:sz w:val="28"/>
          </w:rPr>
          <w:fldChar w:fldCharType="separate"/>
        </w:r>
        <w:r>
          <w:rPr>
            <w:rFonts w:ascii="仿宋" w:eastAsia="仿宋" w:hAnsi="仿宋"/>
            <w:sz w:val="28"/>
          </w:rPr>
          <w:t>6</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5" w:history="1">
        <w:r>
          <w:rPr>
            <w:rStyle w:val="ac"/>
            <w:rFonts w:ascii="仿宋" w:eastAsia="仿宋" w:hAnsi="仿宋"/>
            <w:sz w:val="28"/>
          </w:rPr>
          <w:t xml:space="preserve">13. </w:t>
        </w:r>
        <w:r>
          <w:rPr>
            <w:rStyle w:val="ac"/>
            <w:rFonts w:ascii="仿宋" w:eastAsia="仿宋" w:hAnsi="仿宋" w:hint="eastAsia"/>
            <w:sz w:val="28"/>
          </w:rPr>
          <w:t>合同生效</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_Toc374454455 \h </w:instrText>
        </w:r>
        <w:r>
          <w:rPr>
            <w:rFonts w:ascii="仿宋" w:eastAsia="仿宋" w:hAnsi="仿宋"/>
            <w:sz w:val="28"/>
          </w:rPr>
        </w:r>
        <w:r>
          <w:rPr>
            <w:rFonts w:ascii="仿宋" w:eastAsia="仿宋" w:hAnsi="仿宋"/>
            <w:sz w:val="28"/>
          </w:rPr>
          <w:fldChar w:fldCharType="separate"/>
        </w:r>
        <w:r>
          <w:rPr>
            <w:rFonts w:ascii="仿宋" w:eastAsia="仿宋" w:hAnsi="仿宋"/>
            <w:sz w:val="28"/>
          </w:rPr>
          <w:t>6</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6" w:history="1">
        <w:r>
          <w:rPr>
            <w:rStyle w:val="ac"/>
            <w:rFonts w:ascii="仿宋" w:eastAsia="仿宋" w:hAnsi="仿宋"/>
            <w:sz w:val="28"/>
          </w:rPr>
          <w:t xml:space="preserve">14. </w:t>
        </w:r>
        <w:r>
          <w:rPr>
            <w:rStyle w:val="ac"/>
            <w:rFonts w:ascii="仿宋" w:eastAsia="仿宋" w:hAnsi="仿宋" w:hint="eastAsia"/>
            <w:sz w:val="28"/>
          </w:rPr>
          <w:t>合同附件</w:t>
        </w:r>
        <w:r>
          <w:rPr>
            <w:rFonts w:ascii="仿宋" w:eastAsia="仿宋" w:hAnsi="仿宋"/>
            <w:sz w:val="28"/>
          </w:rPr>
          <w:tab/>
        </w:r>
        <w:bookmarkStart w:id="7" w:name="_Hlt438805756"/>
        <w:r>
          <w:rPr>
            <w:rFonts w:ascii="仿宋" w:eastAsia="仿宋" w:hAnsi="仿宋"/>
            <w:sz w:val="28"/>
          </w:rPr>
          <w:fldChar w:fldCharType="begin"/>
        </w:r>
        <w:r>
          <w:rPr>
            <w:rFonts w:ascii="仿宋" w:eastAsia="仿宋" w:hAnsi="仿宋"/>
            <w:sz w:val="28"/>
          </w:rPr>
          <w:instrText xml:space="preserve"> PAGEREF _T</w:instrText>
        </w:r>
        <w:r>
          <w:rPr>
            <w:rFonts w:ascii="仿宋" w:eastAsia="仿宋" w:hAnsi="仿宋"/>
            <w:sz w:val="28"/>
          </w:rPr>
          <w:instrText xml:space="preserve">oc374454456 \h </w:instrText>
        </w:r>
        <w:r>
          <w:rPr>
            <w:rFonts w:ascii="仿宋" w:eastAsia="仿宋" w:hAnsi="仿宋"/>
            <w:sz w:val="28"/>
          </w:rPr>
        </w:r>
        <w:r>
          <w:rPr>
            <w:rFonts w:ascii="仿宋" w:eastAsia="仿宋" w:hAnsi="仿宋"/>
            <w:sz w:val="28"/>
          </w:rPr>
          <w:fldChar w:fldCharType="separate"/>
        </w:r>
        <w:r>
          <w:rPr>
            <w:rFonts w:ascii="仿宋" w:eastAsia="仿宋" w:hAnsi="仿宋"/>
            <w:sz w:val="28"/>
          </w:rPr>
          <w:t>6</w:t>
        </w:r>
        <w:r>
          <w:rPr>
            <w:rFonts w:ascii="仿宋" w:eastAsia="仿宋" w:hAnsi="仿宋"/>
            <w:sz w:val="28"/>
          </w:rPr>
          <w:fldChar w:fldCharType="end"/>
        </w:r>
        <w:bookmarkEnd w:id="7"/>
      </w:hyperlink>
    </w:p>
    <w:p w:rsidR="009A088A" w:rsidRDefault="00E54749">
      <w:pPr>
        <w:pStyle w:val="10"/>
        <w:tabs>
          <w:tab w:val="right" w:leader="dot" w:pos="8296"/>
        </w:tabs>
        <w:wordWrap w:val="0"/>
        <w:spacing w:line="640" w:lineRule="exact"/>
        <w:rPr>
          <w:rFonts w:ascii="仿宋" w:eastAsia="仿宋" w:hAnsi="仿宋"/>
          <w:sz w:val="28"/>
        </w:rPr>
      </w:pPr>
      <w:hyperlink w:anchor="_Toc374454457" w:history="1">
        <w:r>
          <w:rPr>
            <w:rStyle w:val="ac"/>
            <w:rFonts w:ascii="仿宋" w:eastAsia="仿宋" w:hAnsi="仿宋"/>
            <w:sz w:val="28"/>
          </w:rPr>
          <w:t xml:space="preserve">15. </w:t>
        </w:r>
        <w:r>
          <w:rPr>
            <w:rStyle w:val="ac"/>
            <w:rFonts w:ascii="仿宋" w:eastAsia="仿宋" w:hAnsi="仿宋" w:hint="eastAsia"/>
            <w:sz w:val="28"/>
          </w:rPr>
          <w:t>份数</w:t>
        </w:r>
        <w:r>
          <w:rPr>
            <w:rFonts w:ascii="仿宋" w:eastAsia="仿宋" w:hAnsi="仿宋"/>
            <w:sz w:val="28"/>
          </w:rPr>
          <w:tab/>
        </w:r>
        <w:r>
          <w:rPr>
            <w:rFonts w:ascii="仿宋" w:eastAsia="仿宋" w:hAnsi="仿宋"/>
            <w:sz w:val="28"/>
          </w:rPr>
          <w:fldChar w:fldCharType="begin"/>
        </w:r>
        <w:r>
          <w:rPr>
            <w:rFonts w:ascii="仿宋" w:eastAsia="仿宋" w:hAnsi="仿宋"/>
            <w:sz w:val="28"/>
          </w:rPr>
          <w:instrText xml:space="preserve"> PAGEREF _Toc374454457 \h </w:instrText>
        </w:r>
        <w:r>
          <w:rPr>
            <w:rFonts w:ascii="仿宋" w:eastAsia="仿宋" w:hAnsi="仿宋"/>
            <w:sz w:val="28"/>
          </w:rPr>
        </w:r>
        <w:r>
          <w:rPr>
            <w:rFonts w:ascii="仿宋" w:eastAsia="仿宋" w:hAnsi="仿宋"/>
            <w:sz w:val="28"/>
          </w:rPr>
          <w:fldChar w:fldCharType="separate"/>
        </w:r>
        <w:r>
          <w:rPr>
            <w:rFonts w:ascii="仿宋" w:eastAsia="仿宋" w:hAnsi="仿宋"/>
            <w:sz w:val="28"/>
          </w:rPr>
          <w:t>7</w:t>
        </w:r>
        <w:r>
          <w:rPr>
            <w:rFonts w:ascii="仿宋" w:eastAsia="仿宋" w:hAnsi="仿宋"/>
            <w:sz w:val="28"/>
          </w:rPr>
          <w:fldChar w:fldCharType="end"/>
        </w:r>
      </w:hyperlink>
    </w:p>
    <w:p w:rsidR="009A088A" w:rsidRDefault="00E54749">
      <w:pPr>
        <w:pStyle w:val="10"/>
        <w:tabs>
          <w:tab w:val="right" w:leader="dot" w:pos="8296"/>
        </w:tabs>
        <w:wordWrap w:val="0"/>
        <w:spacing w:line="640" w:lineRule="exact"/>
        <w:rPr>
          <w:rFonts w:ascii="仿宋" w:eastAsia="仿宋" w:hAnsi="仿宋"/>
          <w:sz w:val="28"/>
        </w:rPr>
      </w:pPr>
      <w:hyperlink w:anchor="_Toc374454458" w:history="1">
        <w:r>
          <w:rPr>
            <w:rStyle w:val="ac"/>
            <w:rFonts w:ascii="仿宋" w:eastAsia="仿宋" w:hAnsi="仿宋"/>
            <w:sz w:val="28"/>
          </w:rPr>
          <w:t>16</w:t>
        </w:r>
        <w:r>
          <w:rPr>
            <w:rStyle w:val="ac"/>
            <w:rFonts w:ascii="仿宋" w:eastAsia="仿宋" w:hAnsi="仿宋"/>
            <w:sz w:val="28"/>
          </w:rPr>
          <w:t xml:space="preserve">. </w:t>
        </w:r>
        <w:r>
          <w:rPr>
            <w:rStyle w:val="ac"/>
            <w:rFonts w:ascii="仿宋" w:eastAsia="仿宋" w:hAnsi="仿宋" w:hint="eastAsia"/>
            <w:sz w:val="28"/>
          </w:rPr>
          <w:t>特别约定</w:t>
        </w:r>
        <w:bookmarkStart w:id="8" w:name="_Hlt403461318"/>
        <w:r>
          <w:rPr>
            <w:rFonts w:ascii="仿宋" w:eastAsia="仿宋" w:hAnsi="仿宋"/>
            <w:sz w:val="28"/>
          </w:rPr>
          <w:tab/>
        </w:r>
        <w:bookmarkEnd w:id="8"/>
        <w:r>
          <w:rPr>
            <w:rFonts w:ascii="仿宋" w:eastAsia="仿宋" w:hAnsi="仿宋"/>
            <w:sz w:val="28"/>
          </w:rPr>
          <w:fldChar w:fldCharType="begin"/>
        </w:r>
        <w:r>
          <w:rPr>
            <w:rFonts w:ascii="仿宋" w:eastAsia="仿宋" w:hAnsi="仿宋"/>
            <w:sz w:val="28"/>
          </w:rPr>
          <w:instrText xml:space="preserve"> PAGEREF _Toc374454458 \h </w:instrText>
        </w:r>
        <w:r>
          <w:rPr>
            <w:rFonts w:ascii="仿宋" w:eastAsia="仿宋" w:hAnsi="仿宋"/>
            <w:sz w:val="28"/>
          </w:rPr>
        </w:r>
        <w:r>
          <w:rPr>
            <w:rFonts w:ascii="仿宋" w:eastAsia="仿宋" w:hAnsi="仿宋"/>
            <w:sz w:val="28"/>
          </w:rPr>
          <w:fldChar w:fldCharType="separate"/>
        </w:r>
        <w:r>
          <w:rPr>
            <w:rFonts w:ascii="仿宋" w:eastAsia="仿宋" w:hAnsi="仿宋"/>
            <w:sz w:val="28"/>
          </w:rPr>
          <w:t>7</w:t>
        </w:r>
        <w:r>
          <w:rPr>
            <w:rFonts w:ascii="仿宋" w:eastAsia="仿宋" w:hAnsi="仿宋"/>
            <w:sz w:val="28"/>
          </w:rPr>
          <w:fldChar w:fldCharType="end"/>
        </w:r>
      </w:hyperlink>
    </w:p>
    <w:p w:rsidR="009A088A" w:rsidRDefault="00E54749">
      <w:pPr>
        <w:pStyle w:val="10"/>
        <w:tabs>
          <w:tab w:val="right" w:leader="dot" w:pos="8302"/>
        </w:tabs>
        <w:wordWrap w:val="0"/>
        <w:topLinePunct/>
        <w:adjustRightInd w:val="0"/>
        <w:snapToGrid w:val="0"/>
        <w:spacing w:line="640" w:lineRule="exact"/>
        <w:textAlignment w:val="baseline"/>
        <w:rPr>
          <w:rFonts w:ascii="仿宋" w:eastAsia="仿宋" w:hAnsi="仿宋"/>
          <w:sz w:val="28"/>
        </w:rPr>
      </w:pPr>
      <w:r>
        <w:rPr>
          <w:rFonts w:ascii="仿宋" w:eastAsia="仿宋" w:hAnsi="仿宋" w:hint="eastAsia"/>
          <w:sz w:val="28"/>
        </w:rPr>
        <w:fldChar w:fldCharType="end"/>
      </w:r>
    </w:p>
    <w:p w:rsidR="009A088A" w:rsidRDefault="009A088A">
      <w:pPr>
        <w:wordWrap w:val="0"/>
        <w:snapToGrid w:val="0"/>
        <w:spacing w:line="640" w:lineRule="exact"/>
        <w:rPr>
          <w:rFonts w:ascii="仿宋" w:eastAsia="仿宋" w:hAnsi="仿宋"/>
          <w:b/>
          <w:sz w:val="28"/>
        </w:rPr>
        <w:sectPr w:rsidR="009A088A">
          <w:headerReference w:type="default" r:id="rId7"/>
          <w:footerReference w:type="default" r:id="rId8"/>
          <w:pgSz w:w="11906" w:h="16838"/>
          <w:pgMar w:top="1440" w:right="1800" w:bottom="1440" w:left="1800" w:header="851" w:footer="992" w:gutter="0"/>
          <w:cols w:space="425"/>
          <w:docGrid w:type="lines" w:linePitch="312"/>
        </w:sectPr>
      </w:pPr>
    </w:p>
    <w:permEnd w:id="802711983"/>
    <w:p w:rsidR="009A088A" w:rsidRDefault="00E54749">
      <w:pPr>
        <w:wordWrap w:val="0"/>
        <w:spacing w:line="480" w:lineRule="exact"/>
        <w:jc w:val="center"/>
        <w:rPr>
          <w:rFonts w:ascii="华文中宋" w:eastAsia="华文中宋" w:hAnsi="华文中宋"/>
          <w:b/>
          <w:sz w:val="32"/>
        </w:rPr>
      </w:pPr>
      <w:r>
        <w:rPr>
          <w:rFonts w:ascii="华文中宋" w:eastAsia="华文中宋" w:hAnsi="华文中宋" w:hint="eastAsia"/>
          <w:b/>
          <w:sz w:val="32"/>
        </w:rPr>
        <w:lastRenderedPageBreak/>
        <w:t>输变电资产租赁合同</w:t>
      </w:r>
    </w:p>
    <w:p w:rsidR="009A088A" w:rsidRDefault="009A088A">
      <w:pPr>
        <w:wordWrap w:val="0"/>
        <w:snapToGrid w:val="0"/>
        <w:spacing w:line="480" w:lineRule="exact"/>
        <w:ind w:firstLineChars="200" w:firstLine="560"/>
        <w:rPr>
          <w:rFonts w:ascii="仿宋" w:eastAsia="仿宋" w:hAnsi="仿宋"/>
          <w:sz w:val="28"/>
        </w:rPr>
      </w:pPr>
    </w:p>
    <w:p w:rsidR="009A088A" w:rsidRDefault="00E54749">
      <w:pPr>
        <w:wordWrap w:val="0"/>
        <w:snapToGrid w:val="0"/>
        <w:spacing w:line="480" w:lineRule="exact"/>
        <w:rPr>
          <w:rFonts w:ascii="仿宋" w:eastAsia="仿宋" w:hAnsi="仿宋"/>
          <w:sz w:val="28"/>
          <w:u w:val="single"/>
        </w:rPr>
      </w:pPr>
      <w:r>
        <w:rPr>
          <w:rFonts w:ascii="仿宋" w:eastAsia="仿宋" w:hAnsi="仿宋" w:hint="eastAsia"/>
          <w:sz w:val="28"/>
        </w:rPr>
        <w:t>出租方：</w:t>
      </w:r>
      <w:permStart w:id="1849565298" w:edGrp="everyone"/>
      <w:r w:rsidR="008D1323">
        <w:rPr>
          <w:rFonts w:ascii="华文中宋" w:eastAsia="华文中宋" w:hAnsi="华文中宋" w:hint="eastAsia"/>
          <w:b/>
          <w:kern w:val="0"/>
          <w:sz w:val="32"/>
        </w:rPr>
        <w:t>中</w:t>
      </w:r>
      <w:r w:rsidR="008D1323">
        <w:rPr>
          <w:rFonts w:ascii="华文中宋" w:eastAsia="华文中宋" w:hAnsi="华文中宋" w:hint="eastAsia"/>
          <w:b/>
          <w:color w:val="ED7D31" w:themeColor="accent2"/>
          <w:kern w:val="0"/>
          <w:sz w:val="32"/>
        </w:rPr>
        <w:t>国地方</w:t>
      </w:r>
      <w:r>
        <w:rPr>
          <w:rFonts w:ascii="仿宋" w:eastAsia="仿宋" w:hAnsi="仿宋" w:hint="eastAsia"/>
          <w:sz w:val="28"/>
          <w:u w:val="single"/>
        </w:rPr>
        <w:t xml:space="preserve">  </w:t>
      </w:r>
      <w:permEnd w:id="1849565298"/>
    </w:p>
    <w:p w:rsidR="009A088A" w:rsidRDefault="00E54749">
      <w:pPr>
        <w:wordWrap w:val="0"/>
        <w:snapToGrid w:val="0"/>
        <w:spacing w:line="480" w:lineRule="exact"/>
        <w:rPr>
          <w:rFonts w:ascii="仿宋" w:eastAsia="仿宋" w:hAnsi="仿宋"/>
          <w:sz w:val="28"/>
          <w:u w:val="single"/>
        </w:rPr>
      </w:pPr>
      <w:r>
        <w:rPr>
          <w:rFonts w:ascii="仿宋" w:eastAsia="仿宋" w:hAnsi="仿宋" w:hint="eastAsia"/>
          <w:sz w:val="28"/>
        </w:rPr>
        <w:t>承租方：</w:t>
      </w:r>
      <w:permStart w:id="517406930" w:edGrp="everyone"/>
      <w:r>
        <w:rPr>
          <w:rFonts w:ascii="仿宋" w:eastAsia="仿宋" w:hAnsi="仿宋" w:hint="eastAsia"/>
          <w:sz w:val="28"/>
          <w:u w:val="single"/>
        </w:rPr>
        <w:t xml:space="preserve"> </w:t>
      </w:r>
      <w:r w:rsidR="008D1323">
        <w:rPr>
          <w:rFonts w:ascii="仿宋" w:eastAsia="仿宋" w:hAnsi="仿宋" w:hint="eastAsia"/>
          <w:sz w:val="28"/>
          <w:u w:val="single"/>
        </w:rPr>
        <w:t>苏州电力</w:t>
      </w:r>
      <w:r>
        <w:rPr>
          <w:rFonts w:ascii="仿宋" w:eastAsia="仿宋" w:hAnsi="仿宋" w:hint="eastAsia"/>
          <w:sz w:val="28"/>
          <w:u w:val="single"/>
        </w:rPr>
        <w:t>公司</w:t>
      </w:r>
      <w:r>
        <w:rPr>
          <w:rFonts w:ascii="仿宋" w:eastAsia="仿宋" w:hAnsi="仿宋" w:hint="eastAsia"/>
          <w:sz w:val="28"/>
          <w:u w:val="single"/>
        </w:rPr>
        <w:t xml:space="preserve"> </w:t>
      </w:r>
      <w:permEnd w:id="517406930"/>
    </w:p>
    <w:p w:rsidR="009A088A" w:rsidRDefault="009A088A">
      <w:pPr>
        <w:wordWrap w:val="0"/>
        <w:snapToGrid w:val="0"/>
        <w:spacing w:line="480" w:lineRule="exact"/>
        <w:ind w:firstLineChars="200" w:firstLine="560"/>
        <w:rPr>
          <w:rFonts w:ascii="仿宋" w:eastAsia="仿宋" w:hAnsi="仿宋"/>
          <w:sz w:val="28"/>
        </w:rPr>
      </w:pP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鉴于出租方同意将其输变电资产租赁给承租方使用，为明确出租方与承租方的权利义务关系，根据《中华人民共和国合同法》等法律、法规、规章及国家电网有限公司的有关规定，双方经协商一致，订立本合同。</w:t>
      </w:r>
    </w:p>
    <w:p w:rsidR="009A088A" w:rsidRDefault="009A088A">
      <w:pPr>
        <w:wordWrap w:val="0"/>
        <w:snapToGrid w:val="0"/>
        <w:spacing w:line="480" w:lineRule="exact"/>
        <w:ind w:firstLineChars="200" w:firstLine="560"/>
        <w:outlineLvl w:val="0"/>
        <w:rPr>
          <w:rFonts w:ascii="仿宋" w:eastAsia="仿宋" w:hAnsi="仿宋"/>
          <w:sz w:val="28"/>
        </w:rPr>
      </w:pPr>
    </w:p>
    <w:p w:rsidR="009A088A" w:rsidRDefault="00E54749">
      <w:pPr>
        <w:pStyle w:val="1"/>
        <w:wordWrap w:val="0"/>
        <w:spacing w:line="480" w:lineRule="exact"/>
        <w:ind w:firstLine="560"/>
        <w:rPr>
          <w:rFonts w:ascii="黑体" w:eastAsia="黑体" w:hAnsi="黑体"/>
          <w:b w:val="0"/>
          <w:sz w:val="28"/>
        </w:rPr>
      </w:pPr>
      <w:bookmarkStart w:id="10" w:name="_Toc374454443"/>
      <w:r>
        <w:rPr>
          <w:rFonts w:ascii="黑体" w:eastAsia="黑体" w:hAnsi="黑体" w:hint="eastAsia"/>
          <w:b w:val="0"/>
          <w:sz w:val="28"/>
        </w:rPr>
        <w:t xml:space="preserve">1.  </w:t>
      </w:r>
      <w:r>
        <w:rPr>
          <w:rFonts w:ascii="黑体" w:eastAsia="黑体" w:hAnsi="黑体" w:hint="eastAsia"/>
          <w:b w:val="0"/>
          <w:sz w:val="28"/>
        </w:rPr>
        <w:t>租赁资产</w:t>
      </w:r>
      <w:bookmarkEnd w:id="10"/>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出租方将</w:t>
      </w:r>
      <w:permStart w:id="1227574165" w:edGrp="everyone"/>
      <w:r>
        <w:rPr>
          <w:rFonts w:ascii="仿宋" w:eastAsia="仿宋" w:hAnsi="仿宋" w:hint="eastAsia"/>
          <w:sz w:val="28"/>
          <w:u w:val="single"/>
        </w:rPr>
        <w:t xml:space="preserve"> </w:t>
      </w:r>
      <w:r>
        <w:rPr>
          <w:rFonts w:ascii="仿宋" w:eastAsia="仿宋" w:hAnsi="仿宋" w:hint="eastAsia"/>
          <w:sz w:val="28"/>
          <w:u w:val="single"/>
        </w:rPr>
        <w:t>细水雾灭火装置</w:t>
      </w:r>
      <w:r>
        <w:rPr>
          <w:rFonts w:ascii="仿宋" w:eastAsia="仿宋" w:hAnsi="仿宋" w:hint="eastAsia"/>
          <w:sz w:val="28"/>
          <w:u w:val="single"/>
        </w:rPr>
        <w:t xml:space="preserve">  </w:t>
      </w:r>
      <w:permEnd w:id="1227574165"/>
      <w:r>
        <w:rPr>
          <w:rFonts w:ascii="仿宋" w:eastAsia="仿宋" w:hAnsi="仿宋" w:hint="eastAsia"/>
          <w:sz w:val="28"/>
        </w:rPr>
        <w:t>（以下简称“租赁资产”）租赁给承租方使用，租赁资产的明细情况详见《租赁资产明细表》（附件</w:t>
      </w:r>
      <w:r>
        <w:rPr>
          <w:rFonts w:ascii="仿宋" w:eastAsia="仿宋" w:hAnsi="仿宋" w:hint="eastAsia"/>
          <w:sz w:val="28"/>
        </w:rPr>
        <w:t>1</w:t>
      </w:r>
      <w:r>
        <w:rPr>
          <w:rFonts w:ascii="仿宋" w:eastAsia="仿宋" w:hAnsi="仿宋" w:hint="eastAsia"/>
          <w:sz w:val="28"/>
        </w:rPr>
        <w:t>）。</w:t>
      </w:r>
    </w:p>
    <w:p w:rsidR="009A088A" w:rsidRDefault="00E54749">
      <w:pPr>
        <w:pStyle w:val="1"/>
        <w:wordWrap w:val="0"/>
        <w:spacing w:line="480" w:lineRule="exact"/>
        <w:ind w:firstLine="560"/>
        <w:rPr>
          <w:rFonts w:ascii="黑体" w:eastAsia="黑体" w:hAnsi="黑体"/>
          <w:b w:val="0"/>
          <w:sz w:val="28"/>
        </w:rPr>
      </w:pPr>
      <w:bookmarkStart w:id="11" w:name="_Toc374454444"/>
      <w:r>
        <w:rPr>
          <w:rFonts w:ascii="黑体" w:eastAsia="黑体" w:hAnsi="黑体" w:hint="eastAsia"/>
          <w:b w:val="0"/>
          <w:sz w:val="28"/>
        </w:rPr>
        <w:t xml:space="preserve">2.  </w:t>
      </w:r>
      <w:r>
        <w:rPr>
          <w:rFonts w:ascii="黑体" w:eastAsia="黑体" w:hAnsi="黑体" w:hint="eastAsia"/>
          <w:b w:val="0"/>
          <w:sz w:val="28"/>
        </w:rPr>
        <w:t>租赁期间</w:t>
      </w:r>
      <w:bookmarkEnd w:id="11"/>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2.1 </w:t>
      </w:r>
      <w:r>
        <w:rPr>
          <w:rFonts w:ascii="仿宋" w:eastAsia="仿宋" w:hAnsi="仿宋" w:hint="eastAsia"/>
          <w:sz w:val="28"/>
        </w:rPr>
        <w:t>租赁期间为</w:t>
      </w:r>
      <w:permStart w:id="1411788878" w:edGrp="everyone"/>
      <w:r>
        <w:rPr>
          <w:rFonts w:ascii="仿宋" w:eastAsia="仿宋" w:hAnsi="仿宋" w:hint="eastAsia"/>
          <w:color w:val="D0CECE" w:themeColor="background2" w:themeShade="E6"/>
          <w:sz w:val="28"/>
          <w:u w:val="single"/>
        </w:rPr>
        <w:t xml:space="preserve">   5</w:t>
      </w:r>
      <w:r>
        <w:rPr>
          <w:rFonts w:ascii="仿宋" w:eastAsia="仿宋" w:hAnsi="仿宋" w:hint="eastAsia"/>
          <w:color w:val="D0CECE" w:themeColor="background2" w:themeShade="E6"/>
          <w:sz w:val="28"/>
          <w:u w:val="single"/>
        </w:rPr>
        <w:t>年</w:t>
      </w:r>
      <w:r>
        <w:rPr>
          <w:rFonts w:ascii="仿宋" w:eastAsia="仿宋" w:hAnsi="仿宋" w:hint="eastAsia"/>
          <w:color w:val="D0CECE" w:themeColor="background2" w:themeShade="E6"/>
          <w:sz w:val="28"/>
          <w:u w:val="single"/>
        </w:rPr>
        <w:t xml:space="preserve">  </w:t>
      </w:r>
      <w:permEnd w:id="1411788878"/>
      <w:r>
        <w:rPr>
          <w:rFonts w:ascii="仿宋" w:eastAsia="仿宋" w:hAnsi="仿宋" w:hint="eastAsia"/>
          <w:color w:val="D0CECE" w:themeColor="background2" w:themeShade="E6"/>
          <w:sz w:val="28"/>
        </w:rPr>
        <w:t>（月</w:t>
      </w:r>
      <w:r>
        <w:rPr>
          <w:rFonts w:ascii="仿宋" w:eastAsia="仿宋" w:hAnsi="仿宋" w:hint="eastAsia"/>
          <w:color w:val="D0CECE" w:themeColor="background2" w:themeShade="E6"/>
          <w:sz w:val="28"/>
        </w:rPr>
        <w:t>/</w:t>
      </w:r>
      <w:r>
        <w:rPr>
          <w:rFonts w:ascii="仿宋" w:eastAsia="仿宋" w:hAnsi="仿宋" w:hint="eastAsia"/>
          <w:color w:val="D0CECE" w:themeColor="background2" w:themeShade="E6"/>
          <w:sz w:val="28"/>
        </w:rPr>
        <w:t>年），即从</w:t>
      </w:r>
      <w:permStart w:id="1381959001" w:edGrp="everyone"/>
      <w:r>
        <w:rPr>
          <w:rFonts w:ascii="仿宋" w:eastAsia="仿宋" w:hAnsi="仿宋" w:hint="eastAsia"/>
          <w:color w:val="D0CECE" w:themeColor="background2" w:themeShade="E6"/>
          <w:sz w:val="28"/>
          <w:u w:val="single"/>
        </w:rPr>
        <w:t xml:space="preserve"> 2019 </w:t>
      </w:r>
      <w:permEnd w:id="1381959001"/>
      <w:r>
        <w:rPr>
          <w:rFonts w:ascii="仿宋" w:eastAsia="仿宋" w:hAnsi="仿宋" w:hint="eastAsia"/>
          <w:color w:val="D0CECE" w:themeColor="background2" w:themeShade="E6"/>
          <w:sz w:val="28"/>
        </w:rPr>
        <w:t>年</w:t>
      </w:r>
      <w:permStart w:id="1649426922" w:edGrp="everyone"/>
      <w:r>
        <w:rPr>
          <w:rFonts w:ascii="仿宋" w:eastAsia="仿宋" w:hAnsi="仿宋" w:hint="eastAsia"/>
          <w:color w:val="D0CECE" w:themeColor="background2" w:themeShade="E6"/>
          <w:sz w:val="28"/>
          <w:u w:val="single"/>
        </w:rPr>
        <w:t xml:space="preserve"> 2 </w:t>
      </w:r>
      <w:permEnd w:id="1649426922"/>
      <w:r>
        <w:rPr>
          <w:rFonts w:ascii="仿宋" w:eastAsia="仿宋" w:hAnsi="仿宋" w:hint="eastAsia"/>
          <w:color w:val="D0CECE" w:themeColor="background2" w:themeShade="E6"/>
          <w:sz w:val="28"/>
        </w:rPr>
        <w:t>月</w:t>
      </w:r>
      <w:permStart w:id="806250530" w:edGrp="everyone"/>
      <w:r>
        <w:rPr>
          <w:rFonts w:ascii="仿宋" w:eastAsia="仿宋" w:hAnsi="仿宋" w:hint="eastAsia"/>
          <w:color w:val="D0CECE" w:themeColor="background2" w:themeShade="E6"/>
          <w:sz w:val="28"/>
          <w:u w:val="single"/>
        </w:rPr>
        <w:t xml:space="preserve"> 1  </w:t>
      </w:r>
      <w:permEnd w:id="806250530"/>
      <w:r>
        <w:rPr>
          <w:rFonts w:ascii="仿宋" w:eastAsia="仿宋" w:hAnsi="仿宋" w:hint="eastAsia"/>
          <w:color w:val="D0CECE" w:themeColor="background2" w:themeShade="E6"/>
          <w:sz w:val="28"/>
        </w:rPr>
        <w:t>日开始至</w:t>
      </w:r>
      <w:permStart w:id="1969570806" w:edGrp="everyone"/>
      <w:r>
        <w:rPr>
          <w:rFonts w:ascii="仿宋" w:eastAsia="仿宋" w:hAnsi="仿宋" w:hint="eastAsia"/>
          <w:color w:val="D0CECE" w:themeColor="background2" w:themeShade="E6"/>
          <w:sz w:val="28"/>
          <w:u w:val="single"/>
        </w:rPr>
        <w:t xml:space="preserve">  2024  </w:t>
      </w:r>
      <w:permEnd w:id="1969570806"/>
      <w:r>
        <w:rPr>
          <w:rFonts w:ascii="仿宋" w:eastAsia="仿宋" w:hAnsi="仿宋" w:hint="eastAsia"/>
          <w:color w:val="D0CECE" w:themeColor="background2" w:themeShade="E6"/>
          <w:sz w:val="28"/>
        </w:rPr>
        <w:t>年</w:t>
      </w:r>
      <w:permStart w:id="1799909976" w:edGrp="everyone"/>
      <w:r>
        <w:rPr>
          <w:rFonts w:ascii="仿宋" w:eastAsia="仿宋" w:hAnsi="仿宋" w:hint="eastAsia"/>
          <w:color w:val="D0CECE" w:themeColor="background2" w:themeShade="E6"/>
          <w:sz w:val="28"/>
          <w:u w:val="single"/>
        </w:rPr>
        <w:t xml:space="preserve"> 1  </w:t>
      </w:r>
      <w:permEnd w:id="1799909976"/>
      <w:r>
        <w:rPr>
          <w:rFonts w:ascii="仿宋" w:eastAsia="仿宋" w:hAnsi="仿宋" w:hint="eastAsia"/>
          <w:color w:val="D0CECE" w:themeColor="background2" w:themeShade="E6"/>
          <w:sz w:val="28"/>
        </w:rPr>
        <w:t>月</w:t>
      </w:r>
      <w:permStart w:id="2038170479" w:edGrp="everyone"/>
      <w:r>
        <w:rPr>
          <w:rFonts w:ascii="仿宋" w:eastAsia="仿宋" w:hAnsi="仿宋" w:hint="eastAsia"/>
          <w:color w:val="D0CECE" w:themeColor="background2" w:themeShade="E6"/>
          <w:sz w:val="28"/>
          <w:u w:val="single"/>
        </w:rPr>
        <w:t xml:space="preserve"> 31  </w:t>
      </w:r>
      <w:permEnd w:id="2038170479"/>
      <w:r>
        <w:rPr>
          <w:rFonts w:ascii="仿宋" w:eastAsia="仿宋" w:hAnsi="仿宋" w:hint="eastAsia"/>
          <w:color w:val="D0CECE" w:themeColor="background2" w:themeShade="E6"/>
          <w:sz w:val="28"/>
        </w:rPr>
        <w:t>日止</w:t>
      </w:r>
      <w:r>
        <w:rPr>
          <w:rFonts w:ascii="仿宋" w:eastAsia="仿宋" w:hAnsi="仿宋" w:hint="eastAsia"/>
          <w:sz w:val="28"/>
        </w:rPr>
        <w:t>。</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2.2 </w:t>
      </w:r>
      <w:r>
        <w:rPr>
          <w:rFonts w:ascii="仿宋" w:eastAsia="仿宋" w:hAnsi="仿宋" w:hint="eastAsia"/>
          <w:sz w:val="28"/>
        </w:rPr>
        <w:t>租赁期间届满，双方同意继续租赁的，应在租赁期间届满前</w:t>
      </w:r>
      <w:r>
        <w:rPr>
          <w:rFonts w:ascii="仿宋" w:eastAsia="仿宋" w:hAnsi="仿宋" w:hint="eastAsia"/>
          <w:sz w:val="28"/>
        </w:rPr>
        <w:t>30</w:t>
      </w:r>
      <w:r>
        <w:rPr>
          <w:rFonts w:ascii="仿宋" w:eastAsia="仿宋" w:hAnsi="仿宋" w:hint="eastAsia"/>
          <w:sz w:val="28"/>
        </w:rPr>
        <w:t>日签订租赁合同。</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2.3 </w:t>
      </w:r>
      <w:r>
        <w:rPr>
          <w:rFonts w:ascii="仿宋" w:eastAsia="仿宋" w:hAnsi="仿宋" w:hint="eastAsia"/>
          <w:sz w:val="28"/>
        </w:rPr>
        <w:t>租赁期间届满，若双方未续签租赁合同，而承租方继续使用租赁资产，且出租方又未提出异议的，租赁关系继续存在。续租期间，本合同对双方继续适用，但任何一方有权在提前</w:t>
      </w:r>
      <w:r>
        <w:rPr>
          <w:rFonts w:ascii="仿宋" w:eastAsia="仿宋" w:hAnsi="仿宋" w:hint="eastAsia"/>
          <w:sz w:val="28"/>
        </w:rPr>
        <w:t>60</w:t>
      </w:r>
      <w:r>
        <w:rPr>
          <w:rFonts w:ascii="仿宋" w:eastAsia="仿宋" w:hAnsi="仿宋" w:hint="eastAsia"/>
          <w:sz w:val="28"/>
        </w:rPr>
        <w:t>日通知另一方后终止该租赁关系。</w:t>
      </w:r>
    </w:p>
    <w:p w:rsidR="009A088A" w:rsidRDefault="00E54749">
      <w:pPr>
        <w:pStyle w:val="1"/>
        <w:wordWrap w:val="0"/>
        <w:spacing w:line="480" w:lineRule="exact"/>
        <w:ind w:firstLine="560"/>
        <w:rPr>
          <w:rFonts w:ascii="黑体" w:eastAsia="黑体" w:hAnsi="黑体"/>
          <w:b w:val="0"/>
          <w:sz w:val="28"/>
        </w:rPr>
      </w:pPr>
      <w:bookmarkStart w:id="12" w:name="_Toc374454445"/>
      <w:r>
        <w:rPr>
          <w:rFonts w:ascii="黑体" w:eastAsia="黑体" w:hAnsi="黑体" w:hint="eastAsia"/>
          <w:b w:val="0"/>
          <w:sz w:val="28"/>
        </w:rPr>
        <w:t xml:space="preserve">3.  </w:t>
      </w:r>
      <w:r>
        <w:rPr>
          <w:rFonts w:ascii="黑体" w:eastAsia="黑体" w:hAnsi="黑体" w:hint="eastAsia"/>
          <w:b w:val="0"/>
          <w:sz w:val="28"/>
        </w:rPr>
        <w:t>资产租赁费</w:t>
      </w:r>
      <w:bookmarkEnd w:id="12"/>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3.1 </w:t>
      </w:r>
      <w:r>
        <w:rPr>
          <w:rFonts w:ascii="仿宋" w:eastAsia="仿宋" w:hAnsi="仿宋" w:hint="eastAsia"/>
          <w:sz w:val="28"/>
        </w:rPr>
        <w:t>资产租赁费以租赁资产的价值为基础计算。对已经竣工投产，但尚未正式办理工程竣工决算的输变电资产，以工程概算数（或资产暂估数）作为依据计算资产租赁费。资产租赁费包括年折旧费、资产回报等。</w:t>
      </w:r>
    </w:p>
    <w:p w:rsidR="009A088A" w:rsidRDefault="00E54749">
      <w:pPr>
        <w:wordWrap w:val="0"/>
        <w:snapToGrid w:val="0"/>
        <w:spacing w:line="480" w:lineRule="exact"/>
        <w:ind w:firstLineChars="200" w:firstLine="560"/>
        <w:jc w:val="left"/>
        <w:rPr>
          <w:rFonts w:ascii="仿宋" w:eastAsia="仿宋" w:hAnsi="仿宋"/>
          <w:sz w:val="28"/>
        </w:rPr>
      </w:pPr>
      <w:r>
        <w:rPr>
          <w:rFonts w:ascii="仿宋" w:eastAsia="仿宋" w:hAnsi="仿宋" w:hint="eastAsia"/>
          <w:sz w:val="28"/>
        </w:rPr>
        <w:t xml:space="preserve">3.2 </w:t>
      </w:r>
      <w:r>
        <w:rPr>
          <w:rFonts w:ascii="仿宋" w:eastAsia="仿宋" w:hAnsi="仿宋" w:hint="eastAsia"/>
          <w:sz w:val="28"/>
        </w:rPr>
        <w:t>本合同资产租赁费</w:t>
      </w:r>
      <w:r>
        <w:rPr>
          <w:rFonts w:ascii="仿宋" w:eastAsia="仿宋" w:hAnsi="仿宋" w:hint="eastAsia"/>
          <w:w w:val="101"/>
          <w:kern w:val="0"/>
          <w:sz w:val="28"/>
        </w:rPr>
        <w:t>为</w:t>
      </w:r>
      <w:r>
        <w:rPr>
          <w:rFonts w:ascii="仿宋" w:eastAsia="仿宋" w:hAnsi="仿宋" w:hint="eastAsia"/>
          <w:w w:val="101"/>
          <w:kern w:val="0"/>
          <w:sz w:val="28"/>
        </w:rPr>
        <w:t>人民币（大写）</w:t>
      </w:r>
      <w:permStart w:id="510418430" w:edGrp="everyone"/>
      <w:r>
        <w:rPr>
          <w:rFonts w:ascii="仿宋" w:eastAsia="仿宋" w:hAnsi="仿宋" w:hint="eastAsia"/>
          <w:w w:val="101"/>
          <w:kern w:val="0"/>
          <w:sz w:val="28"/>
          <w:u w:val="single"/>
        </w:rPr>
        <w:t>叁佰贰拾陆万捌仟伍佰零捌元零玖分</w:t>
      </w:r>
      <w:r>
        <w:rPr>
          <w:rFonts w:ascii="仿宋" w:eastAsia="仿宋" w:hAnsi="仿宋" w:hint="eastAsia"/>
          <w:w w:val="101"/>
          <w:kern w:val="0"/>
          <w:sz w:val="28"/>
          <w:u w:val="single"/>
        </w:rPr>
        <w:tab/>
        <w:t xml:space="preserve"> </w:t>
      </w:r>
      <w:permEnd w:id="510418430"/>
      <w:r>
        <w:rPr>
          <w:rFonts w:ascii="仿宋" w:eastAsia="仿宋" w:hAnsi="仿宋" w:hint="eastAsia"/>
          <w:w w:val="101"/>
          <w:kern w:val="0"/>
          <w:sz w:val="28"/>
        </w:rPr>
        <w:t>(</w:t>
      </w:r>
      <w:r>
        <w:rPr>
          <w:rFonts w:ascii="仿宋" w:eastAsia="仿宋" w:hAnsi="仿宋" w:hint="eastAsia"/>
          <w:color w:val="FFC000" w:themeColor="accent4"/>
          <w:w w:val="101"/>
          <w:kern w:val="0"/>
          <w:sz w:val="28"/>
        </w:rPr>
        <w:t>¥</w:t>
      </w:r>
      <w:permStart w:id="658661166" w:edGrp="everyone"/>
      <w:r>
        <w:rPr>
          <w:rFonts w:ascii="仿宋" w:eastAsia="仿宋" w:hAnsi="仿宋" w:hint="eastAsia"/>
          <w:color w:val="FFC000" w:themeColor="accent4"/>
          <w:w w:val="101"/>
          <w:kern w:val="0"/>
          <w:sz w:val="28"/>
        </w:rPr>
        <w:t>3268508.09</w:t>
      </w:r>
      <w:r>
        <w:rPr>
          <w:rFonts w:ascii="仿宋" w:eastAsia="仿宋" w:hAnsi="仿宋" w:hint="eastAsia"/>
          <w:w w:val="101"/>
          <w:kern w:val="0"/>
          <w:sz w:val="28"/>
        </w:rPr>
        <w:t xml:space="preserve"> </w:t>
      </w:r>
      <w:permEnd w:id="658661166"/>
      <w:r>
        <w:rPr>
          <w:rFonts w:ascii="仿宋" w:eastAsia="仿宋" w:hAnsi="仿宋" w:hint="eastAsia"/>
          <w:w w:val="101"/>
          <w:kern w:val="0"/>
          <w:sz w:val="28"/>
        </w:rPr>
        <w:t>)</w:t>
      </w:r>
      <w:r>
        <w:rPr>
          <w:rFonts w:ascii="仿宋" w:eastAsia="仿宋" w:hAnsi="仿宋" w:hint="eastAsia"/>
          <w:w w:val="101"/>
          <w:kern w:val="0"/>
          <w:sz w:val="28"/>
        </w:rPr>
        <w:t>（含税），其中，不含税价人民</w:t>
      </w:r>
      <w:r>
        <w:rPr>
          <w:rFonts w:ascii="仿宋" w:eastAsia="仿宋" w:hAnsi="仿宋" w:hint="eastAsia"/>
          <w:w w:val="101"/>
          <w:kern w:val="0"/>
          <w:sz w:val="28"/>
        </w:rPr>
        <w:lastRenderedPageBreak/>
        <w:t>币（大写）</w:t>
      </w:r>
      <w:permStart w:id="967327245" w:edGrp="everyone"/>
      <w:r>
        <w:rPr>
          <w:rFonts w:ascii="仿宋" w:eastAsia="仿宋" w:hAnsi="仿宋" w:hint="eastAsia"/>
          <w:w w:val="101"/>
          <w:kern w:val="0"/>
          <w:sz w:val="28"/>
        </w:rPr>
        <w:t xml:space="preserve"> </w:t>
      </w:r>
      <w:r>
        <w:rPr>
          <w:rFonts w:ascii="仿宋" w:eastAsia="仿宋" w:hAnsi="仿宋" w:hint="eastAsia"/>
          <w:w w:val="101"/>
          <w:kern w:val="0"/>
          <w:sz w:val="28"/>
          <w:u w:val="single"/>
        </w:rPr>
        <w:t>贰佰捌拾玖万贰仟肆佰捌拾伍元零肆分</w:t>
      </w:r>
      <w:r>
        <w:rPr>
          <w:rFonts w:ascii="仿宋" w:eastAsia="仿宋" w:hAnsi="仿宋" w:hint="eastAsia"/>
          <w:w w:val="101"/>
          <w:kern w:val="0"/>
          <w:sz w:val="28"/>
          <w:u w:val="single"/>
        </w:rPr>
        <w:tab/>
      </w:r>
      <w:r>
        <w:rPr>
          <w:rFonts w:ascii="仿宋" w:eastAsia="仿宋" w:hAnsi="仿宋" w:hint="eastAsia"/>
          <w:w w:val="101"/>
          <w:kern w:val="0"/>
          <w:sz w:val="28"/>
          <w:u w:val="single"/>
        </w:rPr>
        <w:tab/>
      </w:r>
      <w:r>
        <w:rPr>
          <w:rFonts w:ascii="仿宋" w:eastAsia="仿宋" w:hAnsi="仿宋" w:hint="eastAsia"/>
          <w:w w:val="101"/>
          <w:kern w:val="0"/>
          <w:sz w:val="28"/>
          <w:u w:val="single"/>
        </w:rPr>
        <w:tab/>
      </w:r>
      <w:r>
        <w:rPr>
          <w:rFonts w:ascii="仿宋" w:eastAsia="仿宋" w:hAnsi="仿宋" w:hint="eastAsia"/>
          <w:w w:val="101"/>
          <w:kern w:val="0"/>
          <w:sz w:val="28"/>
          <w:u w:val="single"/>
        </w:rPr>
        <w:tab/>
      </w:r>
      <w:r>
        <w:rPr>
          <w:rFonts w:ascii="仿宋" w:eastAsia="仿宋" w:hAnsi="仿宋" w:hint="eastAsia"/>
          <w:w w:val="101"/>
          <w:kern w:val="0"/>
          <w:sz w:val="28"/>
          <w:u w:val="single"/>
        </w:rPr>
        <w:tab/>
      </w:r>
      <w:permEnd w:id="967327245"/>
      <w:r>
        <w:rPr>
          <w:rFonts w:ascii="仿宋" w:eastAsia="仿宋" w:hAnsi="仿宋" w:hint="eastAsia"/>
          <w:w w:val="101"/>
          <w:kern w:val="0"/>
          <w:sz w:val="28"/>
        </w:rPr>
        <w:t>(¥</w:t>
      </w:r>
      <w:permStart w:id="2058760231" w:edGrp="everyone"/>
      <w:r>
        <w:rPr>
          <w:rFonts w:ascii="仿宋" w:eastAsia="仿宋" w:hAnsi="仿宋" w:hint="eastAsia"/>
          <w:w w:val="101"/>
          <w:kern w:val="0"/>
          <w:sz w:val="28"/>
        </w:rPr>
        <w:t xml:space="preserve"> 2892485.04  </w:t>
      </w:r>
      <w:permEnd w:id="2058760231"/>
      <w:r>
        <w:rPr>
          <w:rFonts w:ascii="仿宋" w:eastAsia="仿宋" w:hAnsi="仿宋" w:hint="eastAsia"/>
          <w:w w:val="101"/>
          <w:kern w:val="0"/>
          <w:sz w:val="28"/>
        </w:rPr>
        <w:t>)</w:t>
      </w:r>
      <w:r>
        <w:rPr>
          <w:rFonts w:ascii="仿宋" w:eastAsia="仿宋" w:hAnsi="仿宋" w:hint="eastAsia"/>
          <w:w w:val="101"/>
          <w:kern w:val="0"/>
          <w:sz w:val="28"/>
        </w:rPr>
        <w:t>，税率</w:t>
      </w:r>
      <w:permStart w:id="342191461" w:edGrp="everyone"/>
      <w:r>
        <w:rPr>
          <w:rFonts w:ascii="仿宋" w:eastAsia="仿宋" w:hAnsi="仿宋" w:hint="eastAsia"/>
          <w:w w:val="101"/>
          <w:kern w:val="0"/>
          <w:sz w:val="28"/>
        </w:rPr>
        <w:t xml:space="preserve"> </w:t>
      </w:r>
      <w:r>
        <w:rPr>
          <w:rFonts w:ascii="仿宋" w:eastAsia="仿宋" w:hAnsi="仿宋" w:hint="eastAsia"/>
          <w:color w:val="4472C4" w:themeColor="accent5"/>
          <w:w w:val="101"/>
          <w:kern w:val="0"/>
          <w:sz w:val="28"/>
        </w:rPr>
        <w:t xml:space="preserve">13 </w:t>
      </w:r>
      <w:permEnd w:id="342191461"/>
      <w:r>
        <w:rPr>
          <w:rFonts w:ascii="仿宋" w:eastAsia="仿宋" w:hAnsi="仿宋" w:hint="eastAsia"/>
          <w:color w:val="4472C4" w:themeColor="accent5"/>
          <w:w w:val="101"/>
          <w:kern w:val="0"/>
          <w:sz w:val="28"/>
        </w:rPr>
        <w:t>%</w:t>
      </w:r>
      <w:r>
        <w:rPr>
          <w:rFonts w:ascii="仿宋" w:eastAsia="仿宋" w:hAnsi="仿宋" w:hint="eastAsia"/>
          <w:w w:val="101"/>
          <w:kern w:val="0"/>
          <w:sz w:val="28"/>
        </w:rPr>
        <w:t>，税额</w:t>
      </w:r>
      <w:permStart w:id="1163335165" w:edGrp="everyone"/>
      <w:r>
        <w:rPr>
          <w:rFonts w:ascii="仿宋" w:eastAsia="仿宋" w:hAnsi="仿宋" w:hint="eastAsia"/>
          <w:w w:val="101"/>
          <w:kern w:val="0"/>
          <w:sz w:val="28"/>
          <w:u w:val="single"/>
        </w:rPr>
        <w:t xml:space="preserve"> </w:t>
      </w:r>
      <w:r>
        <w:rPr>
          <w:rFonts w:ascii="仿宋" w:eastAsia="仿宋" w:hAnsi="仿宋" w:hint="eastAsia"/>
          <w:color w:val="70AD47" w:themeColor="accent6"/>
          <w:w w:val="101"/>
          <w:kern w:val="0"/>
          <w:sz w:val="28"/>
          <w:u w:val="single"/>
        </w:rPr>
        <w:t xml:space="preserve">376023.05 </w:t>
      </w:r>
      <w:r>
        <w:rPr>
          <w:rFonts w:ascii="仿宋" w:eastAsia="仿宋" w:hAnsi="仿宋" w:hint="eastAsia"/>
          <w:w w:val="101"/>
          <w:kern w:val="0"/>
          <w:sz w:val="28"/>
          <w:u w:val="single"/>
        </w:rPr>
        <w:t xml:space="preserve"> </w:t>
      </w:r>
      <w:permEnd w:id="1163335165"/>
      <w:r>
        <w:rPr>
          <w:rFonts w:ascii="仿宋" w:eastAsia="仿宋" w:hAnsi="仿宋" w:hint="eastAsia"/>
          <w:w w:val="101"/>
          <w:kern w:val="0"/>
          <w:sz w:val="28"/>
        </w:rPr>
        <w:t>元。若国家出台新的税收政策，则按新政策执行</w:t>
      </w:r>
      <w:r>
        <w:rPr>
          <w:rFonts w:ascii="仿宋" w:eastAsia="仿宋" w:hAnsi="仿宋" w:hint="eastAsia"/>
          <w:sz w:val="28"/>
        </w:rPr>
        <w:t>。</w:t>
      </w:r>
    </w:p>
    <w:p w:rsidR="009A088A" w:rsidRDefault="00E54749">
      <w:pPr>
        <w:wordWrap w:val="0"/>
        <w:snapToGrid w:val="0"/>
        <w:spacing w:line="480" w:lineRule="exact"/>
        <w:ind w:firstLineChars="200" w:firstLine="560"/>
        <w:jc w:val="left"/>
        <w:rPr>
          <w:rFonts w:ascii="仿宋" w:eastAsia="仿宋" w:hAnsi="仿宋"/>
          <w:sz w:val="28"/>
        </w:rPr>
      </w:pPr>
      <w:r>
        <w:rPr>
          <w:rFonts w:ascii="仿宋" w:eastAsia="仿宋" w:hAnsi="仿宋" w:hint="eastAsia"/>
          <w:sz w:val="28"/>
        </w:rPr>
        <w:t xml:space="preserve">3.3 </w:t>
      </w:r>
      <w:r>
        <w:rPr>
          <w:rFonts w:ascii="仿宋" w:eastAsia="仿宋" w:hAnsi="仿宋" w:hint="eastAsia"/>
          <w:sz w:val="28"/>
        </w:rPr>
        <w:t>双方约定，承租方按照下述方式支付资产租赁费：</w:t>
      </w:r>
    </w:p>
    <w:p w:rsidR="009A088A" w:rsidRDefault="00E54749">
      <w:pPr>
        <w:snapToGrid w:val="0"/>
        <w:spacing w:line="480" w:lineRule="exact"/>
        <w:ind w:firstLineChars="200" w:firstLine="560"/>
        <w:rPr>
          <w:rFonts w:ascii="仿宋" w:eastAsia="仿宋" w:hAnsi="仿宋" w:cs="仿宋"/>
          <w:sz w:val="28"/>
        </w:rPr>
      </w:pPr>
      <w:permStart w:id="658336282" w:edGrp="everyone"/>
      <w:r>
        <w:rPr>
          <w:rFonts w:ascii="仿宋" w:eastAsia="仿宋" w:hAnsi="仿宋" w:cs="仿宋" w:hint="eastAsia"/>
          <w:sz w:val="28"/>
        </w:rPr>
        <w:t>依据《国网江苏省电力有限公司细水雾灭火装置租赁项目框架协议》，本项目租赁系数</w:t>
      </w:r>
      <w:r>
        <w:rPr>
          <w:rFonts w:ascii="仿宋" w:eastAsia="仿宋" w:hAnsi="仿宋" w:cs="仿宋" w:hint="eastAsia"/>
          <w:sz w:val="28"/>
        </w:rPr>
        <w:t>0.9042</w:t>
      </w:r>
      <w:r>
        <w:rPr>
          <w:rFonts w:ascii="仿宋" w:eastAsia="仿宋" w:hAnsi="仿宋" w:cs="仿宋" w:hint="eastAsia"/>
          <w:sz w:val="28"/>
        </w:rPr>
        <w:t>，租赁期</w:t>
      </w:r>
      <w:r>
        <w:rPr>
          <w:rFonts w:ascii="仿宋" w:eastAsia="仿宋" w:hAnsi="仿宋" w:cs="仿宋" w:hint="eastAsia"/>
          <w:sz w:val="28"/>
        </w:rPr>
        <w:t>5</w:t>
      </w:r>
      <w:r>
        <w:rPr>
          <w:rFonts w:ascii="仿宋" w:eastAsia="仿宋" w:hAnsi="仿宋" w:cs="仿宋" w:hint="eastAsia"/>
          <w:sz w:val="28"/>
        </w:rPr>
        <w:t>年，按照“建成一套、验收一套、移交一套、起租一套”的原则，以验收、投运报告</w:t>
      </w:r>
      <w:r>
        <w:rPr>
          <w:rFonts w:ascii="仿宋" w:eastAsia="仿宋" w:hAnsi="仿宋" w:hint="eastAsia"/>
          <w:sz w:val="28"/>
        </w:rPr>
        <w:t>（附件</w:t>
      </w:r>
      <w:r>
        <w:rPr>
          <w:rFonts w:ascii="仿宋" w:eastAsia="仿宋" w:hAnsi="仿宋" w:hint="eastAsia"/>
          <w:sz w:val="28"/>
        </w:rPr>
        <w:t>2</w:t>
      </w:r>
      <w:r>
        <w:rPr>
          <w:rFonts w:ascii="仿宋" w:eastAsia="仿宋" w:hAnsi="仿宋" w:hint="eastAsia"/>
          <w:sz w:val="28"/>
        </w:rPr>
        <w:t>）</w:t>
      </w:r>
      <w:r>
        <w:rPr>
          <w:rFonts w:ascii="仿宋" w:eastAsia="仿宋" w:hAnsi="仿宋" w:cs="仿宋" w:hint="eastAsia"/>
          <w:sz w:val="28"/>
        </w:rPr>
        <w:t>的次月</w:t>
      </w:r>
      <w:r>
        <w:rPr>
          <w:rFonts w:ascii="仿宋" w:eastAsia="仿宋" w:hAnsi="仿宋" w:cs="仿宋" w:hint="eastAsia"/>
          <w:sz w:val="28"/>
        </w:rPr>
        <w:t>1</w:t>
      </w:r>
      <w:r>
        <w:rPr>
          <w:rFonts w:ascii="仿宋" w:eastAsia="仿宋" w:hAnsi="仿宋" w:cs="仿宋" w:hint="eastAsia"/>
          <w:sz w:val="28"/>
        </w:rPr>
        <w:t>日作为该批次的起租日期。</w:t>
      </w:r>
    </w:p>
    <w:p w:rsidR="009A088A" w:rsidRDefault="00E54749">
      <w:pPr>
        <w:snapToGrid w:val="0"/>
        <w:spacing w:line="480" w:lineRule="exact"/>
        <w:ind w:firstLineChars="200" w:firstLine="560"/>
        <w:rPr>
          <w:rFonts w:ascii="仿宋" w:eastAsia="仿宋" w:hAnsi="仿宋"/>
          <w:sz w:val="28"/>
        </w:rPr>
      </w:pPr>
      <w:r>
        <w:rPr>
          <w:rFonts w:ascii="仿宋" w:eastAsia="仿宋" w:hAnsi="仿宋" w:hint="eastAsia"/>
          <w:sz w:val="28"/>
        </w:rPr>
        <w:t>以项目决算金额</w:t>
      </w:r>
      <w:r>
        <w:rPr>
          <w:rFonts w:ascii="仿宋" w:eastAsia="仿宋" w:hAnsi="仿宋" w:hint="eastAsia"/>
          <w:sz w:val="28"/>
          <w:highlight w:val="yellow"/>
          <w:u w:val="single"/>
        </w:rPr>
        <w:t>3614806.57</w:t>
      </w:r>
      <w:r>
        <w:rPr>
          <w:rFonts w:ascii="仿宋" w:eastAsia="仿宋" w:hAnsi="仿宋" w:hint="eastAsia"/>
          <w:sz w:val="28"/>
        </w:rPr>
        <w:t>元（含税）乘以租赁系数</w:t>
      </w:r>
      <w:r>
        <w:rPr>
          <w:rFonts w:ascii="仿宋" w:eastAsia="仿宋" w:hAnsi="仿宋" w:hint="eastAsia"/>
          <w:sz w:val="28"/>
        </w:rPr>
        <w:t>0.9042</w:t>
      </w:r>
      <w:r>
        <w:rPr>
          <w:rFonts w:ascii="仿宋" w:eastAsia="仿宋" w:hAnsi="仿宋" w:hint="eastAsia"/>
          <w:sz w:val="28"/>
        </w:rPr>
        <w:t>作为本项目的租赁费总额</w:t>
      </w:r>
      <w:r>
        <w:rPr>
          <w:rFonts w:ascii="仿宋" w:eastAsia="仿宋" w:hAnsi="仿宋" w:hint="eastAsia"/>
          <w:sz w:val="28"/>
          <w:u w:val="single"/>
        </w:rPr>
        <w:t xml:space="preserve">3268508.09 </w:t>
      </w:r>
      <w:r>
        <w:rPr>
          <w:rFonts w:ascii="仿宋" w:eastAsia="仿宋" w:hAnsi="仿宋" w:hint="eastAsia"/>
          <w:sz w:val="28"/>
        </w:rPr>
        <w:t xml:space="preserve"> </w:t>
      </w:r>
      <w:r>
        <w:rPr>
          <w:rFonts w:ascii="仿宋" w:eastAsia="仿宋" w:hAnsi="仿宋" w:hint="eastAsia"/>
          <w:sz w:val="28"/>
        </w:rPr>
        <w:t>元（含税），形成《租赁资产租金支付表》（附件</w:t>
      </w:r>
      <w:r>
        <w:rPr>
          <w:rFonts w:ascii="仿宋" w:eastAsia="仿宋" w:hAnsi="仿宋" w:hint="eastAsia"/>
          <w:sz w:val="28"/>
        </w:rPr>
        <w:t>3</w:t>
      </w:r>
      <w:r>
        <w:rPr>
          <w:rFonts w:ascii="仿宋" w:eastAsia="仿宋" w:hAnsi="仿宋" w:hint="eastAsia"/>
          <w:sz w:val="28"/>
        </w:rPr>
        <w:t>）。</w:t>
      </w:r>
    </w:p>
    <w:p w:rsidR="009A088A" w:rsidRDefault="00E54749">
      <w:pPr>
        <w:snapToGrid w:val="0"/>
        <w:spacing w:line="480" w:lineRule="exact"/>
        <w:ind w:firstLineChars="200" w:firstLine="560"/>
        <w:rPr>
          <w:rFonts w:ascii="仿宋" w:eastAsia="仿宋" w:hAnsi="仿宋"/>
          <w:sz w:val="28"/>
        </w:rPr>
      </w:pPr>
      <w:r>
        <w:rPr>
          <w:rFonts w:ascii="仿宋" w:eastAsia="仿宋" w:hAnsi="仿宋" w:hint="eastAsia"/>
          <w:sz w:val="28"/>
        </w:rPr>
        <w:t>租金每期期初支付，首期租金从起租日支付至当年年底，支付时间为起租后的次月，末期租金为当年年初到租赁期结束，除首期租金外，其余租金支付时间为每年第一季度。</w:t>
      </w:r>
    </w:p>
    <w:p w:rsidR="009A088A" w:rsidRDefault="00E54749">
      <w:pPr>
        <w:wordWrap w:val="0"/>
        <w:snapToGrid w:val="0"/>
        <w:spacing w:line="480" w:lineRule="exact"/>
        <w:ind w:firstLineChars="200" w:firstLine="560"/>
        <w:jc w:val="left"/>
        <w:rPr>
          <w:rFonts w:ascii="仿宋" w:eastAsia="仿宋" w:hAnsi="仿宋"/>
          <w:sz w:val="28"/>
        </w:rPr>
      </w:pPr>
      <w:r>
        <w:rPr>
          <w:rFonts w:ascii="仿宋" w:eastAsia="仿宋" w:hAnsi="仿宋" w:hint="eastAsia"/>
          <w:sz w:val="28"/>
        </w:rPr>
        <w:t>出租方按期及时向承租方提交合格的增值税专用发票，承租方收到出租方提交的增值税专用发票之日起</w:t>
      </w:r>
      <w:r>
        <w:rPr>
          <w:rFonts w:ascii="仿宋" w:eastAsia="仿宋" w:hAnsi="仿宋" w:hint="eastAsia"/>
          <w:sz w:val="28"/>
        </w:rPr>
        <w:t>20</w:t>
      </w:r>
      <w:r>
        <w:rPr>
          <w:rFonts w:ascii="仿宋" w:eastAsia="仿宋" w:hAnsi="仿宋" w:hint="eastAsia"/>
          <w:sz w:val="28"/>
        </w:rPr>
        <w:t>个工作日内按《租赁资产租金支付表》（附件</w:t>
      </w:r>
      <w:r>
        <w:rPr>
          <w:rFonts w:ascii="仿宋" w:eastAsia="仿宋" w:hAnsi="仿宋" w:hint="eastAsia"/>
          <w:sz w:val="28"/>
        </w:rPr>
        <w:t>3</w:t>
      </w:r>
      <w:r>
        <w:rPr>
          <w:rFonts w:ascii="仿宋" w:eastAsia="仿宋" w:hAnsi="仿宋" w:hint="eastAsia"/>
          <w:sz w:val="28"/>
        </w:rPr>
        <w:t>）约定的付款</w:t>
      </w:r>
      <w:r>
        <w:rPr>
          <w:rFonts w:ascii="仿宋" w:eastAsia="仿宋" w:hAnsi="仿宋" w:hint="eastAsia"/>
          <w:sz w:val="28"/>
        </w:rPr>
        <w:t>时间及金额向出租方支付资产租赁费。</w:t>
      </w:r>
    </w:p>
    <w:p w:rsidR="009A088A" w:rsidRDefault="00E54749">
      <w:pPr>
        <w:wordWrap w:val="0"/>
        <w:snapToGrid w:val="0"/>
        <w:spacing w:line="480" w:lineRule="exact"/>
        <w:jc w:val="left"/>
        <w:rPr>
          <w:rFonts w:ascii="仿宋" w:eastAsia="仿宋" w:hAnsi="仿宋"/>
          <w:sz w:val="28"/>
        </w:rPr>
      </w:pPr>
      <w:r>
        <w:rPr>
          <w:rFonts w:ascii="仿宋" w:eastAsia="仿宋" w:hAnsi="仿宋" w:cs="仿宋" w:hint="eastAsia"/>
          <w:sz w:val="28"/>
        </w:rPr>
        <w:t xml:space="preserve">    </w:t>
      </w:r>
      <w:r>
        <w:rPr>
          <w:rFonts w:ascii="仿宋" w:eastAsia="仿宋" w:hAnsi="仿宋" w:cs="仿宋" w:hint="eastAsia"/>
          <w:sz w:val="28"/>
        </w:rPr>
        <w:t>租赁期内，承租方按约定期限足额向出租方支付租金，付款义务不因非出租方原因造成的租赁资产损毁或灭失而终止。因非出租方原因造成的设备停运，承租方应正常支付租金</w:t>
      </w:r>
      <w:permEnd w:id="658336282"/>
      <w:r>
        <w:rPr>
          <w:rFonts w:ascii="仿宋" w:eastAsia="仿宋" w:hAnsi="仿宋" w:hint="eastAsia"/>
          <w:sz w:val="28"/>
        </w:rPr>
        <w:t>。</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3.4</w:t>
      </w:r>
      <w:r>
        <w:rPr>
          <w:rFonts w:ascii="仿宋" w:eastAsia="仿宋" w:hAnsi="仿宋" w:hint="eastAsia"/>
          <w:sz w:val="28"/>
        </w:rPr>
        <w:t>在租赁期间，因国家有关法律、法规、政策调整等因素，导致资产租赁费变更时，出租方应于调整之日起</w:t>
      </w:r>
      <w:r>
        <w:rPr>
          <w:rFonts w:ascii="仿宋" w:eastAsia="仿宋" w:hAnsi="仿宋" w:hint="eastAsia"/>
          <w:sz w:val="28"/>
        </w:rPr>
        <w:t>30</w:t>
      </w:r>
      <w:r>
        <w:rPr>
          <w:rFonts w:ascii="仿宋" w:eastAsia="仿宋" w:hAnsi="仿宋" w:hint="eastAsia"/>
          <w:sz w:val="28"/>
        </w:rPr>
        <w:t>日内（含本数）书面通知承租方具体调整情况，并提出新的资产租赁费标准，经承租方确认后，从法律、法规、政策调整之日起按新标准结算资产租赁费。调整前的资产租赁费按原标准执行。</w:t>
      </w:r>
    </w:p>
    <w:p w:rsidR="009A088A" w:rsidRDefault="00E54749">
      <w:pPr>
        <w:pStyle w:val="1"/>
        <w:wordWrap w:val="0"/>
        <w:spacing w:line="480" w:lineRule="exact"/>
        <w:ind w:firstLine="560"/>
        <w:rPr>
          <w:rFonts w:ascii="黑体" w:eastAsia="黑体" w:hAnsi="黑体"/>
          <w:b w:val="0"/>
          <w:sz w:val="28"/>
        </w:rPr>
      </w:pPr>
      <w:bookmarkStart w:id="13" w:name="_Toc374454446"/>
      <w:r>
        <w:rPr>
          <w:rFonts w:ascii="黑体" w:eastAsia="黑体" w:hAnsi="黑体" w:hint="eastAsia"/>
          <w:b w:val="0"/>
          <w:sz w:val="28"/>
        </w:rPr>
        <w:t xml:space="preserve">4.  </w:t>
      </w:r>
      <w:r>
        <w:rPr>
          <w:rFonts w:ascii="黑体" w:eastAsia="黑体" w:hAnsi="黑体" w:hint="eastAsia"/>
          <w:b w:val="0"/>
          <w:sz w:val="28"/>
        </w:rPr>
        <w:t>租赁资产保证金</w:t>
      </w:r>
      <w:bookmarkEnd w:id="13"/>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4.1 </w:t>
      </w:r>
      <w:r>
        <w:rPr>
          <w:rFonts w:ascii="仿宋" w:eastAsia="仿宋" w:hAnsi="仿宋" w:hint="eastAsia"/>
          <w:sz w:val="28"/>
        </w:rPr>
        <w:t>租赁资产保证金是指承租方向出租方交纳的，用以在承租方不按本合同约定的方式合理使用租赁资产，或承租方按合同约定应承</w:t>
      </w:r>
      <w:r>
        <w:rPr>
          <w:rFonts w:ascii="仿宋" w:eastAsia="仿宋" w:hAnsi="仿宋" w:hint="eastAsia"/>
          <w:sz w:val="28"/>
        </w:rPr>
        <w:lastRenderedPageBreak/>
        <w:t>担赔偿责任或其他违约责任时，实现出租方权利的保证</w:t>
      </w:r>
      <w:r>
        <w:rPr>
          <w:rFonts w:ascii="仿宋" w:eastAsia="仿宋" w:hAnsi="仿宋" w:hint="eastAsia"/>
          <w:sz w:val="28"/>
        </w:rPr>
        <w:t>金。</w:t>
      </w:r>
    </w:p>
    <w:p w:rsidR="009A088A" w:rsidRDefault="00E54749">
      <w:pPr>
        <w:wordWrap w:val="0"/>
        <w:snapToGrid w:val="0"/>
        <w:spacing w:line="480" w:lineRule="exact"/>
        <w:ind w:firstLineChars="200" w:firstLine="560"/>
        <w:jc w:val="left"/>
        <w:rPr>
          <w:rFonts w:ascii="仿宋" w:eastAsia="仿宋" w:hAnsi="仿宋"/>
          <w:sz w:val="28"/>
        </w:rPr>
      </w:pPr>
      <w:r>
        <w:rPr>
          <w:rFonts w:ascii="仿宋" w:eastAsia="仿宋" w:hAnsi="仿宋" w:hint="eastAsia"/>
          <w:sz w:val="28"/>
        </w:rPr>
        <w:t xml:space="preserve">4.2 </w:t>
      </w:r>
      <w:r>
        <w:rPr>
          <w:rFonts w:ascii="仿宋" w:eastAsia="仿宋" w:hAnsi="仿宋" w:hint="eastAsia"/>
          <w:sz w:val="28"/>
        </w:rPr>
        <w:t>就租赁资产保证金事项，双方同意采取以下第</w:t>
      </w:r>
      <w:permStart w:id="1999262184" w:edGrp="everyone"/>
      <w:r>
        <w:rPr>
          <w:rFonts w:ascii="仿宋" w:eastAsia="仿宋" w:hAnsi="仿宋" w:hint="eastAsia"/>
          <w:sz w:val="28"/>
          <w:u w:val="single"/>
        </w:rPr>
        <w:t xml:space="preserve"> </w:t>
      </w:r>
      <w:r>
        <w:rPr>
          <w:rFonts w:ascii="仿宋" w:eastAsia="仿宋" w:hAnsi="仿宋" w:hint="eastAsia"/>
          <w:sz w:val="28"/>
          <w:u w:val="single"/>
        </w:rPr>
        <w:t>（</w:t>
      </w:r>
      <w:r>
        <w:rPr>
          <w:rFonts w:ascii="仿宋" w:eastAsia="仿宋" w:hAnsi="仿宋" w:hint="eastAsia"/>
          <w:sz w:val="28"/>
          <w:u w:val="single"/>
        </w:rPr>
        <w:t>1</w:t>
      </w:r>
      <w:r>
        <w:rPr>
          <w:rFonts w:ascii="仿宋" w:eastAsia="仿宋" w:hAnsi="仿宋" w:hint="eastAsia"/>
          <w:sz w:val="28"/>
          <w:u w:val="single"/>
        </w:rPr>
        <w:t>）</w:t>
      </w:r>
      <w:r>
        <w:rPr>
          <w:rFonts w:ascii="仿宋" w:eastAsia="仿宋" w:hAnsi="仿宋" w:hint="eastAsia"/>
          <w:sz w:val="28"/>
          <w:u w:val="single"/>
        </w:rPr>
        <w:t xml:space="preserve">  </w:t>
      </w:r>
      <w:permEnd w:id="1999262184"/>
      <w:r>
        <w:rPr>
          <w:rFonts w:ascii="仿宋" w:eastAsia="仿宋" w:hAnsi="仿宋" w:hint="eastAsia"/>
          <w:sz w:val="28"/>
        </w:rPr>
        <w:t>种方式处理：</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1</w:t>
      </w:r>
      <w:r>
        <w:rPr>
          <w:rFonts w:ascii="仿宋" w:eastAsia="仿宋" w:hAnsi="仿宋" w:hint="eastAsia"/>
          <w:sz w:val="28"/>
        </w:rPr>
        <w:t>）</w:t>
      </w:r>
      <w:r>
        <w:rPr>
          <w:rFonts w:ascii="仿宋" w:eastAsia="仿宋" w:hAnsi="仿宋" w:hint="eastAsia"/>
          <w:color w:val="7F7F7F" w:themeColor="text1" w:themeTint="80"/>
          <w:sz w:val="28"/>
        </w:rPr>
        <w:t>无需缴纳租赁资产保证金</w:t>
      </w:r>
      <w:r>
        <w:rPr>
          <w:rFonts w:ascii="仿宋" w:eastAsia="仿宋" w:hAnsi="仿宋" w:hint="eastAsia"/>
          <w:sz w:val="28"/>
        </w:rPr>
        <w:t>；</w:t>
      </w:r>
    </w:p>
    <w:p w:rsidR="009A088A" w:rsidRDefault="00E54749">
      <w:pPr>
        <w:wordWrap w:val="0"/>
        <w:adjustRightInd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2</w:t>
      </w:r>
      <w:r>
        <w:rPr>
          <w:rFonts w:ascii="仿宋" w:eastAsia="仿宋" w:hAnsi="仿宋" w:hint="eastAsia"/>
          <w:sz w:val="28"/>
        </w:rPr>
        <w:t>）缴纳租赁资产保证金（大写）</w:t>
      </w:r>
      <w:r>
        <w:rPr>
          <w:rFonts w:ascii="仿宋" w:eastAsia="仿宋" w:hAnsi="仿宋" w:hint="eastAsia"/>
          <w:sz w:val="28"/>
        </w:rPr>
        <w:t xml:space="preserve"> </w:t>
      </w:r>
      <w:permStart w:id="1474519078" w:edGrp="everyone"/>
      <w:r>
        <w:rPr>
          <w:rFonts w:ascii="仿宋" w:eastAsia="仿宋" w:hAnsi="仿宋" w:hint="eastAsia"/>
          <w:sz w:val="28"/>
          <w:u w:val="single"/>
        </w:rPr>
        <w:t xml:space="preserve">    /    </w:t>
      </w:r>
      <w:r>
        <w:rPr>
          <w:rFonts w:ascii="仿宋" w:eastAsia="仿宋" w:hAnsi="仿宋" w:hint="eastAsia"/>
          <w:sz w:val="28"/>
        </w:rPr>
        <w:t xml:space="preserve"> </w:t>
      </w:r>
      <w:permEnd w:id="1474519078"/>
      <w:r>
        <w:rPr>
          <w:rFonts w:ascii="仿宋" w:eastAsia="仿宋" w:hAnsi="仿宋" w:hint="eastAsia"/>
          <w:sz w:val="28"/>
        </w:rPr>
        <w:t>（</w:t>
      </w:r>
      <w:r>
        <w:rPr>
          <w:rFonts w:ascii="宋体" w:hAnsi="宋体" w:hint="eastAsia"/>
          <w:snapToGrid w:val="0"/>
          <w:kern w:val="0"/>
          <w:sz w:val="28"/>
        </w:rPr>
        <w:t>¥</w:t>
      </w:r>
      <w:permStart w:id="1664251780" w:edGrp="everyone"/>
      <w:r>
        <w:rPr>
          <w:rFonts w:ascii="仿宋" w:eastAsia="仿宋" w:hAnsi="仿宋" w:hint="eastAsia"/>
          <w:sz w:val="28"/>
          <w:u w:val="single"/>
        </w:rPr>
        <w:t xml:space="preserve">  /   </w:t>
      </w:r>
      <w:permEnd w:id="1664251780"/>
      <w:r>
        <w:rPr>
          <w:rFonts w:ascii="仿宋" w:eastAsia="仿宋" w:hAnsi="仿宋" w:hint="eastAsia"/>
          <w:sz w:val="28"/>
        </w:rPr>
        <w:t>）（含税），承租方应于本合同生效之日起</w:t>
      </w:r>
      <w:permStart w:id="2085243151" w:edGrp="everyone"/>
      <w:r>
        <w:rPr>
          <w:rFonts w:ascii="仿宋" w:eastAsia="仿宋" w:hAnsi="仿宋" w:hint="eastAsia"/>
          <w:sz w:val="28"/>
          <w:u w:val="single"/>
        </w:rPr>
        <w:t xml:space="preserve">   / </w:t>
      </w:r>
      <w:permEnd w:id="2085243151"/>
      <w:r>
        <w:rPr>
          <w:rFonts w:ascii="仿宋" w:eastAsia="仿宋" w:hAnsi="仿宋" w:hint="eastAsia"/>
          <w:sz w:val="28"/>
        </w:rPr>
        <w:t>日内（含本数）将租赁资产保证金一次性足额存入本合同第</w:t>
      </w:r>
      <w:r>
        <w:rPr>
          <w:rFonts w:ascii="仿宋" w:eastAsia="仿宋" w:hAnsi="仿宋" w:hint="eastAsia"/>
          <w:sz w:val="28"/>
        </w:rPr>
        <w:t>3.5</w:t>
      </w:r>
      <w:r>
        <w:rPr>
          <w:rFonts w:ascii="仿宋" w:eastAsia="仿宋" w:hAnsi="仿宋" w:hint="eastAsia"/>
          <w:sz w:val="28"/>
        </w:rPr>
        <w:t>款所指定的账户。</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租赁期间届满，经双方确认资产状况后，出租方将相应的租赁资产保证金（不计利息）退还承租方，或折抵资产租赁费。</w:t>
      </w:r>
    </w:p>
    <w:p w:rsidR="009A088A" w:rsidRDefault="00E54749">
      <w:pPr>
        <w:pStyle w:val="1"/>
        <w:wordWrap w:val="0"/>
        <w:spacing w:line="480" w:lineRule="exact"/>
        <w:ind w:firstLine="560"/>
        <w:rPr>
          <w:rFonts w:ascii="黑体" w:eastAsia="黑体" w:hAnsi="黑体"/>
          <w:b w:val="0"/>
          <w:sz w:val="28"/>
        </w:rPr>
      </w:pPr>
      <w:bookmarkStart w:id="14" w:name="_Toc374454447"/>
      <w:r>
        <w:rPr>
          <w:rFonts w:ascii="黑体" w:eastAsia="黑体" w:hAnsi="黑体" w:hint="eastAsia"/>
          <w:b w:val="0"/>
          <w:sz w:val="28"/>
        </w:rPr>
        <w:t xml:space="preserve">5.  </w:t>
      </w:r>
      <w:r>
        <w:rPr>
          <w:rFonts w:ascii="黑体" w:eastAsia="黑体" w:hAnsi="黑体" w:hint="eastAsia"/>
          <w:b w:val="0"/>
          <w:sz w:val="28"/>
        </w:rPr>
        <w:t>租赁资产的所有权</w:t>
      </w:r>
      <w:bookmarkEnd w:id="14"/>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5.1 </w:t>
      </w:r>
      <w:r>
        <w:rPr>
          <w:rFonts w:ascii="仿宋" w:eastAsia="仿宋" w:hAnsi="仿宋" w:hint="eastAsia"/>
          <w:sz w:val="28"/>
        </w:rPr>
        <w:t>租赁资产的所有权属于出租方。承租方不得对租赁资产进行销售、转让、抵押或采取其他任何侵犯租赁资产所有权的行为。</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5.2 </w:t>
      </w:r>
      <w:r>
        <w:rPr>
          <w:rFonts w:ascii="仿宋" w:eastAsia="仿宋" w:hAnsi="仿宋" w:hint="eastAsia"/>
          <w:sz w:val="28"/>
        </w:rPr>
        <w:t>承租方应按出租方固定资产管理的有关规定履行资产管理义务，遵守出租方有关固定资产购置、资产报废清理等资产管理的规定，并按出租方提供的固定资产卡片，定期核对，使卡、物一致。</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5.3 </w:t>
      </w:r>
      <w:r>
        <w:rPr>
          <w:rFonts w:ascii="仿宋" w:eastAsia="仿宋" w:hAnsi="仿宋" w:hint="eastAsia"/>
          <w:sz w:val="28"/>
        </w:rPr>
        <w:t>由固定资产购置、技术改造等出租方投资形成的资产所有权属于出租方，并计入下一年度租赁资产的总额。</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5.4 </w:t>
      </w:r>
      <w:r>
        <w:rPr>
          <w:rFonts w:ascii="仿宋" w:eastAsia="仿宋" w:hAnsi="仿宋" w:hint="eastAsia"/>
          <w:sz w:val="28"/>
        </w:rPr>
        <w:t>在租赁期间，出租方如将租赁资产所有权转移给第三方，不必征求承租方同意，但有责任将租赁资产所有权转移的日期以书面方式通知承租方。</w:t>
      </w:r>
    </w:p>
    <w:p w:rsidR="009A088A" w:rsidRDefault="00E54749">
      <w:pPr>
        <w:pStyle w:val="1"/>
        <w:wordWrap w:val="0"/>
        <w:spacing w:line="480" w:lineRule="exact"/>
        <w:ind w:firstLine="560"/>
        <w:rPr>
          <w:rFonts w:ascii="黑体" w:eastAsia="黑体" w:hAnsi="黑体"/>
          <w:b w:val="0"/>
          <w:sz w:val="28"/>
        </w:rPr>
      </w:pPr>
      <w:bookmarkStart w:id="15" w:name="_Toc374454448"/>
      <w:r>
        <w:rPr>
          <w:rFonts w:ascii="黑体" w:eastAsia="黑体" w:hAnsi="黑体" w:hint="eastAsia"/>
          <w:b w:val="0"/>
          <w:sz w:val="28"/>
        </w:rPr>
        <w:t xml:space="preserve">6.  </w:t>
      </w:r>
      <w:r>
        <w:rPr>
          <w:rFonts w:ascii="黑体" w:eastAsia="黑体" w:hAnsi="黑体" w:hint="eastAsia"/>
          <w:b w:val="0"/>
          <w:sz w:val="28"/>
        </w:rPr>
        <w:t>租赁资产的使用、维修和保养</w:t>
      </w:r>
      <w:bookmarkEnd w:id="15"/>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6.1 </w:t>
      </w:r>
      <w:r>
        <w:rPr>
          <w:rFonts w:ascii="仿宋" w:eastAsia="仿宋" w:hAnsi="仿宋" w:hint="eastAsia"/>
          <w:sz w:val="28"/>
        </w:rPr>
        <w:t>承租方负责租赁资产的运行和管理，运行管理范围的分界点如下：原则上变电站以围墙为界；输电线路以进线架构线路侧绝缘子串</w:t>
      </w:r>
      <w:r>
        <w:rPr>
          <w:rFonts w:ascii="仿宋" w:eastAsia="仿宋" w:hAnsi="仿宋" w:hint="eastAsia"/>
          <w:sz w:val="28"/>
        </w:rPr>
        <w:t>T</w:t>
      </w:r>
      <w:r>
        <w:rPr>
          <w:rFonts w:ascii="仿宋" w:eastAsia="仿宋" w:hAnsi="仿宋" w:hint="eastAsia"/>
          <w:sz w:val="28"/>
        </w:rPr>
        <w:t>接线夹外</w:t>
      </w:r>
      <w:r>
        <w:rPr>
          <w:rFonts w:ascii="仿宋" w:eastAsia="仿宋" w:hAnsi="仿宋" w:hint="eastAsia"/>
          <w:sz w:val="28"/>
        </w:rPr>
        <w:t>1</w:t>
      </w:r>
      <w:r>
        <w:rPr>
          <w:rFonts w:ascii="仿宋" w:eastAsia="仿宋" w:hAnsi="仿宋" w:hint="eastAsia"/>
          <w:sz w:val="28"/>
        </w:rPr>
        <w:t>米处为界。</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6.2 </w:t>
      </w:r>
      <w:r>
        <w:rPr>
          <w:rFonts w:ascii="仿宋" w:eastAsia="仿宋" w:hAnsi="仿宋" w:hint="eastAsia"/>
          <w:sz w:val="28"/>
        </w:rPr>
        <w:t>承租方应按照出租方有关规定以及输电线路和变电站有关设备检修、事故预防与应急抢修处理、运行管理工作规定和要求，负责租赁资产的日常运行维护、检修、事故抢修和技术改造工作，及时上报租赁资产的运行检修情</w:t>
      </w:r>
      <w:r>
        <w:rPr>
          <w:rFonts w:ascii="仿宋" w:eastAsia="仿宋" w:hAnsi="仿宋" w:hint="eastAsia"/>
          <w:sz w:val="28"/>
        </w:rPr>
        <w:t>况、大修技改总结、事故及抢修报告等，确保租赁资产的安全、完整和处于完好运行状态。</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lastRenderedPageBreak/>
        <w:t xml:space="preserve">6.3 </w:t>
      </w:r>
      <w:r>
        <w:rPr>
          <w:rFonts w:ascii="仿宋" w:eastAsia="仿宋" w:hAnsi="仿宋" w:hint="eastAsia"/>
          <w:sz w:val="28"/>
        </w:rPr>
        <w:t>承租方应于</w:t>
      </w:r>
      <w:permStart w:id="1437627138" w:edGrp="everyone"/>
      <w:r>
        <w:rPr>
          <w:rFonts w:ascii="仿宋" w:eastAsia="仿宋" w:hAnsi="仿宋" w:hint="eastAsia"/>
          <w:sz w:val="28"/>
          <w:u w:val="single"/>
        </w:rPr>
        <w:t xml:space="preserve">  </w:t>
      </w:r>
      <w:r>
        <w:rPr>
          <w:rFonts w:ascii="仿宋" w:eastAsia="仿宋" w:hAnsi="仿宋" w:hint="eastAsia"/>
          <w:sz w:val="28"/>
          <w:u w:val="single"/>
        </w:rPr>
        <w:t>每年的</w:t>
      </w:r>
      <w:r>
        <w:rPr>
          <w:rFonts w:ascii="仿宋" w:eastAsia="仿宋" w:hAnsi="仿宋" w:hint="eastAsia"/>
          <w:sz w:val="28"/>
          <w:u w:val="single"/>
        </w:rPr>
        <w:t>8</w:t>
      </w:r>
      <w:r>
        <w:rPr>
          <w:rFonts w:ascii="仿宋" w:eastAsia="仿宋" w:hAnsi="仿宋" w:hint="eastAsia"/>
          <w:sz w:val="28"/>
          <w:u w:val="single"/>
        </w:rPr>
        <w:t>月</w:t>
      </w:r>
      <w:r>
        <w:rPr>
          <w:rFonts w:ascii="仿宋" w:eastAsia="仿宋" w:hAnsi="仿宋" w:hint="eastAsia"/>
          <w:sz w:val="28"/>
          <w:u w:val="single"/>
        </w:rPr>
        <w:t>30</w:t>
      </w:r>
      <w:r>
        <w:rPr>
          <w:rFonts w:ascii="仿宋" w:eastAsia="仿宋" w:hAnsi="仿宋" w:hint="eastAsia"/>
          <w:sz w:val="28"/>
          <w:u w:val="single"/>
        </w:rPr>
        <w:t>日</w:t>
      </w:r>
      <w:r>
        <w:rPr>
          <w:rFonts w:ascii="仿宋" w:eastAsia="仿宋" w:hAnsi="仿宋" w:hint="eastAsia"/>
          <w:sz w:val="28"/>
          <w:u w:val="single"/>
        </w:rPr>
        <w:t xml:space="preserve">      </w:t>
      </w:r>
      <w:permEnd w:id="1437627138"/>
      <w:r>
        <w:rPr>
          <w:rFonts w:ascii="仿宋" w:eastAsia="仿宋" w:hAnsi="仿宋" w:hint="eastAsia"/>
          <w:sz w:val="28"/>
        </w:rPr>
        <w:t>前向出租方报送第二年的租赁资产技术改造和零星固定资产购置项目计划。出租方对审定后的项目计划，应按项目实施时间支付有关费用，并监督项目实施和费用使用情况。</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承租方负责按出租方下达的计划组织实施技术改造工程，并保证工程质量，项目资金专款专用。技术改造项目完成后，承租方应按出租方要求编制工程决算、资产清单等有关资料；零星固定资产购置项目完成后，承租方应按出租方要求提供资产清单等相关资</w:t>
      </w:r>
      <w:r>
        <w:rPr>
          <w:rFonts w:ascii="仿宋" w:eastAsia="仿宋" w:hAnsi="仿宋" w:hint="eastAsia"/>
          <w:sz w:val="28"/>
        </w:rPr>
        <w:t>料。</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6.4 </w:t>
      </w:r>
      <w:r>
        <w:rPr>
          <w:rFonts w:ascii="仿宋" w:eastAsia="仿宋" w:hAnsi="仿宋" w:hint="eastAsia"/>
          <w:sz w:val="28"/>
        </w:rPr>
        <w:t>当租赁资产出现重大事故时，承租方应及时组织抢修，切实保障安全稳定运行；同时承租方应及时通知出租方。出租方视情况参加事故分析调查工作。事故抢修费用由承租方负担。</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6.5 </w:t>
      </w:r>
      <w:r>
        <w:rPr>
          <w:rFonts w:ascii="仿宋" w:eastAsia="仿宋" w:hAnsi="仿宋" w:hint="eastAsia"/>
          <w:sz w:val="28"/>
        </w:rPr>
        <w:t>当租赁资产发生紧急缺陷时，承租方应该及时处理，包括更换设备，同时将故障情况及处理情况通知出租方，并于事后书面报出租方，必要时出租方应对承租方的报告给出答复。</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6.6 </w:t>
      </w:r>
      <w:r>
        <w:rPr>
          <w:rFonts w:ascii="仿宋" w:eastAsia="仿宋" w:hAnsi="仿宋" w:hint="eastAsia"/>
          <w:sz w:val="28"/>
        </w:rPr>
        <w:t>在租赁期间，承租方是租赁资产的安全和技术考核的责任单位，有关考核工作按国家电网有限公司相关规定办理。</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6.7 </w:t>
      </w:r>
      <w:r>
        <w:rPr>
          <w:rFonts w:ascii="仿宋" w:eastAsia="仿宋" w:hAnsi="仿宋"/>
          <w:sz w:val="28"/>
        </w:rPr>
        <w:t>出租方负责办理租赁资产的投保工作</w:t>
      </w:r>
      <w:r>
        <w:rPr>
          <w:rFonts w:ascii="仿宋" w:eastAsia="仿宋" w:hAnsi="仿宋" w:hint="eastAsia"/>
          <w:sz w:val="28"/>
        </w:rPr>
        <w:t>，投保险种应包含机损险</w:t>
      </w:r>
      <w:r>
        <w:rPr>
          <w:rFonts w:ascii="仿宋" w:eastAsia="仿宋" w:hAnsi="仿宋" w:hint="eastAsia"/>
          <w:sz w:val="28"/>
        </w:rPr>
        <w:t>、财产一切险、公众责任险等。租赁资产发生保险责任事故时，承租方应按照国家电网有限公司财产保险相关管理规定，协助出租方做好索赔工作。</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6.8 </w:t>
      </w:r>
      <w:r>
        <w:rPr>
          <w:rFonts w:ascii="仿宋" w:eastAsia="仿宋" w:hAnsi="仿宋" w:hint="eastAsia"/>
          <w:sz w:val="28"/>
        </w:rPr>
        <w:t>租赁期间租赁资产在保管、使用等过程中发生的有关费用和税款，包括运行维护费、修理费（含日常修理和特殊大修）等费用，均由承租方负担。</w:t>
      </w:r>
    </w:p>
    <w:p w:rsidR="009A088A" w:rsidRDefault="00E54749">
      <w:pPr>
        <w:pStyle w:val="1"/>
        <w:wordWrap w:val="0"/>
        <w:spacing w:line="480" w:lineRule="exact"/>
        <w:ind w:firstLine="560"/>
        <w:rPr>
          <w:rFonts w:ascii="黑体" w:eastAsia="黑体" w:hAnsi="黑体"/>
          <w:b w:val="0"/>
          <w:sz w:val="28"/>
        </w:rPr>
      </w:pPr>
      <w:bookmarkStart w:id="16" w:name="_Toc374454449"/>
      <w:r>
        <w:rPr>
          <w:rFonts w:ascii="黑体" w:eastAsia="黑体" w:hAnsi="黑体" w:hint="eastAsia"/>
          <w:b w:val="0"/>
          <w:sz w:val="28"/>
        </w:rPr>
        <w:t xml:space="preserve">7.  </w:t>
      </w:r>
      <w:r>
        <w:rPr>
          <w:rFonts w:ascii="黑体" w:eastAsia="黑体" w:hAnsi="黑体" w:hint="eastAsia"/>
          <w:b w:val="0"/>
          <w:sz w:val="28"/>
        </w:rPr>
        <w:t>租赁资产的毁损、灭失</w:t>
      </w:r>
      <w:bookmarkEnd w:id="16"/>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7.1 </w:t>
      </w:r>
      <w:r>
        <w:rPr>
          <w:rFonts w:ascii="仿宋" w:eastAsia="仿宋" w:hAnsi="仿宋" w:hint="eastAsia"/>
          <w:sz w:val="28"/>
        </w:rPr>
        <w:t>租赁期间，因不可抗力及自然损耗，致使租赁资产部分或者全部毁损、灭失的，该毁损、灭失的风险由出租人承担。</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7.2 </w:t>
      </w:r>
      <w:r>
        <w:rPr>
          <w:rFonts w:ascii="仿宋" w:eastAsia="仿宋" w:hAnsi="仿宋" w:hint="eastAsia"/>
          <w:sz w:val="28"/>
        </w:rPr>
        <w:t>租赁期间，因承租人的过错，致使租赁资产部分或者全部毁损、灭失的，出租方可选择且承租方应按照出</w:t>
      </w:r>
      <w:r>
        <w:rPr>
          <w:rFonts w:ascii="仿宋" w:eastAsia="仿宋" w:hAnsi="仿宋" w:hint="eastAsia"/>
          <w:sz w:val="28"/>
        </w:rPr>
        <w:t>租方选择的下列方式之一进行处理，相关费用由承租方承担：</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lastRenderedPageBreak/>
        <w:t>（</w:t>
      </w:r>
      <w:r>
        <w:rPr>
          <w:rFonts w:ascii="仿宋" w:eastAsia="仿宋" w:hAnsi="仿宋" w:hint="eastAsia"/>
          <w:sz w:val="28"/>
        </w:rPr>
        <w:t>1</w:t>
      </w:r>
      <w:r>
        <w:rPr>
          <w:rFonts w:ascii="仿宋" w:eastAsia="仿宋" w:hAnsi="仿宋" w:hint="eastAsia"/>
          <w:sz w:val="28"/>
        </w:rPr>
        <w:t>）将租赁资产复原或修理至完全能正常使用的状态；</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2</w:t>
      </w:r>
      <w:r>
        <w:rPr>
          <w:rFonts w:ascii="仿宋" w:eastAsia="仿宋" w:hAnsi="仿宋" w:hint="eastAsia"/>
          <w:sz w:val="28"/>
        </w:rPr>
        <w:t>）更换与租赁资产同等型号、性能的部件或配件、使其能正常使用；</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3</w:t>
      </w:r>
      <w:r>
        <w:rPr>
          <w:rFonts w:ascii="仿宋" w:eastAsia="仿宋" w:hAnsi="仿宋" w:hint="eastAsia"/>
          <w:sz w:val="28"/>
        </w:rPr>
        <w:t>）当租赁资产灭失或毁损至无法修理的程度时，承租方应按该资产的净值赔偿出租方。</w:t>
      </w:r>
    </w:p>
    <w:p w:rsidR="009A088A" w:rsidRDefault="00E54749">
      <w:pPr>
        <w:pStyle w:val="1"/>
        <w:wordWrap w:val="0"/>
        <w:spacing w:line="480" w:lineRule="exact"/>
        <w:ind w:firstLine="560"/>
        <w:rPr>
          <w:rFonts w:ascii="黑体" w:eastAsia="黑体" w:hAnsi="黑体"/>
          <w:b w:val="0"/>
          <w:sz w:val="28"/>
        </w:rPr>
      </w:pPr>
      <w:bookmarkStart w:id="17" w:name="_Toc374454450"/>
      <w:r>
        <w:rPr>
          <w:rFonts w:ascii="黑体" w:eastAsia="黑体" w:hAnsi="黑体" w:hint="eastAsia"/>
          <w:b w:val="0"/>
          <w:sz w:val="28"/>
        </w:rPr>
        <w:t xml:space="preserve">8.  </w:t>
      </w:r>
      <w:r>
        <w:rPr>
          <w:rFonts w:ascii="黑体" w:eastAsia="黑体" w:hAnsi="黑体" w:hint="eastAsia"/>
          <w:b w:val="0"/>
          <w:sz w:val="28"/>
        </w:rPr>
        <w:t>违约责任</w:t>
      </w:r>
      <w:bookmarkEnd w:id="17"/>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承租方应全面、实际履行本合同，不履行或不完全履行合同约定的，出租方有权要求承租方承担继续履行、赔偿损失和</w:t>
      </w:r>
      <w:r>
        <w:rPr>
          <w:rFonts w:ascii="仿宋" w:eastAsia="仿宋" w:hAnsi="仿宋" w:hint="eastAsia"/>
          <w:sz w:val="28"/>
        </w:rPr>
        <w:t>/</w:t>
      </w:r>
      <w:r>
        <w:rPr>
          <w:rFonts w:ascii="仿宋" w:eastAsia="仿宋" w:hAnsi="仿宋" w:hint="eastAsia"/>
          <w:sz w:val="28"/>
        </w:rPr>
        <w:t>或支付违约金等违约责任。</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8.1 </w:t>
      </w:r>
      <w:r>
        <w:rPr>
          <w:rFonts w:ascii="仿宋" w:eastAsia="仿宋" w:hAnsi="仿宋" w:hint="eastAsia"/>
          <w:sz w:val="28"/>
        </w:rPr>
        <w:t>承租方不能按期缴纳资产租赁费的，应承担违约责任，每延迟</w:t>
      </w:r>
      <w:r>
        <w:rPr>
          <w:rFonts w:ascii="仿宋" w:eastAsia="仿宋" w:hAnsi="仿宋" w:hint="eastAsia"/>
          <w:sz w:val="28"/>
        </w:rPr>
        <w:t>1</w:t>
      </w:r>
      <w:r>
        <w:rPr>
          <w:rFonts w:ascii="仿宋" w:eastAsia="仿宋" w:hAnsi="仿宋" w:hint="eastAsia"/>
          <w:sz w:val="28"/>
        </w:rPr>
        <w:t>日支付相当于延期缴纳资产租赁费数额</w:t>
      </w:r>
      <w:r>
        <w:rPr>
          <w:rFonts w:ascii="仿宋" w:eastAsia="仿宋" w:hAnsi="仿宋" w:hint="eastAsia"/>
          <w:sz w:val="28"/>
        </w:rPr>
        <w:t>0.3</w:t>
      </w:r>
      <w:r>
        <w:rPr>
          <w:rFonts w:ascii="仿宋" w:eastAsia="仿宋" w:hAnsi="仿宋" w:hint="eastAsia"/>
          <w:sz w:val="28"/>
        </w:rPr>
        <w:t>‰</w:t>
      </w:r>
      <w:r>
        <w:rPr>
          <w:rFonts w:ascii="仿宋" w:eastAsia="仿宋" w:hAnsi="仿宋" w:hint="eastAsia"/>
          <w:sz w:val="28"/>
        </w:rPr>
        <w:t>的违约金。</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8.2 </w:t>
      </w:r>
      <w:r>
        <w:rPr>
          <w:rFonts w:ascii="仿宋" w:eastAsia="仿宋" w:hAnsi="仿宋" w:hint="eastAsia"/>
          <w:sz w:val="28"/>
        </w:rPr>
        <w:t>承租方违反其他合同义务，经通知后在指定期限内仍不改正的，出租方有权采取下列措施：</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1</w:t>
      </w:r>
      <w:r>
        <w:rPr>
          <w:rFonts w:ascii="仿宋" w:eastAsia="仿宋" w:hAnsi="仿宋" w:hint="eastAsia"/>
          <w:sz w:val="28"/>
        </w:rPr>
        <w:t>）要求承租方及时付清资产租赁费和其他费用的全部或一部分；</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2</w:t>
      </w:r>
      <w:r>
        <w:rPr>
          <w:rFonts w:ascii="仿宋" w:eastAsia="仿宋" w:hAnsi="仿宋" w:hint="eastAsia"/>
          <w:sz w:val="28"/>
        </w:rPr>
        <w:t>）解除本合同，收回或要求归还租赁资产，并要求承租方赔偿出租方的损失。</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8.3</w:t>
      </w:r>
      <w:r>
        <w:rPr>
          <w:rFonts w:ascii="仿宋" w:eastAsia="仿宋" w:hAnsi="仿宋" w:hint="eastAsia"/>
          <w:sz w:val="28"/>
        </w:rPr>
        <w:t>承租方按合同约定应支付的违约金低于给出租方造成的损失的，并应就差额部分向出租方进行赔偿。</w:t>
      </w:r>
    </w:p>
    <w:p w:rsidR="009A088A" w:rsidRDefault="00E54749">
      <w:pPr>
        <w:pStyle w:val="1"/>
        <w:wordWrap w:val="0"/>
        <w:spacing w:line="480" w:lineRule="exact"/>
        <w:ind w:firstLine="560"/>
        <w:rPr>
          <w:rFonts w:ascii="黑体" w:eastAsia="黑体" w:hAnsi="黑体"/>
          <w:b w:val="0"/>
          <w:sz w:val="28"/>
        </w:rPr>
      </w:pPr>
      <w:bookmarkStart w:id="18" w:name="_Toc374454451"/>
      <w:r>
        <w:rPr>
          <w:rFonts w:ascii="黑体" w:eastAsia="黑体" w:hAnsi="黑体" w:hint="eastAsia"/>
          <w:b w:val="0"/>
          <w:sz w:val="28"/>
        </w:rPr>
        <w:t xml:space="preserve">9.  </w:t>
      </w:r>
      <w:r>
        <w:rPr>
          <w:rFonts w:ascii="黑体" w:eastAsia="黑体" w:hAnsi="黑体" w:hint="eastAsia"/>
          <w:b w:val="0"/>
          <w:sz w:val="28"/>
        </w:rPr>
        <w:t>合同变更、解除</w:t>
      </w:r>
      <w:bookmarkEnd w:id="18"/>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9.1 </w:t>
      </w:r>
      <w:r>
        <w:rPr>
          <w:rFonts w:ascii="仿宋" w:eastAsia="仿宋" w:hAnsi="仿宋" w:hint="eastAsia"/>
          <w:sz w:val="28"/>
        </w:rPr>
        <w:t>经双方协商达成一致时，可以变更或解除本合同。</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9.2 </w:t>
      </w:r>
      <w:r>
        <w:rPr>
          <w:rFonts w:ascii="仿宋" w:eastAsia="仿宋" w:hAnsi="仿宋" w:hint="eastAsia"/>
          <w:sz w:val="28"/>
        </w:rPr>
        <w:t>合同履行期间，如果国家法律与合同签订时发生较大变化影响本合同履行时，受影响的一方可以提出变更或解除合同。</w:t>
      </w:r>
    </w:p>
    <w:p w:rsidR="009A088A" w:rsidRDefault="00E54749">
      <w:pPr>
        <w:pStyle w:val="1"/>
        <w:wordWrap w:val="0"/>
        <w:spacing w:line="480" w:lineRule="exact"/>
        <w:ind w:firstLine="560"/>
        <w:rPr>
          <w:rFonts w:ascii="黑体" w:eastAsia="黑体" w:hAnsi="黑体"/>
          <w:b w:val="0"/>
          <w:sz w:val="28"/>
        </w:rPr>
      </w:pPr>
      <w:bookmarkStart w:id="19" w:name="_Toc374454452"/>
      <w:r>
        <w:rPr>
          <w:rFonts w:ascii="黑体" w:eastAsia="黑体" w:hAnsi="黑体" w:hint="eastAsia"/>
          <w:b w:val="0"/>
          <w:sz w:val="28"/>
        </w:rPr>
        <w:t xml:space="preserve">10. </w:t>
      </w:r>
      <w:r>
        <w:rPr>
          <w:rFonts w:ascii="黑体" w:eastAsia="黑体" w:hAnsi="黑体" w:hint="eastAsia"/>
          <w:b w:val="0"/>
          <w:sz w:val="28"/>
        </w:rPr>
        <w:t>不可抗力</w:t>
      </w:r>
      <w:bookmarkEnd w:id="19"/>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10.1</w:t>
      </w:r>
      <w:r>
        <w:rPr>
          <w:rFonts w:ascii="仿宋" w:eastAsia="仿宋" w:hAnsi="仿宋" w:hint="eastAsia"/>
          <w:sz w:val="28"/>
        </w:rPr>
        <w:t>本合同中不可抗力是指不能预见、不能避免并不能克服的客观情况，包括但不限于自然灾害、战争、武装冲突、社会动乱、暴乱或按照本条的定义构成不可抗力的其他事件。</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10.2 </w:t>
      </w:r>
      <w:r>
        <w:rPr>
          <w:rFonts w:ascii="仿宋" w:eastAsia="仿宋" w:hAnsi="仿宋" w:hint="eastAsia"/>
          <w:sz w:val="28"/>
        </w:rPr>
        <w:t>任何一方由于不可抗力而影响本合同义务履行时，可根据不可抗力的影响程度和范围延迟或免除履行部分或全部合同义务。但</w:t>
      </w:r>
      <w:r>
        <w:rPr>
          <w:rFonts w:ascii="仿宋" w:eastAsia="仿宋" w:hAnsi="仿宋" w:hint="eastAsia"/>
          <w:sz w:val="28"/>
        </w:rPr>
        <w:lastRenderedPageBreak/>
        <w:t>是受不可抗力影响的一方应尽量减小不可抗力引起的延误或其他不利影响，并在不可抗力影响消除后，立即通知对方。任</w:t>
      </w:r>
      <w:r>
        <w:rPr>
          <w:rFonts w:ascii="仿宋" w:eastAsia="仿宋" w:hAnsi="仿宋" w:hint="eastAsia"/>
          <w:sz w:val="28"/>
        </w:rPr>
        <w:t>何一方不得因不可抗力造成的延迟而要求调整合同价格。</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10.3 </w:t>
      </w:r>
      <w:r>
        <w:rPr>
          <w:rFonts w:ascii="仿宋" w:eastAsia="仿宋" w:hAnsi="仿宋" w:hint="eastAsia"/>
          <w:sz w:val="28"/>
        </w:rPr>
        <w:t>受到不可抗力影响的一方应在不可抗力事件发生后</w:t>
      </w:r>
      <w:r>
        <w:rPr>
          <w:rFonts w:ascii="仿宋" w:eastAsia="仿宋" w:hAnsi="仿宋" w:hint="eastAsia"/>
          <w:sz w:val="28"/>
        </w:rPr>
        <w:t>2</w:t>
      </w:r>
      <w:r>
        <w:rPr>
          <w:rFonts w:ascii="仿宋" w:eastAsia="仿宋" w:hAnsi="仿宋" w:hint="eastAsia"/>
          <w:sz w:val="28"/>
        </w:rPr>
        <w:t>周内（含本数），取得有关部门关于发生不可抗力事件的证明文件，并以传真等书面形式提交另一方确认。否则，无权以不可抗力为由要求减轻或免除合同责任。</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 xml:space="preserve">10.4 </w:t>
      </w:r>
      <w:r>
        <w:rPr>
          <w:rFonts w:ascii="仿宋" w:eastAsia="仿宋" w:hAnsi="仿宋" w:hint="eastAsia"/>
          <w:sz w:val="28"/>
        </w:rPr>
        <w:t>如果不可抗力事件的影响已达</w:t>
      </w:r>
      <w:r>
        <w:rPr>
          <w:rFonts w:ascii="仿宋" w:eastAsia="仿宋" w:hAnsi="仿宋" w:hint="eastAsia"/>
          <w:sz w:val="28"/>
        </w:rPr>
        <w:t>120</w:t>
      </w:r>
      <w:r>
        <w:rPr>
          <w:rFonts w:ascii="仿宋" w:eastAsia="仿宋" w:hAnsi="仿宋" w:hint="eastAsia"/>
          <w:sz w:val="28"/>
        </w:rPr>
        <w:t>天，任何一方有权终止本合同。如双方预计不可抗力事件的影响将延续</w:t>
      </w:r>
      <w:r>
        <w:rPr>
          <w:rFonts w:ascii="仿宋" w:eastAsia="仿宋" w:hAnsi="仿宋" w:hint="eastAsia"/>
          <w:sz w:val="28"/>
        </w:rPr>
        <w:t>120</w:t>
      </w:r>
      <w:r>
        <w:rPr>
          <w:rFonts w:ascii="仿宋" w:eastAsia="仿宋" w:hAnsi="仿宋" w:hint="eastAsia"/>
          <w:sz w:val="28"/>
        </w:rPr>
        <w:t>天以上（含本数）时，双方应协商解除合同。由于合同终止所引起的后续问题由双方友好协商解决。</w:t>
      </w:r>
    </w:p>
    <w:p w:rsidR="009A088A" w:rsidRDefault="00E54749">
      <w:pPr>
        <w:pStyle w:val="1"/>
        <w:wordWrap w:val="0"/>
        <w:spacing w:line="480" w:lineRule="exact"/>
        <w:ind w:firstLine="560"/>
        <w:rPr>
          <w:rFonts w:ascii="仿宋" w:eastAsia="黑体" w:hAnsi="仿宋"/>
          <w:sz w:val="28"/>
        </w:rPr>
      </w:pPr>
      <w:bookmarkStart w:id="20" w:name="_Toc374454453"/>
      <w:r>
        <w:rPr>
          <w:rFonts w:ascii="黑体" w:eastAsia="黑体" w:hAnsi="黑体" w:hint="eastAsia"/>
          <w:b w:val="0"/>
          <w:sz w:val="28"/>
        </w:rPr>
        <w:t xml:space="preserve">11. </w:t>
      </w:r>
      <w:r>
        <w:rPr>
          <w:rFonts w:ascii="黑体" w:eastAsia="黑体" w:hAnsi="黑体" w:hint="eastAsia"/>
          <w:b w:val="0"/>
          <w:sz w:val="28"/>
        </w:rPr>
        <w:t>争议解决</w:t>
      </w:r>
      <w:bookmarkEnd w:id="20"/>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11.1</w:t>
      </w:r>
      <w:r>
        <w:rPr>
          <w:rFonts w:ascii="仿宋" w:eastAsia="仿宋" w:hAnsi="仿宋" w:hint="eastAsia"/>
          <w:sz w:val="28"/>
        </w:rPr>
        <w:t>因合同及合同有关事项发生的争议，双</w:t>
      </w:r>
      <w:r>
        <w:rPr>
          <w:rFonts w:ascii="仿宋" w:eastAsia="仿宋" w:hAnsi="仿宋" w:hint="eastAsia"/>
          <w:sz w:val="28"/>
        </w:rPr>
        <w:t>方应本着诚实信用原则，通过友好协商解决，经协商仍无法达成一致的，按以下第</w:t>
      </w:r>
      <w:permStart w:id="1572998266" w:edGrp="everyone"/>
      <w:r>
        <w:rPr>
          <w:rFonts w:ascii="仿宋" w:eastAsia="仿宋" w:hAnsi="仿宋" w:hint="eastAsia"/>
          <w:sz w:val="28"/>
          <w:u w:val="single"/>
        </w:rPr>
        <w:t>（</w:t>
      </w:r>
      <w:r>
        <w:rPr>
          <w:rFonts w:ascii="仿宋" w:eastAsia="仿宋" w:hAnsi="仿宋" w:hint="eastAsia"/>
          <w:sz w:val="28"/>
          <w:u w:val="single"/>
        </w:rPr>
        <w:t>1</w:t>
      </w:r>
      <w:r>
        <w:rPr>
          <w:rFonts w:ascii="仿宋" w:eastAsia="仿宋" w:hAnsi="仿宋" w:hint="eastAsia"/>
          <w:sz w:val="28"/>
          <w:u w:val="single"/>
        </w:rPr>
        <w:t>）</w:t>
      </w:r>
      <w:permEnd w:id="1572998266"/>
      <w:r>
        <w:rPr>
          <w:rFonts w:ascii="仿宋" w:eastAsia="仿宋" w:hAnsi="仿宋" w:hint="eastAsia"/>
          <w:sz w:val="28"/>
        </w:rPr>
        <w:t>种方式处理：</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1</w:t>
      </w:r>
      <w:r>
        <w:rPr>
          <w:rFonts w:ascii="仿宋" w:eastAsia="仿宋" w:hAnsi="仿宋" w:hint="eastAsia"/>
          <w:sz w:val="28"/>
        </w:rPr>
        <w:t>）仲裁：提交</w:t>
      </w:r>
      <w:permStart w:id="112139155" w:edGrp="everyone"/>
      <w:r>
        <w:rPr>
          <w:rFonts w:ascii="仿宋" w:eastAsia="仿宋" w:hAnsi="仿宋" w:hint="eastAsia"/>
          <w:sz w:val="28"/>
          <w:u w:val="single"/>
        </w:rPr>
        <w:t xml:space="preserve">    </w:t>
      </w:r>
      <w:r>
        <w:rPr>
          <w:rFonts w:ascii="仿宋" w:eastAsia="仿宋" w:hAnsi="仿宋" w:hint="eastAsia"/>
          <w:sz w:val="28"/>
          <w:u w:val="single"/>
        </w:rPr>
        <w:t>苏州</w:t>
      </w:r>
      <w:r>
        <w:rPr>
          <w:rFonts w:ascii="仿宋" w:eastAsia="仿宋" w:hAnsi="仿宋" w:hint="eastAsia"/>
          <w:sz w:val="28"/>
          <w:u w:val="single"/>
        </w:rPr>
        <w:t xml:space="preserve">       </w:t>
      </w:r>
      <w:permEnd w:id="112139155"/>
      <w:r>
        <w:rPr>
          <w:rFonts w:ascii="仿宋" w:eastAsia="仿宋" w:hAnsi="仿宋" w:hint="eastAsia"/>
          <w:sz w:val="28"/>
        </w:rPr>
        <w:t>仲裁委员会，按照申请仲裁时该仲裁机构有效的仲裁规则进行仲裁。仲裁裁决是终局的，对双方均有约束力。</w:t>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w:t>
      </w:r>
      <w:r>
        <w:rPr>
          <w:rFonts w:ascii="仿宋" w:eastAsia="仿宋" w:hAnsi="仿宋" w:hint="eastAsia"/>
          <w:sz w:val="28"/>
        </w:rPr>
        <w:t>2</w:t>
      </w:r>
      <w:r>
        <w:rPr>
          <w:rFonts w:ascii="仿宋" w:eastAsia="仿宋" w:hAnsi="仿宋" w:hint="eastAsia"/>
          <w:sz w:val="28"/>
        </w:rPr>
        <w:t>）诉讼：向</w:t>
      </w:r>
      <w:permStart w:id="1363810410" w:edGrp="everyone"/>
      <w:r>
        <w:rPr>
          <w:rFonts w:ascii="仿宋" w:eastAsia="仿宋" w:hAnsi="仿宋" w:hint="eastAsia"/>
          <w:sz w:val="28"/>
          <w:u w:val="single"/>
        </w:rPr>
        <w:t xml:space="preserve">  /    </w:t>
      </w:r>
      <w:permEnd w:id="1363810410"/>
      <w:r>
        <w:rPr>
          <w:rFonts w:ascii="仿宋" w:eastAsia="仿宋" w:hAnsi="仿宋" w:hint="eastAsia"/>
          <w:sz w:val="28"/>
        </w:rPr>
        <w:t>所在地人民法院提起诉讼。</w:t>
      </w:r>
      <w:r>
        <w:rPr>
          <w:rFonts w:ascii="仿宋" w:eastAsia="仿宋" w:hAnsi="仿宋"/>
          <w:sz w:val="28"/>
        </w:rPr>
        <w:tab/>
      </w:r>
    </w:p>
    <w:p w:rsidR="009A088A" w:rsidRDefault="00E54749">
      <w:pPr>
        <w:wordWrap w:val="0"/>
        <w:snapToGrid w:val="0"/>
        <w:spacing w:line="480" w:lineRule="exact"/>
        <w:ind w:firstLineChars="200" w:firstLine="560"/>
        <w:rPr>
          <w:rFonts w:ascii="仿宋" w:eastAsia="仿宋" w:hAnsi="仿宋"/>
          <w:sz w:val="28"/>
        </w:rPr>
      </w:pPr>
      <w:r>
        <w:rPr>
          <w:rFonts w:ascii="仿宋" w:eastAsia="仿宋" w:hAnsi="仿宋" w:hint="eastAsia"/>
          <w:sz w:val="28"/>
        </w:rPr>
        <w:t>11.2</w:t>
      </w:r>
      <w:r>
        <w:rPr>
          <w:rFonts w:ascii="仿宋" w:eastAsia="仿宋" w:hAnsi="仿宋" w:hint="eastAsia"/>
          <w:sz w:val="28"/>
        </w:rPr>
        <w:t>在争议解决期间，合同中未涉及争议部分的条款仍须履行。</w:t>
      </w:r>
    </w:p>
    <w:p w:rsidR="009A088A" w:rsidRDefault="009A088A">
      <w:pPr>
        <w:wordWrap w:val="0"/>
        <w:snapToGrid w:val="0"/>
        <w:spacing w:line="480" w:lineRule="exact"/>
        <w:rPr>
          <w:rFonts w:ascii="仿宋" w:eastAsia="仿宋" w:hAnsi="仿宋"/>
          <w:sz w:val="28"/>
        </w:rPr>
      </w:pPr>
    </w:p>
    <w:sectPr w:rsidR="009A088A">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749" w:rsidRDefault="00E54749">
      <w:r>
        <w:separator/>
      </w:r>
    </w:p>
  </w:endnote>
  <w:endnote w:type="continuationSeparator" w:id="0">
    <w:p w:rsidR="00E54749" w:rsidRDefault="00E5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8A" w:rsidRDefault="009A088A">
    <w:pPr>
      <w:pStyle w:val="a7"/>
      <w:jc w:val="center"/>
      <w:rPr>
        <w:rFonts w:ascii="方正仿宋_GBK" w:eastAsia="方正仿宋_GBK"/>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8A" w:rsidRDefault="00E54749">
    <w:pPr>
      <w:tabs>
        <w:tab w:val="center" w:pos="4153"/>
        <w:tab w:val="right" w:pos="8306"/>
      </w:tabs>
      <w:snapToGrid w:val="0"/>
      <w:jc w:val="center"/>
      <w:rPr>
        <w:rFonts w:eastAsia="方正仿宋_GBK"/>
        <w:sz w:val="18"/>
      </w:rPr>
    </w:pPr>
    <w:r>
      <w:rPr>
        <w:rFonts w:eastAsia="方正仿宋_GBK"/>
        <w:kern w:val="0"/>
        <w:sz w:val="18"/>
      </w:rPr>
      <w:fldChar w:fldCharType="begin"/>
    </w:r>
    <w:r>
      <w:rPr>
        <w:rFonts w:eastAsia="方正仿宋_GBK"/>
        <w:kern w:val="0"/>
        <w:sz w:val="18"/>
      </w:rPr>
      <w:instrText xml:space="preserve"> PAGE </w:instrText>
    </w:r>
    <w:r>
      <w:rPr>
        <w:rFonts w:eastAsia="方正仿宋_GBK"/>
        <w:kern w:val="0"/>
        <w:sz w:val="18"/>
      </w:rPr>
      <w:fldChar w:fldCharType="separate"/>
    </w:r>
    <w:r w:rsidR="00D55A1F">
      <w:rPr>
        <w:rFonts w:eastAsia="方正仿宋_GBK"/>
        <w:noProof/>
        <w:kern w:val="0"/>
        <w:sz w:val="18"/>
      </w:rPr>
      <w:t>6</w:t>
    </w:r>
    <w:r>
      <w:rPr>
        <w:rFonts w:eastAsia="方正仿宋_GBK"/>
        <w:kern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749" w:rsidRDefault="00E54749">
      <w:r>
        <w:separator/>
      </w:r>
    </w:p>
  </w:footnote>
  <w:footnote w:type="continuationSeparator" w:id="0">
    <w:p w:rsidR="00E54749" w:rsidRDefault="00E54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8A" w:rsidRDefault="00E54749">
    <w:pPr>
      <w:pStyle w:val="a8"/>
      <w:pBdr>
        <w:bottom w:val="none" w:sz="0" w:space="0" w:color="auto"/>
      </w:pBdr>
      <w:ind w:firstLine="525"/>
      <w:jc w:val="right"/>
      <w:rPr>
        <w:rFonts w:ascii="宋体" w:hAnsi="宋体"/>
        <w:sz w:val="21"/>
      </w:rPr>
    </w:pPr>
    <w:r>
      <w:rPr>
        <w:rFonts w:ascii="宋体" w:hAnsi="宋体"/>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0pt;margin-top:20pt;width:43.5pt;height:43.5pt;z-index:251659264;mso-position-horizontal-relative:page;mso-position-vertical-relative:page;mso-width-relative:page;mso-height-relative:page">
          <v:imagedata r:id="rId1" o:title="ntko0" chromakey="white"/>
          <w10:wrap anchorx="page" anchory="page"/>
        </v:shape>
      </w:pict>
    </w:r>
    <w:r>
      <w:rPr>
        <w:rFonts w:ascii="宋体" w:hAnsi="宋体"/>
        <w:sz w:val="21"/>
      </w:rPr>
      <w:pict>
        <v:shape id="_x0000_s2050" type="#_x0000_t75" style="position:absolute;left:0;text-align:left;margin-left:20pt;margin-top:20pt;width:43.5pt;height:43.5pt;z-index:251658240;mso-position-horizontal-relative:page;mso-position-vertical-relative:page;mso-width-relative:page;mso-height-relative:page">
          <v:imagedata r:id="rId1" o:title="ntko0" chromakey="white"/>
          <w10:wrap anchorx="page" anchory="page"/>
        </v:shape>
      </w:pict>
    </w:r>
    <w:r>
      <w:rPr>
        <w:rFonts w:ascii="宋体" w:hAnsi="宋体" w:hint="eastAsia"/>
        <w:sz w:val="21"/>
      </w:rPr>
      <w:t>SGTYHT/1</w:t>
    </w:r>
    <w:r>
      <w:rPr>
        <w:rFonts w:ascii="宋体" w:hAnsi="宋体"/>
        <w:sz w:val="21"/>
      </w:rPr>
      <w:t>8</w:t>
    </w:r>
    <w:r>
      <w:rPr>
        <w:rFonts w:ascii="宋体" w:hAnsi="宋体" w:hint="eastAsia"/>
        <w:sz w:val="21"/>
      </w:rPr>
      <w:t xml:space="preserve">-CW-199  </w:t>
    </w:r>
    <w:r>
      <w:rPr>
        <w:rFonts w:ascii="宋体" w:hAnsi="宋体" w:hint="eastAsia"/>
        <w:sz w:val="21"/>
      </w:rPr>
      <w:t>输变电资产租赁合同</w:t>
    </w:r>
  </w:p>
  <w:p w:rsidR="009A088A" w:rsidRDefault="00E54749">
    <w:pPr>
      <w:pStyle w:val="a8"/>
      <w:pBdr>
        <w:bottom w:val="none" w:sz="0" w:space="0" w:color="auto"/>
      </w:pBdr>
      <w:ind w:firstLine="525"/>
      <w:jc w:val="right"/>
      <w:rPr>
        <w:rFonts w:ascii="宋体" w:hAnsi="宋体"/>
        <w:sz w:val="21"/>
      </w:rPr>
    </w:pPr>
    <w:r>
      <w:rPr>
        <w:rFonts w:ascii="宋体" w:hAnsi="宋体" w:hint="eastAsia"/>
        <w:sz w:val="21"/>
      </w:rPr>
      <w:t>合同编号：</w:t>
    </w:r>
    <w:bookmarkStart w:id="9" w:name="code2"/>
    <w:bookmarkEnd w:id="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1C1"/>
    <w:rsid w:val="00052A76"/>
    <w:rsid w:val="000606FC"/>
    <w:rsid w:val="00106D2F"/>
    <w:rsid w:val="001251A6"/>
    <w:rsid w:val="00172A27"/>
    <w:rsid w:val="001A6435"/>
    <w:rsid w:val="002B20FE"/>
    <w:rsid w:val="0035069E"/>
    <w:rsid w:val="003A662D"/>
    <w:rsid w:val="004740CF"/>
    <w:rsid w:val="005A5E7F"/>
    <w:rsid w:val="005C42CF"/>
    <w:rsid w:val="005D058D"/>
    <w:rsid w:val="008D1323"/>
    <w:rsid w:val="009A088A"/>
    <w:rsid w:val="009D5C37"/>
    <w:rsid w:val="00B13DFD"/>
    <w:rsid w:val="00CE0B45"/>
    <w:rsid w:val="00D15BC2"/>
    <w:rsid w:val="00D51347"/>
    <w:rsid w:val="00D55A1F"/>
    <w:rsid w:val="00E17569"/>
    <w:rsid w:val="00E26971"/>
    <w:rsid w:val="00E54749"/>
    <w:rsid w:val="00ED5248"/>
    <w:rsid w:val="00F33144"/>
    <w:rsid w:val="03982C28"/>
    <w:rsid w:val="04360254"/>
    <w:rsid w:val="073F058E"/>
    <w:rsid w:val="120776F7"/>
    <w:rsid w:val="13396BAE"/>
    <w:rsid w:val="13A940D9"/>
    <w:rsid w:val="15FD0039"/>
    <w:rsid w:val="16693AC3"/>
    <w:rsid w:val="20284BBD"/>
    <w:rsid w:val="23B2301F"/>
    <w:rsid w:val="2B4E23EB"/>
    <w:rsid w:val="2F096408"/>
    <w:rsid w:val="32704548"/>
    <w:rsid w:val="3A1A3CF5"/>
    <w:rsid w:val="3C227F49"/>
    <w:rsid w:val="3DB901EE"/>
    <w:rsid w:val="3E3F0477"/>
    <w:rsid w:val="51F45E41"/>
    <w:rsid w:val="53D47053"/>
    <w:rsid w:val="5BDC647A"/>
    <w:rsid w:val="5D6F0FC3"/>
    <w:rsid w:val="62D85FF3"/>
    <w:rsid w:val="6D655CDB"/>
    <w:rsid w:val="70241408"/>
    <w:rsid w:val="7532703E"/>
    <w:rsid w:val="77385311"/>
    <w:rsid w:val="7C71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F315B0B-6D1B-40D7-9B42-A11C8B08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qFormat/>
    <w:pPr>
      <w:keepNext/>
      <w:keepLines/>
      <w:adjustRightInd w:val="0"/>
      <w:snapToGrid w:val="0"/>
      <w:ind w:firstLineChars="200" w:firstLine="200"/>
      <w:outlineLvl w:val="0"/>
    </w:pPr>
    <w:rPr>
      <w:rFonts w:ascii="方正仿宋_GBK" w:eastAsia="方正仿宋_GBK" w:hAnsi="方正仿宋_GBK"/>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pPr>
      <w:shd w:val="clear" w:color="auto" w:fill="000080"/>
    </w:pPr>
  </w:style>
  <w:style w:type="paragraph" w:styleId="a4">
    <w:name w:val="annotation text"/>
    <w:basedOn w:val="a"/>
    <w:pPr>
      <w:jc w:val="left"/>
    </w:pPr>
  </w:style>
  <w:style w:type="paragraph" w:styleId="a5">
    <w:name w:val="Body Text"/>
    <w:basedOn w:val="a"/>
    <w:rPr>
      <w:rFonts w:ascii="仿宋_GB2312" w:eastAsia="仿宋_GB2312"/>
      <w:sz w:val="24"/>
    </w:rPr>
  </w:style>
  <w:style w:type="paragraph" w:styleId="2">
    <w:name w:val="Body Text Indent 2"/>
    <w:basedOn w:val="a"/>
    <w:pPr>
      <w:spacing w:after="120" w:line="480" w:lineRule="auto"/>
      <w:ind w:leftChars="200" w:left="420"/>
    </w:pPr>
  </w:style>
  <w:style w:type="paragraph" w:styleId="a6">
    <w:name w:val="Balloon Text"/>
    <w:basedOn w:val="a"/>
    <w:rPr>
      <w:sz w:val="18"/>
    </w:rPr>
  </w:style>
  <w:style w:type="paragraph" w:styleId="a7">
    <w:name w:val="footer"/>
    <w:basedOn w:val="a"/>
    <w:link w:val="Char"/>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style>
  <w:style w:type="paragraph" w:styleId="a9">
    <w:name w:val="footnote text"/>
    <w:basedOn w:val="a"/>
    <w:link w:val="Char0"/>
    <w:pPr>
      <w:snapToGrid w:val="0"/>
      <w:jc w:val="left"/>
    </w:pPr>
    <w:rPr>
      <w:sz w:val="18"/>
    </w:rPr>
  </w:style>
  <w:style w:type="paragraph" w:styleId="aa">
    <w:name w:val="annotation subject"/>
    <w:basedOn w:val="a4"/>
    <w:next w:val="a4"/>
    <w:rPr>
      <w:b/>
    </w:rPr>
  </w:style>
  <w:style w:type="character" w:styleId="ab">
    <w:name w:val="page number"/>
    <w:basedOn w:val="a0"/>
    <w:rPr>
      <w:rFonts w:ascii="Times New Roman" w:eastAsia="宋体" w:hAnsi="Times New Roman" w:cs="Times New Roman"/>
    </w:rPr>
  </w:style>
  <w:style w:type="character" w:styleId="ac">
    <w:name w:val="Hyperlink"/>
    <w:rPr>
      <w:rFonts w:ascii="Times New Roman" w:eastAsia="宋体" w:hAnsi="Times New Roman" w:cs="Times New Roman"/>
      <w:color w:val="0000FF"/>
      <w:u w:val="single"/>
    </w:rPr>
  </w:style>
  <w:style w:type="character" w:styleId="ad">
    <w:name w:val="annotation reference"/>
    <w:rPr>
      <w:rFonts w:ascii="Times New Roman" w:eastAsia="宋体" w:hAnsi="Times New Roman" w:cs="Times New Roman"/>
      <w:sz w:val="21"/>
    </w:rPr>
  </w:style>
  <w:style w:type="character" w:styleId="ae">
    <w:name w:val="footnote reference"/>
    <w:rPr>
      <w:rFonts w:ascii="Times New Roman" w:eastAsia="宋体" w:hAnsi="Times New Roman" w:cs="Times New Roman"/>
      <w:vertAlign w:val="superscript"/>
    </w:rPr>
  </w:style>
  <w:style w:type="paragraph" w:customStyle="1" w:styleId="Char1">
    <w:name w:val="Char"/>
    <w:basedOn w:val="a"/>
    <w:pPr>
      <w:widowControl/>
      <w:spacing w:after="160" w:line="240" w:lineRule="exact"/>
      <w:jc w:val="left"/>
    </w:pPr>
  </w:style>
  <w:style w:type="paragraph" w:customStyle="1" w:styleId="Char10">
    <w:name w:val="Char1"/>
    <w:basedOn w:val="a"/>
    <w:pPr>
      <w:widowControl/>
      <w:spacing w:after="160" w:line="240" w:lineRule="exact"/>
      <w:jc w:val="left"/>
    </w:pPr>
    <w:rPr>
      <w:rFonts w:ascii="Verdana" w:eastAsia="Times New Roman" w:hAnsi="Verdana"/>
      <w:kern w:val="0"/>
      <w:sz w:val="20"/>
      <w:lang w:eastAsia="en-US"/>
    </w:rPr>
  </w:style>
  <w:style w:type="paragraph" w:customStyle="1" w:styleId="Char2">
    <w:name w:val="Char"/>
    <w:basedOn w:val="a"/>
    <w:pPr>
      <w:adjustRightInd w:val="0"/>
      <w:snapToGrid w:val="0"/>
      <w:ind w:firstLineChars="200" w:firstLine="200"/>
      <w:outlineLvl w:val="1"/>
    </w:pPr>
  </w:style>
  <w:style w:type="paragraph" w:customStyle="1" w:styleId="Char11">
    <w:name w:val="Char1"/>
    <w:basedOn w:val="a"/>
    <w:pPr>
      <w:widowControl/>
      <w:spacing w:after="160" w:line="240" w:lineRule="exact"/>
      <w:jc w:val="left"/>
    </w:pPr>
    <w:rPr>
      <w:rFonts w:ascii="Verdana" w:eastAsia="Times New Roman" w:hAnsi="Verdana"/>
      <w:kern w:val="0"/>
      <w:sz w:val="20"/>
      <w:lang w:eastAsia="en-US"/>
    </w:rPr>
  </w:style>
  <w:style w:type="character" w:customStyle="1" w:styleId="Char0">
    <w:name w:val="脚注文本 Char"/>
    <w:link w:val="a9"/>
    <w:rPr>
      <w:rFonts w:ascii="Times New Roman" w:eastAsia="宋体" w:hAnsi="Times New Roman" w:cs="Times New Roman"/>
      <w:kern w:val="2"/>
      <w:sz w:val="18"/>
      <w:lang w:val="en-US" w:eastAsia="zh-CN"/>
    </w:rPr>
  </w:style>
  <w:style w:type="character" w:customStyle="1" w:styleId="style11">
    <w:name w:val="style11"/>
    <w:rPr>
      <w:rFonts w:ascii="Times New Roman" w:eastAsia="宋体" w:hAnsi="Times New Roman" w:cs="Times New Roman"/>
      <w:color w:val="03399B"/>
    </w:rPr>
  </w:style>
  <w:style w:type="character" w:customStyle="1" w:styleId="Char">
    <w:name w:val="页脚 Char"/>
    <w:link w:val="a7"/>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brains</dc:creator>
  <cp:lastModifiedBy>Administrator</cp:lastModifiedBy>
  <cp:revision>5</cp:revision>
  <dcterms:created xsi:type="dcterms:W3CDTF">2020-06-12T02:56:00Z</dcterms:created>
  <dcterms:modified xsi:type="dcterms:W3CDTF">2021-03-03T09:50:00Z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