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w:anchor="gjdgxs">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contextualSpacing w:val="0"/>
        <w:rPr>
          <w:color w:val="000000"/>
        </w:rPr>
      </w:pPr>
      <w:r w:rsidDel="00000000" w:rsidR="00000000" w:rsidRPr="00000000">
        <w:rPr>
          <w:color w:val="000000"/>
          <w:rtl w:val="0"/>
        </w:rPr>
        <w:t xml:space="preserve">Química.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La química nos ayuda a entender como esta hecho el mundo y de que.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ee"/>
          <w:u w:val="single"/>
        </w:rPr>
      </w:pPr>
      <w:hyperlink r:id="rId7">
        <w:r w:rsidDel="00000000" w:rsidR="00000000" w:rsidRPr="00000000">
          <w:rPr>
            <w:color w:val="0000ee"/>
            <w:u w:val="single"/>
            <w:rtl w:val="0"/>
          </w:rPr>
          <w:t xml:space="preserve">Descúbrelo aquí:</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contextualSpacing w:val="0"/>
        <w:rPr>
          <w:color w:val="000000"/>
        </w:rPr>
      </w:pPr>
      <w:r w:rsidDel="00000000" w:rsidR="00000000" w:rsidRPr="00000000">
        <w:rPr>
          <w:color w:val="000000"/>
          <w:rtl w:val="0"/>
        </w:rPr>
        <w:t xml:space="preserve">Física.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¿Alguna vez te has preguntado como funcionan las cosas a tu alrededor? ¿Que es la gravedad? o ¿Cómo funcionan los magnetos?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ee"/>
          <w:u w:val="single"/>
        </w:rPr>
      </w:pPr>
      <w:hyperlink r:id="rId9">
        <w:r w:rsidDel="00000000" w:rsidR="00000000" w:rsidRPr="00000000">
          <w:rPr>
            <w:color w:val="0000ee"/>
            <w:u w:val="single"/>
            <w:rtl w:val="0"/>
          </w:rPr>
          <w:t xml:space="preserve">Aquí responderemos eso y más.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Matemáticas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encontrarlas en todas partes, desde los trucos de magia hasta los problemas de la vida diaria.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ee"/>
          <w:u w:val="single"/>
        </w:rPr>
      </w:pPr>
      <w:hyperlink r:id="rId11">
        <w:r w:rsidDel="00000000" w:rsidR="00000000" w:rsidRPr="00000000">
          <w:rPr>
            <w:color w:val="0000ee"/>
            <w:u w:val="single"/>
            <w:rtl w:val="0"/>
          </w:rPr>
          <w:t xml:space="preserve">Aprende porque aquí:</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Yessie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Nosotras quisimos crear un lugar donde las personas puedan ir para aprender ciencias de una forma divertida y sencilla, de la cual puedan sacar conocimientos valiosos e importantes para la vida.</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Ana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objetivo de esta página es impulsar a niñas y niños del mundo hacia las ciencias eliminando la idea de que la ciencia es aburrida o difícil.</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Nathalie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Nuestra página tiene como propósito ayudar a entender las principales ciencias así como dar a conocer diversos experimentos que demuestran cuestiones científicas de una forma divertida e interesante, nada aburrida.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rtl w:val="0"/>
        </w:rPr>
        <w:t xml:space="preserve">Universidad Panamericana</w:t>
      </w:r>
      <w:r w:rsidDel="00000000" w:rsidR="00000000" w:rsidRPr="00000000">
        <w:rPr>
          <w:b w:val="1"/>
          <w:i w:val="0"/>
          <w:sz w:val="36"/>
          <w:szCs w:val="36"/>
          <w:rtl w:val="0"/>
        </w:rPr>
        <w:t xml:space="preserve">Panamerican University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Universidad Panamericana se fundó en 1967como una escuela de negocios.El grupo original de académicos y hombres de empresa que dieron vida en ese año al IPADE (Instituto Panamericano de Alta Dirección de Empresa) se convirtió, poco más tarde, en promotor de lo que hoy es la Universidad Panamericana.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rtl w:val="0"/>
        </w:rPr>
        <w:t xml:space="preserve">El MIT</w:t>
      </w:r>
      <w:r w:rsidDel="00000000" w:rsidR="00000000" w:rsidRPr="00000000">
        <w:rPr>
          <w:b w:val="1"/>
          <w:i w:val="0"/>
          <w:sz w:val="36"/>
          <w:szCs w:val="36"/>
          <w:rtl w:val="0"/>
        </w:rPr>
        <w:t xml:space="preserve">The MIT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Institute is an independent, coeducational, privately endowed university, organized into five Schools (architecture and planning; engineering; humanities, arts, and social sciences; management; and science). It has some 1,000 faculty members, more than 11,000 undergraduate and graduate students, and more than 130,000 living alums.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 2017 Company, Inc. · </w:t>
      </w:r>
      <w:hyperlink w:anchor="gjdgxs">
        <w:r w:rsidDel="00000000" w:rsidR="00000000" w:rsidRPr="00000000">
          <w:rPr>
            <w:color w:val="0000ee"/>
            <w:u w:val="single"/>
            <w:rtl w:val="0"/>
          </w:rPr>
          <w:t xml:space="preserve">Privacy</w:t>
        </w:r>
      </w:hyperlink>
      <w:r w:rsidDel="00000000" w:rsidR="00000000" w:rsidRPr="00000000">
        <w:rPr>
          <w:rtl w:val="0"/>
        </w:rPr>
        <w:t xml:space="preserve"> · </w:t>
      </w:r>
      <w:hyperlink w:anchor="gjdgxs">
        <w:r w:rsidDel="00000000" w:rsidR="00000000" w:rsidRPr="00000000">
          <w:rPr>
            <w:color w:val="0000ee"/>
            <w:u w:val="single"/>
            <w:rtl w:val="0"/>
          </w:rPr>
          <w:t xml:space="preserve">Terms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maths.html" TargetMode="External"/><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hysics.html"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docs.google.com/chemistry.html"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