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358"/>
        <w:gridCol w:w="7650"/>
      </w:tblGrid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 xml:space="preserve">Area </w:t>
            </w:r>
            <w:r>
              <w:rPr>
                <w:b/>
              </w:rPr>
              <w:t>Name</w:t>
            </w:r>
          </w:p>
        </w:tc>
        <w:tc>
          <w:tcPr>
            <w:tcW w:w="7650" w:type="dxa"/>
          </w:tcPr>
          <w:p w:rsidR="00184FF0" w:rsidRDefault="003570F2">
            <w:permStart w:id="0" w:edGrp="everyone"/>
            <w:r>
              <w:t>Demonstration Kitchen</w:t>
            </w:r>
            <w:permEnd w:id="0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Service Goals</w:t>
            </w:r>
          </w:p>
        </w:tc>
        <w:tc>
          <w:tcPr>
            <w:tcW w:w="7650" w:type="dxa"/>
          </w:tcPr>
          <w:p w:rsidR="00184FF0" w:rsidRDefault="003570F2">
            <w:permStart w:id="1" w:edGrp="everyone"/>
            <w:r>
              <w:t>To provide a professional kitchen for programs, demonstration, catering, and workforce training purposes.</w:t>
            </w:r>
            <w:permEnd w:id="1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Activities / Functions</w:t>
            </w:r>
          </w:p>
        </w:tc>
        <w:tc>
          <w:tcPr>
            <w:tcW w:w="7650" w:type="dxa"/>
          </w:tcPr>
          <w:p w:rsidR="00184FF0" w:rsidRDefault="003570F2">
            <w:permStart w:id="2" w:edGrp="everyone"/>
            <w:r>
              <w:t>Cooking, demonstrating recipes.</w:t>
            </w:r>
            <w:permEnd w:id="2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184FF0" w:rsidRDefault="00184FF0">
            <w:pPr>
              <w:rPr>
                <w:b/>
              </w:rPr>
            </w:pPr>
            <w:r w:rsidRPr="00184FF0">
              <w:rPr>
                <w:b/>
              </w:rPr>
              <w:t>Square Footage</w:t>
            </w:r>
          </w:p>
        </w:tc>
        <w:tc>
          <w:tcPr>
            <w:tcW w:w="7650" w:type="dxa"/>
          </w:tcPr>
          <w:p w:rsidR="00184FF0" w:rsidRDefault="00184FF0">
            <w:permStart w:id="3" w:edGrp="everyone"/>
            <w:permEnd w:id="3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Proximities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Close to:</w:t>
            </w:r>
          </w:p>
        </w:tc>
        <w:tc>
          <w:tcPr>
            <w:tcW w:w="7650" w:type="dxa"/>
          </w:tcPr>
          <w:p w:rsidR="00184FF0" w:rsidRDefault="003570F2">
            <w:permStart w:id="4" w:edGrp="everyone"/>
            <w:r>
              <w:t>Board/Conference Room; Meeting/Program Room (between the two rooms if possible); Main Entrance; Public Restrooms.</w:t>
            </w:r>
            <w:permEnd w:id="4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</w:t>
            </w:r>
            <w:r w:rsidR="00306D39">
              <w:t xml:space="preserve"> </w:t>
            </w:r>
            <w:r w:rsidRPr="0065099C">
              <w:t>Distant from:</w:t>
            </w:r>
          </w:p>
        </w:tc>
        <w:tc>
          <w:tcPr>
            <w:tcW w:w="7650" w:type="dxa"/>
          </w:tcPr>
          <w:p w:rsidR="00184FF0" w:rsidRPr="005C390E" w:rsidRDefault="003570F2">
            <w:permStart w:id="5" w:edGrp="everyone"/>
            <w:r>
              <w:t>Quiet study areas</w:t>
            </w:r>
            <w:permEnd w:id="5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Occupancy</w:t>
            </w:r>
            <w:r>
              <w:rPr>
                <w:b/>
              </w:rPr>
              <w:t xml:space="preserve"> / Seating</w:t>
            </w:r>
          </w:p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</w:t>
            </w:r>
            <w:r w:rsidR="00DD79E2" w:rsidRPr="0065099C">
              <w:t xml:space="preserve">   </w:t>
            </w:r>
            <w:r w:rsidR="00C87032" w:rsidRPr="0065099C">
              <w:t xml:space="preserve">          Customer</w:t>
            </w:r>
            <w:r w:rsidRPr="0065099C">
              <w:t>s:</w:t>
            </w:r>
          </w:p>
        </w:tc>
        <w:tc>
          <w:tcPr>
            <w:tcW w:w="7650" w:type="dxa"/>
          </w:tcPr>
          <w:p w:rsidR="00184FF0" w:rsidRDefault="00184FF0">
            <w:permStart w:id="6" w:edGrp="everyone"/>
            <w:permEnd w:id="6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      </w:t>
            </w:r>
            <w:r w:rsidRPr="0065099C">
              <w:t>Staff:</w:t>
            </w:r>
          </w:p>
        </w:tc>
        <w:tc>
          <w:tcPr>
            <w:tcW w:w="7650" w:type="dxa"/>
          </w:tcPr>
          <w:p w:rsidR="00184FF0" w:rsidRDefault="00184FF0">
            <w:permStart w:id="7" w:edGrp="everyone"/>
            <w:permEnd w:id="7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Collection Capacity</w:t>
            </w:r>
          </w:p>
        </w:tc>
        <w:tc>
          <w:tcPr>
            <w:tcW w:w="7650" w:type="dxa"/>
          </w:tcPr>
          <w:p w:rsidR="00184FF0" w:rsidRDefault="003570F2">
            <w:permStart w:id="8" w:edGrp="everyone"/>
            <w:r>
              <w:t>n/a</w:t>
            </w:r>
            <w:permEnd w:id="8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Architectural Features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General:</w:t>
            </w:r>
          </w:p>
        </w:tc>
        <w:tc>
          <w:tcPr>
            <w:tcW w:w="7650" w:type="dxa"/>
          </w:tcPr>
          <w:p w:rsidR="00184FF0" w:rsidRPr="005C390E" w:rsidRDefault="00184FF0" w:rsidP="00C87032">
            <w:permStart w:id="9" w:edGrp="everyone"/>
            <w:permEnd w:id="9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Lighting:</w:t>
            </w:r>
          </w:p>
        </w:tc>
        <w:tc>
          <w:tcPr>
            <w:tcW w:w="7650" w:type="dxa"/>
          </w:tcPr>
          <w:p w:rsidR="00184FF0" w:rsidRPr="005C390E" w:rsidRDefault="00184FF0">
            <w:permStart w:id="10" w:edGrp="everyone"/>
            <w:permEnd w:id="10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</w:t>
            </w:r>
            <w:r w:rsidRPr="0065099C">
              <w:t>Acoustics:</w:t>
            </w:r>
          </w:p>
        </w:tc>
        <w:tc>
          <w:tcPr>
            <w:tcW w:w="7650" w:type="dxa"/>
          </w:tcPr>
          <w:p w:rsidR="00184FF0" w:rsidRPr="005C390E" w:rsidRDefault="00184FF0">
            <w:permStart w:id="11" w:edGrp="everyone"/>
            <w:permEnd w:id="11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306D39">
            <w:r>
              <w:t xml:space="preserve">                 Floors / Walls:</w:t>
            </w:r>
          </w:p>
        </w:tc>
        <w:tc>
          <w:tcPr>
            <w:tcW w:w="7650" w:type="dxa"/>
          </w:tcPr>
          <w:p w:rsidR="00184FF0" w:rsidRPr="005C390E" w:rsidRDefault="00184FF0">
            <w:permStart w:id="12" w:edGrp="everyone"/>
            <w:permEnd w:id="12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="00306D39">
              <w:t xml:space="preserve"> </w:t>
            </w:r>
            <w:r w:rsidRPr="0065099C">
              <w:t>Storage:</w:t>
            </w:r>
          </w:p>
        </w:tc>
        <w:tc>
          <w:tcPr>
            <w:tcW w:w="7650" w:type="dxa"/>
          </w:tcPr>
          <w:p w:rsidR="00184FF0" w:rsidRPr="005C390E" w:rsidRDefault="00184FF0">
            <w:permStart w:id="13" w:edGrp="everyone"/>
            <w:permEnd w:id="13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4875B3" w:rsidRDefault="00184FF0">
            <w:pPr>
              <w:rPr>
                <w:b/>
              </w:rPr>
            </w:pPr>
            <w:r w:rsidRPr="004875B3">
              <w:rPr>
                <w:b/>
              </w:rPr>
              <w:t>Furniture / Equipment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204CA4">
            <w:r w:rsidRPr="0065099C">
              <w:t xml:space="preserve">            </w:t>
            </w:r>
            <w:r w:rsidR="004262D6" w:rsidRPr="0065099C">
              <w:t xml:space="preserve">            </w:t>
            </w:r>
            <w:r w:rsidR="00306D39">
              <w:t xml:space="preserve"> </w:t>
            </w:r>
            <w:r w:rsidRPr="0065099C">
              <w:t>Furniture:</w:t>
            </w:r>
          </w:p>
        </w:tc>
        <w:tc>
          <w:tcPr>
            <w:tcW w:w="7650" w:type="dxa"/>
          </w:tcPr>
          <w:p w:rsidR="00184FF0" w:rsidRPr="005C390E" w:rsidRDefault="00AB53F6">
            <w:permStart w:id="14" w:edGrp="everyone"/>
            <w:r>
              <w:t>6-8</w:t>
            </w:r>
            <w:r w:rsidR="00CA7726">
              <w:t xml:space="preserve"> stools for sitting at counter</w:t>
            </w:r>
            <w:r>
              <w:t>, locking cabinets for storage of equipment</w:t>
            </w:r>
            <w:permEnd w:id="14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306D39">
            <w:r>
              <w:t xml:space="preserve">                     Technology</w:t>
            </w:r>
            <w:r w:rsidR="00204CA4" w:rsidRPr="0065099C">
              <w:t>:</w:t>
            </w:r>
          </w:p>
        </w:tc>
        <w:tc>
          <w:tcPr>
            <w:tcW w:w="7650" w:type="dxa"/>
          </w:tcPr>
          <w:p w:rsidR="00184FF0" w:rsidRPr="005C390E" w:rsidRDefault="003570F2">
            <w:permStart w:id="15" w:edGrp="everyone"/>
            <w:r>
              <w:t>Sound system for presentations</w:t>
            </w:r>
            <w:permEnd w:id="15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204CA4" w:rsidTr="00C87032">
        <w:tc>
          <w:tcPr>
            <w:tcW w:w="2358" w:type="dxa"/>
          </w:tcPr>
          <w:p w:rsidR="00204CA4" w:rsidRPr="0065099C" w:rsidRDefault="00204CA4">
            <w:r w:rsidRPr="0065099C">
              <w:t xml:space="preserve">            </w:t>
            </w:r>
            <w:r w:rsidR="004262D6" w:rsidRPr="0065099C">
              <w:t xml:space="preserve">         </w:t>
            </w:r>
            <w:r w:rsidR="00306D39">
              <w:t xml:space="preserve"> </w:t>
            </w:r>
            <w:r w:rsidRPr="0065099C">
              <w:t>Equipment:</w:t>
            </w:r>
          </w:p>
        </w:tc>
        <w:tc>
          <w:tcPr>
            <w:tcW w:w="7650" w:type="dxa"/>
          </w:tcPr>
          <w:p w:rsidR="00204CA4" w:rsidRPr="005C390E" w:rsidRDefault="003570F2">
            <w:permStart w:id="16" w:edGrp="everyone"/>
            <w:r>
              <w:t xml:space="preserve">Professional grade kitchen appliances – oven range, </w:t>
            </w:r>
            <w:r w:rsidR="00AB53F6">
              <w:t xml:space="preserve">double stainless steel sink deep enough to fill large pots, </w:t>
            </w:r>
            <w:r>
              <w:t xml:space="preserve">refrigerator, dishwasher, countertops, mixer, food processor, </w:t>
            </w:r>
            <w:r w:rsidR="00CA7726">
              <w:t xml:space="preserve">etc.  Cutlery, flatware, dishes, cookware, pots and pans.  </w:t>
            </w:r>
            <w:permEnd w:id="16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306D39" w:rsidTr="00C87032">
        <w:tc>
          <w:tcPr>
            <w:tcW w:w="2358" w:type="dxa"/>
          </w:tcPr>
          <w:p w:rsidR="00306D39" w:rsidRDefault="00306D39">
            <w:r>
              <w:t xml:space="preserve">                          Shelving:</w:t>
            </w:r>
          </w:p>
        </w:tc>
        <w:tc>
          <w:tcPr>
            <w:tcW w:w="7650" w:type="dxa"/>
          </w:tcPr>
          <w:p w:rsidR="00306D39" w:rsidRPr="005C390E" w:rsidRDefault="00AB53F6">
            <w:permStart w:id="17" w:edGrp="everyone"/>
            <w:r>
              <w:t>1 3-ft. shelf for cookbooks</w:t>
            </w:r>
            <w:permEnd w:id="17"/>
          </w:p>
        </w:tc>
      </w:tr>
      <w:tr w:rsidR="00306D39" w:rsidTr="00C87032">
        <w:tc>
          <w:tcPr>
            <w:tcW w:w="2358" w:type="dxa"/>
          </w:tcPr>
          <w:p w:rsidR="00306D39" w:rsidRDefault="00306D39"/>
        </w:tc>
        <w:tc>
          <w:tcPr>
            <w:tcW w:w="7650" w:type="dxa"/>
          </w:tcPr>
          <w:p w:rsidR="00306D39" w:rsidRPr="005C390E" w:rsidRDefault="00306D39"/>
        </w:tc>
      </w:tr>
      <w:tr w:rsidR="00184FF0" w:rsidTr="00C87032">
        <w:tc>
          <w:tcPr>
            <w:tcW w:w="2358" w:type="dxa"/>
          </w:tcPr>
          <w:p w:rsidR="00184FF0" w:rsidRPr="004875B3" w:rsidRDefault="00184FF0">
            <w:pPr>
              <w:rPr>
                <w:b/>
              </w:rPr>
            </w:pPr>
            <w:r w:rsidRPr="004875B3">
              <w:rPr>
                <w:b/>
              </w:rPr>
              <w:t>Additional Notes</w:t>
            </w:r>
          </w:p>
        </w:tc>
        <w:tc>
          <w:tcPr>
            <w:tcW w:w="7650" w:type="dxa"/>
          </w:tcPr>
          <w:p w:rsidR="00184FF0" w:rsidRDefault="00184FF0">
            <w:permStart w:id="18" w:edGrp="everyone"/>
            <w:permEnd w:id="18"/>
          </w:p>
        </w:tc>
      </w:tr>
    </w:tbl>
    <w:p w:rsidR="006D2E2F" w:rsidRDefault="006D2E2F"/>
    <w:sectPr w:rsidR="006D2E2F" w:rsidSect="00C87032">
      <w:headerReference w:type="default" r:id="rId6"/>
      <w:pgSz w:w="12240" w:h="15840"/>
      <w:pgMar w:top="1440" w:right="43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0F2" w:rsidRDefault="003570F2" w:rsidP="004875B3">
      <w:r>
        <w:separator/>
      </w:r>
    </w:p>
  </w:endnote>
  <w:endnote w:type="continuationSeparator" w:id="0">
    <w:p w:rsidR="003570F2" w:rsidRDefault="003570F2" w:rsidP="0048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0F2" w:rsidRDefault="003570F2" w:rsidP="004875B3">
      <w:r>
        <w:separator/>
      </w:r>
    </w:p>
  </w:footnote>
  <w:footnote w:type="continuationSeparator" w:id="0">
    <w:p w:rsidR="003570F2" w:rsidRDefault="003570F2" w:rsidP="00487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0F2" w:rsidRPr="004875B3" w:rsidRDefault="003570F2">
    <w:pPr>
      <w:pStyle w:val="Header"/>
      <w:rPr>
        <w:b/>
      </w:rPr>
    </w:pPr>
    <w:r w:rsidRPr="004875B3">
      <w:rPr>
        <w:b/>
      </w:rPr>
      <w:t>Building Program</w:t>
    </w:r>
    <w:r w:rsidRPr="004875B3">
      <w:rPr>
        <w:b/>
      </w:rPr>
      <w:tab/>
    </w:r>
    <w:r>
      <w:rPr>
        <w:b/>
      </w:rPr>
      <w:tab/>
    </w:r>
    <w:r w:rsidRPr="004875B3">
      <w:rPr>
        <w:b/>
      </w:rPr>
      <w:t>Greenfield Public Library</w:t>
    </w:r>
  </w:p>
  <w:p w:rsidR="003570F2" w:rsidRPr="004875B3" w:rsidRDefault="003570F2">
    <w:pPr>
      <w:pStyle w:val="Header"/>
      <w:rPr>
        <w:b/>
      </w:rPr>
    </w:pPr>
    <w:r>
      <w:rPr>
        <w:b/>
      </w:rPr>
      <w:t>Functional Area Description</w:t>
    </w:r>
    <w:r w:rsidRPr="004875B3">
      <w:rPr>
        <w:b/>
      </w:rPr>
      <w:tab/>
    </w:r>
    <w:r>
      <w:rPr>
        <w:b/>
      </w:rPr>
      <w:tab/>
    </w:r>
    <w:r w:rsidRPr="004875B3">
      <w:rPr>
        <w:b/>
      </w:rPr>
      <w:t>Greenfield, MA</w:t>
    </w:r>
  </w:p>
  <w:p w:rsidR="003570F2" w:rsidRPr="004875B3" w:rsidRDefault="003570F2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J1yMCEsaR878tWD2Ncsd35d9KH8=" w:salt="9soNLp1AMxCk8NVf2iICwQ==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3570F2"/>
    <w:rsid w:val="000108BD"/>
    <w:rsid w:val="00071466"/>
    <w:rsid w:val="000F2B48"/>
    <w:rsid w:val="001162E0"/>
    <w:rsid w:val="00147C9B"/>
    <w:rsid w:val="00184FF0"/>
    <w:rsid w:val="001C25EF"/>
    <w:rsid w:val="00204CA4"/>
    <w:rsid w:val="002C5771"/>
    <w:rsid w:val="002E6311"/>
    <w:rsid w:val="00306D39"/>
    <w:rsid w:val="00307F14"/>
    <w:rsid w:val="00312F7A"/>
    <w:rsid w:val="00320F1C"/>
    <w:rsid w:val="003570F2"/>
    <w:rsid w:val="003B59FF"/>
    <w:rsid w:val="003C7AD4"/>
    <w:rsid w:val="003F08B8"/>
    <w:rsid w:val="00423BCD"/>
    <w:rsid w:val="004262D6"/>
    <w:rsid w:val="004875B3"/>
    <w:rsid w:val="004B44A4"/>
    <w:rsid w:val="004C3E91"/>
    <w:rsid w:val="005A15FB"/>
    <w:rsid w:val="005C390E"/>
    <w:rsid w:val="005E5B46"/>
    <w:rsid w:val="0065099C"/>
    <w:rsid w:val="006D2E2F"/>
    <w:rsid w:val="00754BD1"/>
    <w:rsid w:val="007665B7"/>
    <w:rsid w:val="00771116"/>
    <w:rsid w:val="00796378"/>
    <w:rsid w:val="00797889"/>
    <w:rsid w:val="007F1399"/>
    <w:rsid w:val="008D3601"/>
    <w:rsid w:val="00900E3D"/>
    <w:rsid w:val="009641D3"/>
    <w:rsid w:val="009F44A0"/>
    <w:rsid w:val="00A43B2A"/>
    <w:rsid w:val="00A65057"/>
    <w:rsid w:val="00AB06F0"/>
    <w:rsid w:val="00AB53F6"/>
    <w:rsid w:val="00B06DFF"/>
    <w:rsid w:val="00B16C18"/>
    <w:rsid w:val="00B44B8E"/>
    <w:rsid w:val="00B71BD1"/>
    <w:rsid w:val="00B72280"/>
    <w:rsid w:val="00C54520"/>
    <w:rsid w:val="00C72DF4"/>
    <w:rsid w:val="00C87032"/>
    <w:rsid w:val="00CA7726"/>
    <w:rsid w:val="00D207BB"/>
    <w:rsid w:val="00DA53BB"/>
    <w:rsid w:val="00DD79E2"/>
    <w:rsid w:val="00E75BD5"/>
    <w:rsid w:val="00E96D40"/>
    <w:rsid w:val="00EF047C"/>
    <w:rsid w:val="00EF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4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4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4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4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4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4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14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14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714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14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14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14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14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1466"/>
    <w:rPr>
      <w:b/>
      <w:bCs/>
    </w:rPr>
  </w:style>
  <w:style w:type="character" w:styleId="Emphasis">
    <w:name w:val="Emphasis"/>
    <w:basedOn w:val="DefaultParagraphFont"/>
    <w:uiPriority w:val="20"/>
    <w:qFormat/>
    <w:rsid w:val="000714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1466"/>
    <w:rPr>
      <w:szCs w:val="32"/>
    </w:rPr>
  </w:style>
  <w:style w:type="paragraph" w:styleId="ListParagraph">
    <w:name w:val="List Paragraph"/>
    <w:basedOn w:val="Normal"/>
    <w:uiPriority w:val="34"/>
    <w:qFormat/>
    <w:rsid w:val="000714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14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14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66"/>
    <w:rPr>
      <w:b/>
      <w:i/>
      <w:sz w:val="24"/>
    </w:rPr>
  </w:style>
  <w:style w:type="character" w:styleId="SubtleEmphasis">
    <w:name w:val="Subtle Emphasis"/>
    <w:uiPriority w:val="19"/>
    <w:qFormat/>
    <w:rsid w:val="000714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14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14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14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14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466"/>
    <w:pPr>
      <w:outlineLvl w:val="9"/>
    </w:pPr>
  </w:style>
  <w:style w:type="table" w:styleId="TableGrid">
    <w:name w:val="Table Grid"/>
    <w:basedOn w:val="TableNormal"/>
    <w:uiPriority w:val="59"/>
    <w:rsid w:val="0090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5B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8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5B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1185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chkout02</dc:creator>
  <cp:lastModifiedBy>chkout01</cp:lastModifiedBy>
  <cp:revision>3</cp:revision>
  <cp:lastPrinted>2014-02-24T16:26:00Z</cp:lastPrinted>
  <dcterms:created xsi:type="dcterms:W3CDTF">2014-06-20T20:30:00Z</dcterms:created>
  <dcterms:modified xsi:type="dcterms:W3CDTF">2014-07-07T15:58:00Z</dcterms:modified>
</cp:coreProperties>
</file>