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82BF7" w14:textId="3CBC64DF" w:rsidR="000E6154" w:rsidRDefault="004D38EC" w:rsidP="00684F32">
      <w:pPr>
        <w:ind w:firstLine="720"/>
      </w:pPr>
      <w:r>
        <w:t xml:space="preserve">In reviewing the data set, charts and graphs created, this information shows that the categories with the highest success rates </w:t>
      </w:r>
      <w:r w:rsidR="006C3913">
        <w:t xml:space="preserve">overall </w:t>
      </w:r>
      <w:r>
        <w:t xml:space="preserve">are the Film &amp; Video, Music, and the Theater categories, all carrying a greater than 50% success rate.  Theater </w:t>
      </w:r>
      <w:r w:rsidR="006C3913">
        <w:t>i</w:t>
      </w:r>
      <w:r>
        <w:t>s</w:t>
      </w:r>
      <w:r w:rsidR="00F7619B">
        <w:t xml:space="preserve">, </w:t>
      </w:r>
      <w:r>
        <w:t>by far</w:t>
      </w:r>
      <w:r w:rsidR="006C3913">
        <w:t>,</w:t>
      </w:r>
      <w:r>
        <w:t xml:space="preserve"> the most successful</w:t>
      </w:r>
      <w:r w:rsidR="006C3913">
        <w:t xml:space="preserve"> overall</w:t>
      </w:r>
      <w:r>
        <w:t xml:space="preserve"> but it </w:t>
      </w:r>
      <w:r w:rsidR="006C3913">
        <w:t>i</w:t>
      </w:r>
      <w:r>
        <w:t xml:space="preserve">s also the most popular campaign category. </w:t>
      </w:r>
      <w:r w:rsidR="006C3913">
        <w:t>However,</w:t>
      </w:r>
      <w:r>
        <w:t xml:space="preserve"> within the US, Music ha</w:t>
      </w:r>
      <w:r w:rsidR="006C3913">
        <w:t xml:space="preserve">s </w:t>
      </w:r>
      <w:r>
        <w:t>the largest success rate</w:t>
      </w:r>
      <w:r w:rsidR="006C3913">
        <w:t xml:space="preserve">. </w:t>
      </w:r>
      <w:r>
        <w:t xml:space="preserve"> The categories </w:t>
      </w:r>
      <w:r w:rsidR="006C3913">
        <w:t xml:space="preserve">to avoid </w:t>
      </w:r>
      <w:r>
        <w:t xml:space="preserve">with the highest failure rates </w:t>
      </w:r>
      <w:r w:rsidR="006C3913">
        <w:t xml:space="preserve">overall </w:t>
      </w:r>
      <w:r>
        <w:t>are Food, Games, and Publishing.</w:t>
      </w:r>
    </w:p>
    <w:p w14:paraId="07760153" w14:textId="7A950FC5" w:rsidR="004D38EC" w:rsidRDefault="006C3913" w:rsidP="00684F32">
      <w:pPr>
        <w:ind w:firstLine="720"/>
      </w:pPr>
      <w:r>
        <w:t>In creating a successful Kickstarter campaign, it is ideal to begin it in the second quarter of the year, and the worst time to begin</w:t>
      </w:r>
      <w:r w:rsidR="00684F32">
        <w:t xml:space="preserve"> is</w:t>
      </w:r>
      <w:r>
        <w:t xml:space="preserve"> in the last quarter of the year. When looking at the data by </w:t>
      </w:r>
      <w:r w:rsidR="00C50A53">
        <w:t>dates</w:t>
      </w:r>
      <w:r>
        <w:t xml:space="preserve">, the years occurring before 2014 have a significantly smaller sample size than the years 2014 and up.  When eliminating these early years, the success rate shifts in the year duration. Previously, with all years included, the only time the failure rate rose above the success rate was in December. Now, by removing the data in those years, the failure numbers are higher </w:t>
      </w:r>
      <w:r w:rsidR="00C50A53">
        <w:t xml:space="preserve">than the success numbers at multiple times and converging more often. Thus, more recently, the success or failure of a campaign is more dependent on the time of year created. </w:t>
      </w:r>
    </w:p>
    <w:p w14:paraId="00EE84E3" w14:textId="3C3F648E" w:rsidR="00C50A53" w:rsidRDefault="00C50A53" w:rsidP="00684F32">
      <w:pPr>
        <w:ind w:firstLine="720"/>
      </w:pPr>
      <w:r>
        <w:t xml:space="preserve">The success or failure rates are </w:t>
      </w:r>
      <w:r w:rsidR="00230992">
        <w:t xml:space="preserve">also </w:t>
      </w:r>
      <w:r>
        <w:t xml:space="preserve">very dependent on the goal to be raised. The smaller amounts have high success </w:t>
      </w:r>
      <w:r w:rsidR="00230992">
        <w:t>but there is</w:t>
      </w:r>
      <w:r>
        <w:t xml:space="preserve"> a steady decrease with the increase of </w:t>
      </w:r>
      <w:r w:rsidR="00230992">
        <w:t xml:space="preserve">the </w:t>
      </w:r>
      <w:r>
        <w:t>goal</w:t>
      </w:r>
      <w:r w:rsidR="00230992">
        <w:t xml:space="preserve"> total</w:t>
      </w:r>
      <w:r>
        <w:t>.</w:t>
      </w:r>
      <w:r w:rsidR="00230992">
        <w:t xml:space="preserve"> </w:t>
      </w:r>
    </w:p>
    <w:p w14:paraId="1B08A3B9" w14:textId="618EBC1A" w:rsidR="00C50A53" w:rsidRDefault="00C50A53" w:rsidP="00684F32">
      <w:pPr>
        <w:ind w:firstLine="720"/>
      </w:pPr>
      <w:r>
        <w:t xml:space="preserve">Based on these conclusions, the best chance of success for a Kickstarter campaign is to create a Theater or Music campaign with a goal of less than 10000 during the </w:t>
      </w:r>
      <w:r w:rsidR="00F7619B">
        <w:t>second quarter of the year</w:t>
      </w:r>
      <w:bookmarkStart w:id="0" w:name="_GoBack"/>
      <w:bookmarkEnd w:id="0"/>
      <w:r>
        <w:t>.</w:t>
      </w:r>
      <w:r w:rsidR="00230992">
        <w:t xml:space="preserve"> </w:t>
      </w:r>
    </w:p>
    <w:p w14:paraId="3C0BDDAD" w14:textId="4702C194" w:rsidR="00230992" w:rsidRDefault="00230992" w:rsidP="00684F32">
      <w:pPr>
        <w:ind w:firstLine="720"/>
      </w:pPr>
      <w:r>
        <w:t>The limitations with this data set include the small sample sizes from the early years, and the limited amount of data from certain countrie</w:t>
      </w:r>
      <w:r w:rsidR="00684F32">
        <w:t>s</w:t>
      </w:r>
      <w:r>
        <w:t xml:space="preserve">. </w:t>
      </w:r>
      <w:r w:rsidR="00684F32">
        <w:t>Also, s</w:t>
      </w:r>
      <w:r>
        <w:t>ome campaigns that were successfully funded were canceled for whatever reason.</w:t>
      </w:r>
    </w:p>
    <w:p w14:paraId="4D1FA8F4" w14:textId="3A9FDE1D" w:rsidR="00230992" w:rsidRDefault="00230992" w:rsidP="00684F32">
      <w:pPr>
        <w:ind w:firstLine="720"/>
      </w:pPr>
      <w:r>
        <w:t xml:space="preserve">If </w:t>
      </w:r>
      <w:r w:rsidR="00684F32">
        <w:t>pursuing</w:t>
      </w:r>
      <w:r>
        <w:t xml:space="preserve"> further, it would be interesting to look at the success/failure/canceled overall vs total visually</w:t>
      </w:r>
      <w:r w:rsidR="00684F32">
        <w:t>. Or</w:t>
      </w:r>
      <w:r>
        <w:t xml:space="preserve"> the duration of the campaigns and the relationship</w:t>
      </w:r>
      <w:r w:rsidR="00684F32">
        <w:t xml:space="preserve"> to</w:t>
      </w:r>
      <w:r>
        <w:t xml:space="preserve"> their success or failure.</w:t>
      </w:r>
      <w:r w:rsidR="00684F32">
        <w:t xml:space="preserve"> Does a longer campaign run mean more success or total backers? Also, it would be interesting to look at the percentages of success/failure/canceled of the categories to the total or the sub-categories to the parent category.</w:t>
      </w:r>
    </w:p>
    <w:p w14:paraId="1787CEF5" w14:textId="77777777" w:rsidR="006C3913" w:rsidRDefault="006C3913"/>
    <w:sectPr w:rsidR="006C3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FA"/>
    <w:rsid w:val="000913C3"/>
    <w:rsid w:val="000E6154"/>
    <w:rsid w:val="00230992"/>
    <w:rsid w:val="00350FFA"/>
    <w:rsid w:val="00461509"/>
    <w:rsid w:val="004D38EC"/>
    <w:rsid w:val="00684F32"/>
    <w:rsid w:val="006C3913"/>
    <w:rsid w:val="00701B93"/>
    <w:rsid w:val="007E51DA"/>
    <w:rsid w:val="00BE3C0C"/>
    <w:rsid w:val="00C50A53"/>
    <w:rsid w:val="00C60564"/>
    <w:rsid w:val="00F7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F3A1"/>
  <w15:chartTrackingRefBased/>
  <w15:docId w15:val="{CA5A8C7A-639F-4FC9-8A71-C45698E3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Prymak</dc:creator>
  <cp:keywords/>
  <dc:description/>
  <cp:lastModifiedBy>Liz Prymak</cp:lastModifiedBy>
  <cp:revision>2</cp:revision>
  <cp:lastPrinted>2019-02-13T03:43:00Z</cp:lastPrinted>
  <dcterms:created xsi:type="dcterms:W3CDTF">2019-02-13T01:54:00Z</dcterms:created>
  <dcterms:modified xsi:type="dcterms:W3CDTF">2019-02-13T05:09:00Z</dcterms:modified>
</cp:coreProperties>
</file>