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w259aehd71za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Relacional Reativo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sensibilidade interpessoal do Relacional Reativo com a busca por reconhecimento e validação do Buscador. Na prática, é alguém que busca aceitação e popularidade, usando carisma, sociabilidade e atenção aos outros para garantir aprovação e destaque. Funciona como o “anel de conexão social” do grupo, capaz de animar e integrar, mas muitas vezes motivado pela necessidade de ser admirado.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ansioso do Relacional Reativo busca segurança através da aceitação social, evitando rejeição. O Superego narcísico do Buscador cria uma pressão por atenção, validação e destaque. O conflito central reside entre agradar para ser aceito e destacar-se para ser reconhecido: “como ser amado e relevante ao mesmo tempo?”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 com traços de ego frágil e necessidades de validação externas. Uso de defesas como charme, agradar, humor ou superficialidade para reduzir ansiedade social e obter atenção positiva.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aceito e admirado pelo grupo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exclusão ou invisibilidade social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carisma e habilidades sociais para garantir reconhecimento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insegurança interna através da atenção e aprovação externa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Alto carisma e sociabilidade, cria conexões rápidas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animar e unir o grupo em contextos sociais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para perceber o que agrada ou desagrada os outros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em gerenciar aparências e reputação, mantendo harmonia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ser superficial ou inconstante em relacionamentos profundos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fofocas, bajulação ou manipulação social para manter status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assumir posições que gerem impopularidade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Reações emocionais intensas a sinais de exclusão ou rejeição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Popular/Animador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mantém coesão social, anima o grupo, busca validação através do carisma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Social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evita conflitos que ameacem popularidade ou harmonia superficial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Expiatório/Bobo da Corte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usa humor ou leveza excessiva para desviar críticas, garantindo atenção e aceitação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elevada com atenção e reconhecimento social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gerada por conexões superficiais e harmonia social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difícil de alcançar, pois depende de conquistas reais ou feedback profundo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alto em situações de rejeição percebida ou perda de status, podendo gerar ansiedade e reatividade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sociais e de integração: eventos, team building, animação do grupo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Comunicação interna, recepção, engajamento em projetos coletivos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mediação leve, onde carisma ajuda a suavizar tensões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demandam atenção a percepção e satisfação do grupo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Exclusão ou conflitos diretos: tende a reagir com ansiedade ou charme defensivo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Tarefas isoladas, técnicas ou de alta pressão sem reconhecimento: desmotivação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foco em popularidade: risco de superficialidade ou negligência de responsabilidades críticas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esforços e conquistas publicamente, reforçando autoestima e status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papéis de destaque social dentro da equipe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excesso de pressão sem feedback positivo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Orientar para equilibrar busca de reconhecimento com entrega concreta e responsabilidade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buscando atenção ou contribuindo de fato para o grupo?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popularidade com autenticidade e integridade?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aceitar críticas sem sentir que perdi valor ou status?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“animador estratégico” do grupo: garante conexão social, engajamento e harmonia superficial, enquanto busca reconhecimento.</w:t>
        <w:br w:type="textWrapping"/>
        <w:t xml:space="preserve"> Quando equilibrado, cria clima positivo, integra membros e facilita cooperação.</w:t>
        <w:br w:type="textWrapping"/>
        <w:t xml:space="preserve"> Quando em desequilíbrio, tende à superficialidade, ansiedade por status ou manipulação social para garantir aprovação.</w:t>
        <w:br w:type="textWrapping"/>
        <w:t xml:space="preserve"> Gestores que compreendem este perfil aproveitam seu carisma e habilidade de engajar, guiando-o para equilibrar atenção social com contribuições efetivas.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