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Relacional Reativo (Dominante) + Contenedor Empático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altamente sensível às emoções do grupo, buscando harmonia e pertencimento. Usa empatia e calma para regular o clima emocional, podendo se tornar um ponto de equilíbrio ou “pacificador” da equipe.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sensibilidade relacional se combina com a capacidade de absorver e conter emoções alheias. A contenção emocional protege o líder de reatividade própria e ajuda a manter a paz, mas existe o risco de sobrecarga e fusão com os problemas da equipe.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pertencimento e manutenção da harmonia.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conflitos abertos e intensidade emocional (própria ou alheia).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ser o “pacificador” do grupo.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desconforto absorvendo ou minimizando tensões.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Identificação intensa com o sofrimento alheio, dificuldade em se separar.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Empatia excepcional e percepção das emoções do grupo.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mediar conflitos e acalmar situações tensas.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ambientes acolhedores e psicologicamente seguros (inicialmente).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e abertura para diálogo emocional.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Percepção de humanidade, acessibilidade e compreensão.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Esgotamento emocional por absorver demais (burnout).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estabelecer limites claros com a equipe.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confrontos necessários, priorizando a paz aparente.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Passividade ou indecisão para não gerar atrito.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de objetividade ao se envolver emocionalmente demais.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Atração de dependência emocional da equipe.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emocionalmente acolhedor e seguro, mas a falta de limites e a evitação de decisões difíceis podem gerar insegurança sobre a capacidade de proteção e liderança firme.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mediar conflitos, acalmar tensões e manter coesão emocional. Funciona melhor quando apoiado por líderes estruturadores que garantam clareza e direção.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alta (conexão e empatia).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reduzido pela calma, mas pode aumentar pela falta de ação ou clareza.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baixa (respeito pela firmeza).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moderada (satisfação depende de aprovação e harmonia).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que exigem empatia, mediação, regulação emocional do grupo e construção de ambientes seguros. Deve ter suporte estratégico para decisões complexas.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pode perceber falta de firmeza ou clareza.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emocional excessiva da equipe no líder.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Sobrecarga e burnout do líder.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Decisões importantes postergadas por evitar conflito.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Estabelecer limites claros sem perder empatia.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separar emoções próprias das da equipe.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coragem para tomar decisões difíceis quando necessário.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 tornar o “resolvedor” de todas as emoções do grupo.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Cultivar assertividade junto com acolhimento.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profundamente empático e diplomático, capaz de criar conexão e harmonia, mas precisa equilibrar acolhimento com firmeza e limites claros. Integrando empatia e assertividade, consegue proteger a equipe e tomar decisões difíceis sem se sobrecarregar.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