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65zh1750hafj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Idealista Exigente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busca pela excelência e coerência de princípios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 uma necessidade profunda de manter vínculos e aceitação. Vive o dilema entre cobrar padrões altos e preservar a harmonia — pode alternar entre ser firme e ceder demais para não gerar conflito. Funciona como alguém que quer que todos cresçam, mas teme perder o afeto se confrontar ou desapontar os outros.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Ego guiado por um Superego exigente, que demanda perfeição e evolução, coexistindo com um Self que depende de aprovação externa para sentir-se seguro.</w:t>
        <w:br w:type="textWrapping"/>
        <w:t xml:space="preserve"> Estrutura geralmente neurótica, mas com risco de defesas mais imaturas em situações de rejeição (idealização/depreciação rápida, projeções).</w:t>
        <w:br w:type="textWrapping"/>
        <w:t xml:space="preserve"> O conflito central é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princípios internos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(preciso fazer o certo)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necessidades relacionais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(preciso ser amado).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admirado pela integridade e competência, mas sem romper laços afetivos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a aceitação do grupo ao mesmo tempo que o leva a padrões mais altos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Validar sua autoestima por meio da aprovação social e da sensação de “fazer o bem”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experiência dolorosa de rejeição ou crítica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os outros com valores e ideais elevados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promover desenvolvimento humano sem autoritarismo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Bom diplomata: equilibra a exigência com empatia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Mobiliza o grupo em torno de causas justas e significativas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ambivalente: cobra mas logo suaviza, perdendo consistência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adiar conversas difíceis para não desagradar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ressentimento quando cede demais e sente que seus ideais foram comprometidos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sentir culpado por ser “duro demais” ou “bom demais”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Mediador Idealista: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tenta manter a coesão ao mesmo tempo que eleva o padrão coletivo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Conciliador: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para manter a paz quando o conflito ameaça o vínculo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Portador da Ansiedade Moral: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expressa desconforto quando sente que o grupo está se desviando de valores importantes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ao sentir aceitação e proximidade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o grupo reconhece sua contribuição para o crescimento coletivo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diante de rejeição ou críticas diretas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quando consegue unir padrão de qualidade e harmonia relacional no mesmo movimento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envolvem impacto humano e social, com espaço para diálogo e consenso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feedback construtivo e desenvolvimento contínuo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liderança participativa, mediação, cultura organizacional ou treinamento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virar refém da necessidade de agradar, cedendo em excesso e comprometendo resultados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esgotamento emocional se precisar sustentar padrões altos sem apoio do grupo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perder autoridade se o time perceber hesitação ou inconsistência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Apoie-o em conversas difíceis, mostrando que conflito não significa perda de vínculo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publicamente o valor de seus princípios e da sua voz no grupo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Ajude-o a sustentar padrões sem sentir que está “sendo duro demais”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Crie rituais de feedback claros para reduzir a ansiedade de rejeição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cedendo para manter o afeto ou porque é a melhor decisão para o grupo?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 que forma posso sustentar padrões sem me sentir “vilão”?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lido com minha própria raiva ou frustração sem me culpar por sentir?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idealista conciliador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alguém que quer fazer o certo e trazer os outros junto no processo. Quando amadurecido, inspira e eleva sem perder conexão afetiva. Quando em desequilíbrio, pode se tornar excessivamente complacente ou ressentido, perdendo a força de sua visão. O desafio é aprender que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manter vínculo não exige abrir mão de princípios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é possível ser firme e cuidadoso ao mesmo tempo.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