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D5A6BD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Ubuntu" w:cs="Ubuntu" w:eastAsia="Ubuntu" w:hAnsi="Ubuntu"/>
          <w:b w:val="1"/>
          <w:bCs w:val="1"/>
          <w:color w:val="000000"/>
          <w:sz w:val="34"/>
          <w:szCs w:val="34"/>
        </w:rPr>
      </w:pPr>
      <w:bookmarkStart w:colFirst="0" w:colLast="0" w:name="_rlzx2vandxqq" w:id="0"/>
      <w:bookmarkEnd w:id="0"/>
      <w:r w:rsidDel="00000000" w:rsidR="00000000" w:rsidRPr="00000000">
        <w:rPr>
          <w:rFonts w:ascii="Ubuntu" w:cs="Ubuntu" w:eastAsia="Ubuntu" w:hAnsi="Ubuntu"/>
          <w:b w:val="1"/>
          <w:bCs w:val="1"/>
          <w:color w:val="000000"/>
          <w:sz w:val="34"/>
          <w:szCs w:val="34"/>
          <w:rtl w:val="0"/>
        </w:rPr>
        <w:t xml:space="preserve">Buscador de Reconhecimento (Dominante) + Idealista Exigente (Secundário)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Visão Geral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Este perfil busca reconhecimento não apenas pelo carisma ou conquistas visíveis, mas por ser visto como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exemplar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— alguém que segue princípios, defende o que é certo e eleva os padrões do grupo. Quer ser admirado não só por “fazer bem”, mas por “fazer o certo”.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Essência Psicanalítica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O Ego é movido pela necessidade de validação, mas o Superego (Idealista) adiciona uma camada de exigência moral. A imagem pública precisa ser impecável, gerando tensão interna entre o desejo de agradar e a obrigação de manter coerência ética.</w:t>
        <w:br w:type="textWrapping"/>
        <w:t xml:space="preserve"> Estrutura neurótica organizada, com Superego forte. Usa defesas como formação reativa (aparência de calma e bondade) e isolamento do afeto para manter a imagem de integridade.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Motivações Inconscientes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Ser admirado como referência moral e de excelência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Validar seu valor pessoal por meio da aprovação pública de seu caráter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Reduzir ansiedade ao provar que é “bom o suficiente” e “digno”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Transformar reconhecimento social em confirmação de integridade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Forças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Inspira pelo exemplo: motiva o grupo a buscar qualidade e agir com ética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Consegue unir pessoas em torno de uma causa ou ideal elevado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Alta consciência moral: dificilmente cede a atalhos que prejudiquem a reputação ou os valores coletivos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Carismático com profundidade: não busca atenção vazia, mas aprovação genuína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Sombra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Autocrítica excessiva: sente culpa ou vergonha ao menor desvio dos próprios padrões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Risco de moralismo: pode julgar quem não acompanha seu rigor ético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Busca de aprovação constante: precisa ser reconhecido como “correto” para sentir paz interna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Perfeccionismo relacional: evita mostrar vulnerabilidades que possam “manchar” sua imagem pública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Tendências de Papéis Grupais (Bion)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Líder Inspirador (Idealista):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guia o grupo para um ideal de excelência, muitas vezes servindo como bússola moral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Apaziguador Ético: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evita conflitos destrutivos, mas usa a ética como norte para mediar tensões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Bode Expiatório Voluntário: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pode assumir a culpa para preservar a imagem do grupo ou evitar que outros sejam julgados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Dinâmica Emocional (Sinek + Neurociência)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Serotonina: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sobe quando é reconhecido como modelo de integridade e desempenho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Dopamina: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ativada ao receber aplausos ou validação por resultados “corretos”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Oxitocina: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cresce quando sente que o grupo compartilha dos mesmos valores e ideais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Cortisol: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dispara em situações onde sua reputação é ameaçada ou há risco de julgamento negativo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Melhor Aproveitamento na Equipe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Funções de liderança, cultura organizacional, comunicação institucional e projetos que exijam aderência a valores e compliance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Ambientes onde reputação e coerência são essenciais (empresas que valorizam ética, impacto social ou excelência)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Papéis que combinem visibilidade pública e responsabilidade estratégica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Riscos se Mal Alocado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 colocado em ambientes tóxicos ou antiéticos, pode adoecer ou entrar em conflito constante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Em equipes que valorizam velocidade acima de integridade, pode sentir que compromete sua identidade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Pode sofrer burnout tentando manter padrões elevados sem reconhecimento proporcional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Recomendações ao Gestor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Reforce o impacto positivo que ele tem no grupo, não apenas em resultados, mas em cultura e valores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Dê espaço para que ele contribua na definição de padrões éticos e de qualidade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Cuidado para não explorá-lo como “guardião moral” da equipe — distribua essa responsabilidade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Valorize suas conquistas publicamente, pois reconhecimento visível é combustível para seu engajamento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Reflexões para o Próprio Perfil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O quanto minha necessidade de aprovação me impede de mostrar vulnerabilidades?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Estou buscando excelência para mim ou para agradar aos outros?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Como posso aceitar que “bom o suficiente” às vezes é melhor que perfeito?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Síntese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Este é 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perfil do líder exemplar</w:t>
      </w:r>
      <w:r w:rsidDel="00000000" w:rsidR="00000000" w:rsidRPr="00000000">
        <w:rPr>
          <w:rFonts w:ascii="Ubuntu" w:cs="Ubuntu" w:eastAsia="Ubuntu" w:hAnsi="Ubuntu"/>
          <w:rtl w:val="0"/>
        </w:rPr>
        <w:t xml:space="preserve">, que inspira pelo que faz e pelo que representa. Em seu melhor estado, é a consciência viva da equipe, elevando o grupo para padrões de excelência sem precisar gritar ou impor. Em desequilíbrio, pode cair no moralismo, na autopunição e na busca incessante por validação. Quando bem apoiado, torna-se o pilar ético e motivacional de qualquer equipe.</w:t>
      </w:r>
    </w:p>
    <w:p w:rsidR="00000000" w:rsidDel="00000000" w:rsidP="00000000" w:rsidRDefault="00000000" w:rsidRPr="00000000" w14:paraId="0000002E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rPr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3">
    <w:pPr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LPTest™ | Todos os direitos reservados ©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642938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2938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