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D5A6BD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Ubuntu" w:cs="Ubuntu" w:eastAsia="Ubuntu" w:hAnsi="Ubuntu"/>
          <w:b w:val="1"/>
          <w:bCs w:val="1"/>
          <w:color w:val="000000"/>
          <w:sz w:val="34"/>
          <w:szCs w:val="34"/>
        </w:rPr>
      </w:pPr>
      <w:bookmarkStart w:colFirst="0" w:colLast="0" w:name="_sbhu6g2cpcqm" w:id="0"/>
      <w:bookmarkEnd w:id="0"/>
      <w:r w:rsidDel="00000000" w:rsidR="00000000" w:rsidRPr="00000000">
        <w:rPr>
          <w:rFonts w:ascii="Ubuntu" w:cs="Ubuntu" w:eastAsia="Ubuntu" w:hAnsi="Ubuntu"/>
          <w:b w:val="1"/>
          <w:bCs w:val="1"/>
          <w:color w:val="000000"/>
          <w:sz w:val="34"/>
          <w:szCs w:val="34"/>
          <w:rtl w:val="0"/>
        </w:rPr>
        <w:t xml:space="preserve">Buscador de Reconhecimento (Dominante) + Relacional Reativo (Secundário)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Visão Geral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é movido pelo desejo de ser visto, admirado e validado, ao mesmo tempo em que carrega medo de rejeição e busca constante de aceitação. Quer brilhar — mas teme ser criticado. Pode ser o “coração social” do grupo, energizando e conectando pessoas, mas também pode se sobrecarregar tentando agradar a todos para manter sua posição.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Essência Psicanalítica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O Ego está fortemente investido na relação com o outro, buscando aprovação para confirmar seu valor. O Relacional Reativo adiciona sensibilidade extrema à exclusão ou rejeição, o que pode gerar reações defensivas — agradar em excesso, ou, se ferido, se afastar de forma dramática.</w:t>
        <w:br w:type="textWrapping"/>
        <w:t xml:space="preserve">Estrutura neurótica ou limítrofe organizada, dependendo da maturidade emocional. Defesas predominantes: idealização, depreciação e acting out leve (quando sente que foi ignorado).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Motivações Inconscientes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 visto, ouvido e reconhecido como especial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Pertencer a um grupo e ser admirado nele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rejeição a qualquer custo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Construir imagem positiva para neutralizar críticas internas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Forças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Carismático, engaja e motiva o grupo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Excelente comunicador, cria conexões rápidas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Capacidade de “ler a sala” e adaptar sua postura para manter harmonia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ser o motor social do time, trazendo energia e dinamismo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Sombra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Dependência de aprovação, instabilidade emocional se ignorado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se moldar demais ao grupo, perdendo autenticidade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Oscila entre agradar e se ressentir por não ser reconhecido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Reações emocionais desproporcionais quando se sente rejeitado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Tendências de Papéis Grupais (Bion)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Animador/Conector: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mantém a energia do grupo alta e promove interação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Buscador de Aplauso: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precisa de reconhecimento para manter engajamento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Sensível à Exclusão: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pode se isolar ou dramatizar se sente que perdeu status no grupo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Dinâmica Emocional (Sinek + Neurociência)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Dopamina: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dispara quando recebe reconhecimento ou elogio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Oxitocina: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aumenta quando sente pertencimento e acolhimento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Cortisol: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sobe rápido ao menor sinal de exclusão ou crítica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Adrenalina: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pode aparecer quando se sente “desprezado”, gerando impulsividade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Melhor Aproveitamento na Equipe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Funções que exigem visibilidade, contato com público ou engajamento social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Projetos que valorizem criatividade e expressão pessoal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Ambientes onde reconhecimento é explícito e frequente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Times que tenham rituais de celebração e feedback positivo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Riscos se Mal Alocado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Em culturas frias ou excessivamente críticas, pode desmotivar ou entrar em fuga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 o reconhecimento for escasso, pode buscar atenção de forma negativa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gastar energia tentando agradar todo mundo, deixando de focar em resultados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Recomendações ao Gestor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Forneça feedback positivo frequente, mesmo que breve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Estabeleça critérios claros de reconhecimento (evita sensação de injustiça)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Ajude a diferenciar crítica construtiva de rejeição pessoal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Incentive autenticidade e autorregulação emocional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Reflexões para o Próprio Perfil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Como posso encontrar validação interna, além da externa?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 quanto moldo minha opinião para agradar — e o quanto isso me custa?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Como posso lidar com críticas sem sentir que perco meu valor?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Síntese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Um conector emocional que dá vida ao grupo e mantém o clima social aquecido. Quando equilibrado, é o elo que cria coesão e entusiasmo. Quando em desequilíbrio, pode oscilar entre dependência e ressentimento, minando sua própria autoestima. Gestores que oferecem reconhecimento claro e espaço para expressão autêntica transformam esse perfil em fonte de energia e motivação para toda a equipe.</w:t>
      </w:r>
    </w:p>
    <w:p w:rsidR="00000000" w:rsidDel="00000000" w:rsidP="00000000" w:rsidRDefault="00000000" w:rsidRPr="00000000" w14:paraId="0000002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