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A2C4C9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bookmarkStart w:colFirst="0" w:colLast="0" w:name="_sebew4huhbkh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Contenedor Empático (Dominante) + Buscador de Reconhecimento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combina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sensibilidade e cuidado do Contenedor Empático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com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necessidade intensa de reconhecimento e validação do Buscador de Reconhecimento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O indivíduo busca ser indispensável, atuando como “herói emocional” do grupo, capaz de unir a equipe através da empatia e do acolhimento. Ao mesmo tempo, mede seu valor pelo impacto que causa e pela atenção recebida, podendo tornar-se dependente da aprovação externa.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O Ego está fortemente voltado para o cuidado do grupo, absorvendo ansiedades e tensões alheias. O Superego, influenciado pela faceta Buscador, aumenta a sensibilidade à aprovação e status social.</w:t>
        <w:br w:type="textWrapping"/>
        <w:t xml:space="preserve"> Estrutura neurótica organizada, mas com alto investimento na validação externa. Risco de defesas como idealização e projeção, buscando constantemente reforço do próprio valor através do grupo.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percebido como essencial e valorizado pelo grupo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rejeição através da empatia e da atenção às necessidades alheias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Manter harmonia e coesão, minimizando conflitos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Receber reconhecimento pelo esforço emocional e suporte oferecido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Combinar cuidado genuíno com a percepção de destaque social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Cria forte coesão emocional e senso de pertencimento no grupo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Capaz de perceber necessidades emocionais invisíveis e agir preventivamente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Inspira confiança e dedicação através de empatia e presença constante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Une cuidado com charme social, facilitando influência e engajamento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Motiva o grupo com reconhecimento e valorização dos esforços individuais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supercarregar-se emocionalmente, assumindo responsabilidades alheias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Tendência a buscar aprovação constante, tornando decisões dependentes de validação externa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criar dependência no grupo, tornando-se “indispensável” de forma desgastante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Evitação de conflitos difíceis para manter a imagem positiva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Possível exagero no papel de “herói emocional”, sacrificando o próprio bem-estar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Apaziguador Social: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regula tensões e mantém harmonia para preservar aceitação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Líder Informal Popular: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busca influência e destaque através do cuidado e carisma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Bode Expiatório/Herói Emocional: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absorve críticas ou responsabilidades do grupo para manter imagem de indispensável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gerada pelo cuidado, atenção e conexão social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acionada quando recebe reconhecimento ou aprovação do grupo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surge ao perceber influência positiva e liderança emocional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dispara se a validação não vem ou se há risco de rejeição, gerando ansiedade e sobrecarga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que exigem cuidado, integração e motivação emocional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Papéis de RH, coaching, mentoring, facilitação de equipes, engajamento social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Projetos onde é importante manter moral elevado e relações harmoniosas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Tarefas que combinam empatia e visibilidade social, reforçando motivação e conexão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 ambientes competitivos ou frios, tende a sobrecarga emocional e frustração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 colocado em funções técnicas ou isoladas, perde motivação e visibilidade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assumir culpa excessiva ou conflito alheio, prejudicando a própria saúde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Falta de reconhecimento contínuo pode gerar desânimo e busca de atenção exagerada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Ofereça feedback regular e reconhecimento por contribuições emocionais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Distribua responsabilidades emocionais para evitar sobrecarga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Ensine a equilibrar cuidado com limites e autonomia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Modele enfrentamento de conflitos de forma segura, reduzindo dependência de aprovação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Estou cuidando ou me sacrificando excessivamente para ser reconhecido?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equilibrar necessidade de aprovação com limites saudáveis?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Estou fortalecendo a equipe ou criando dependência emocional?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usar meu carisma e empatia para impulsionar resultados, além de agradar?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um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herói emocional estratégico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mantém a harmonia, inspira e conecta o grupo, enquanto busca validação e destaque.</w:t>
        <w:br w:type="textWrapping"/>
        <w:t xml:space="preserve"> Quando amadurecido, equilibra cuidado e reconhecimento, fortalecendo coesão e engajamento.</w:t>
        <w:br w:type="textWrapping"/>
        <w:t xml:space="preserve"> Quando em desequilíbrio, pode se sobrecarregar, criar dependência e reagir exageradamente à falta de aprovação.</w:t>
        <w:br w:type="textWrapping"/>
        <w:t xml:space="preserve"> Gestores eficazes vão explorar este perfil para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nutrir moral, engajar pessoas e unir a equipe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sempre monitorando limites e evitando esgotamento emocional.</w:t>
      </w:r>
    </w:p>
    <w:p w:rsidR="00000000" w:rsidDel="00000000" w:rsidP="00000000" w:rsidRDefault="00000000" w:rsidRPr="00000000" w14:paraId="0000003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