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B3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09.05pt;margin-top:9.6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1.85pt;margin-top:0.75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125690EA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 w14:paraId="12822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6C6CBD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Tom: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>G</w:t>
      </w:r>
    </w:p>
    <w:p w14:paraId="0CFE3E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</w:p>
    <w:p w14:paraId="663BC1F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(D/F#  G)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…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134924C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70" o:spid="_x0000_s1070" o:spt="1" style="position:absolute;left:0pt;margin-left:260.35pt;margin-top:9.55pt;height:264.8pt;width:219.8pt;z-index:25166745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1597A9D8"/>
              </w:txbxContent>
            </v:textbox>
          </v:rect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line id="_x0000_s1065" o:spid="_x0000_s1065" o:spt="20" style="position:absolute;left:0pt;margin-left:245.8pt;margin-top:9.65pt;height:712.65pt;width:0.5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shape id="_x0000_s1059" o:spid="_x0000_s1059" o:spt="202" type="#_x0000_t202" style="position:absolute;left:0pt;margin-left:258.95pt;margin-top:5.95pt;height:737.25pt;width:237.8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4B74E3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G</w:t>
                  </w:r>
                </w:p>
                <w:p w14:paraId="5060E7C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Erga os olhos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Rei chegou</w:t>
                  </w:r>
                </w:p>
                <w:p w14:paraId="4262338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328CFD4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luz do mundo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alcançou</w:t>
                  </w:r>
                </w:p>
                <w:p w14:paraId="3CC8AED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</w:p>
                <w:p w14:paraId="3555E31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5E94CFE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151F8B5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51F6B9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7D4E51A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01D3BB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266C16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77FCDE9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 w14:paraId="4FED52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37BBFA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 w14:paraId="655B7FC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G </w:t>
                  </w:r>
                </w:p>
                <w:p w14:paraId="1731C41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83E7C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0DBA9D77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06EEE44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513BDB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562C124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45CA92E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en-US"/>
                    </w:rPr>
                    <w:t xml:space="preserve">G </w:t>
                  </w:r>
                </w:p>
                <w:p w14:paraId="278AB63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687A20E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0A20390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 w14:paraId="06689B3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 w14:paraId="13A5FCF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 w14:paraId="029F2F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29FDA6B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 w14:paraId="7AB2E1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C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2D661D0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 w14:paraId="3DD6554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39E15DC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G</w:t>
                  </w:r>
                </w:p>
                <w:p w14:paraId="4EFEE5B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Erga os olhos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Rei chegou</w:t>
                  </w:r>
                </w:p>
                <w:p w14:paraId="4CEA795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151E04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luz do mundo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os alcançou</w:t>
                  </w:r>
                </w:p>
                <w:p w14:paraId="62449D2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</w:p>
                <w:p w14:paraId="32C426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FF5001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3D51D91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00C29AC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Em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C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398FB2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 w14:paraId="5ED7AD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C29A1E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 w14:paraId="2718A94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 w14:paraId="33E4304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</w:p>
                <w:p w14:paraId="721475C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 w14:paraId="1AAECFE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G </w:t>
                  </w:r>
                </w:p>
                <w:p w14:paraId="5B81EA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3B3BF50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 w14:paraId="105E8CC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641982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 w14:paraId="7BB3A89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 w14:paraId="29DA111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 w14:paraId="21D415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 w14:paraId="6766FC86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rect id="_x0000_s1064" o:spid="_x0000_s1064" o:spt="1" style="position:absolute;left:0pt;margin-left:272.75pt;margin-top:7.7pt;height:129.1pt;width:220.35pt;z-index:-25165107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3EC4872"/>
              </w:txbxContent>
            </v:textbox>
          </v:rect>
        </w:pict>
      </w:r>
    </w:p>
    <w:p w14:paraId="669394C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4343FD0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u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 outro no-me igual</w:t>
      </w:r>
    </w:p>
    <w:p w14:paraId="5B7ABFE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06AA2F5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Mai---or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lang w:val="en-US"/>
        </w:rPr>
        <w:t>q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ue a  terra, céu e mar</w:t>
      </w:r>
    </w:p>
    <w:p w14:paraId="7B09B9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</w:t>
      </w:r>
    </w:p>
    <w:p w14:paraId="0CFBA99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 C9)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53EB686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t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odos hão de ver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39318574">
      <w:pPr>
        <w:pStyle w:val="5"/>
        <w:keepNext w:val="0"/>
        <w:keepLines w:val="0"/>
        <w:widowControl/>
        <w:suppressLineNumbers w:val="0"/>
        <w:spacing w:line="15" w:lineRule="atLeast"/>
        <w:ind w:left="0" w:firstLine="442" w:firstLineChars="20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6921615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 à Ele se render</w:t>
      </w:r>
    </w:p>
    <w:p w14:paraId="304C5E4D">
      <w:pPr>
        <w:pStyle w:val="5"/>
        <w:keepNext w:val="0"/>
        <w:keepLines w:val="0"/>
        <w:widowControl/>
        <w:suppressLineNumbers w:val="0"/>
        <w:spacing w:line="15" w:lineRule="atLeast"/>
        <w:ind w:firstLine="2319" w:firstLineChars="105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15977CF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15" w:lineRule="atLeast"/>
        <w:ind w:leftChars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>I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gual outro não  há</w:t>
      </w:r>
    </w:p>
    <w:p w14:paraId="2C96647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51AB313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3F3903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 w14:paraId="3881066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4430BA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graça Eterna   em amor</w:t>
      </w:r>
    </w:p>
    <w:p w14:paraId="78C586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64781E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C9)     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1630BBD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Rei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q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ue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so-be-rano está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</w:t>
      </w:r>
    </w:p>
    <w:p w14:paraId="6FA98B7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7A4D211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 w14:paraId="124876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</w:p>
    <w:p w14:paraId="298C256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Igual outro não  há</w:t>
      </w:r>
    </w:p>
    <w:p w14:paraId="51C37E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pict>
          <v:rect id="_x0000_s1056" o:spid="_x0000_s1056" o:spt="1" style="position:absolute;left:0pt;margin-left:-5.5pt;margin-top:10.45pt;height:267.6pt;width:225.7pt;z-index:-25165414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C79E3A0"/>
              </w:txbxContent>
            </v:textbox>
          </v:rect>
        </w:pict>
      </w:r>
    </w:p>
    <w:p w14:paraId="7E142CE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pict>
          <v:shape id="_x0000_s1062" o:spid="_x0000_s1062" o:spt="88" type="#_x0000_t88" style="position:absolute;left:0pt;margin-left:469.5pt;margin-top:2.15pt;height:95.85pt;width:36.7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BA8EFE2"/>
              </w:txbxContent>
            </v:textbox>
          </v:shape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G</w:t>
      </w:r>
    </w:p>
    <w:p w14:paraId="2236F8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 w14:paraId="7763AB0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772ACB6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eastAsia="pt-BR"/>
        </w:rPr>
        <w:pict>
          <v:shape id="_x0000_s1063" o:spid="_x0000_s1063" o:spt="136" type="#_x0000_t136" style="position:absolute;left:0pt;margin-left:510.65pt;margin-top:6.15pt;height:13.3pt;width:19.6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 w14:paraId="3FB78C0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</w:p>
    <w:p w14:paraId="35B5027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0B881DD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  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5C206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2226CDE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071" o:spid="_x0000_s1071" o:spt="1" style="position:absolute;left:0pt;margin-left:259.1pt;margin-top:8.45pt;height:292.5pt;width:219.8pt;z-index:25166848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9C89B15"/>
              </w:txbxContent>
            </v:textbox>
          </v:rect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        Em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</w:rPr>
        <w:t xml:space="preserve">    C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4B77F0B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 w14:paraId="7B6663F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32CC354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 w14:paraId="503B5A0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invencível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r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einando está</w:t>
      </w:r>
    </w:p>
    <w:p w14:paraId="525CD67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6DB7FE7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Montes se prostram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p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ra O adorar</w:t>
      </w:r>
    </w:p>
    <w:p w14:paraId="29D19E5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G </w:t>
      </w:r>
    </w:p>
    <w:p w14:paraId="3C5BAC1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383299F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38C88A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 w14:paraId="3921356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7858AB6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 w14:paraId="060AC622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 w14:paraId="17F8EB5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en-US"/>
        </w:rPr>
        <w:t>(D/F# G)</w:t>
      </w:r>
      <w:r>
        <w:rPr>
          <w:rFonts w:hint="default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lang w:val="en-US"/>
        </w:rPr>
        <w:t xml:space="preserve">F#  G)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21A169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Em 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Deus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esperança achei</w:t>
      </w:r>
    </w:p>
    <w:p w14:paraId="1544626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(D/F#  G)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7471923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Na   cruz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Venceu o  nosso Rei</w:t>
      </w:r>
    </w:p>
    <w:p w14:paraId="27D51A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3947407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(G  C9) 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</w:p>
    <w:p w14:paraId="53C46E3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Po-der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morte não venceu</w:t>
      </w:r>
    </w:p>
    <w:p w14:paraId="4BB8A912">
      <w:pPr>
        <w:pStyle w:val="5"/>
        <w:keepNext w:val="0"/>
        <w:keepLines w:val="0"/>
        <w:widowControl/>
        <w:suppressLineNumbers w:val="0"/>
        <w:spacing w:line="15" w:lineRule="atLeast"/>
        <w:ind w:firstLine="552" w:firstLineChars="25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715E00A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Na cruz vida nos deu</w:t>
      </w:r>
    </w:p>
    <w:p w14:paraId="589A813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  <w:lang w:val="en-US"/>
        </w:rPr>
        <w:t xml:space="preserve">G 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FFFFFF" w:themeColor="background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FFFFFF" w:themeColor="background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4626BC7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Igual outro não  há</w:t>
      </w:r>
    </w:p>
    <w:p w14:paraId="7E899FE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34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A3F7BA7"/>
    <w:rsid w:val="0DDC4F85"/>
    <w:rsid w:val="0EA87333"/>
    <w:rsid w:val="11C07737"/>
    <w:rsid w:val="1C585D41"/>
    <w:rsid w:val="2DAE06EA"/>
    <w:rsid w:val="4CBF2D82"/>
    <w:rsid w:val="58C54B31"/>
    <w:rsid w:val="612D0090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70"/>
    <customShpInfo spid="_x0000_s1065"/>
    <customShpInfo spid="_x0000_s1059"/>
    <customShpInfo spid="_x0000_s1064"/>
    <customShpInfo spid="_x0000_s1056"/>
    <customShpInfo spid="_x0000_s1062"/>
    <customShpInfo spid="_x0000_s1063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8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2020-10-12T23:28:00Z</cp:lastPrinted>
  <dcterms:modified xsi:type="dcterms:W3CDTF">2024-07-29T22:56:18Z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F68200DCE0E54DFC8B3A94776C021C2B</vt:lpwstr>
  </property>
</Properties>
</file>