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69AF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*</w:t>
      </w:r>
      <w:r>
        <w:rPr>
          <w:rFonts w:hint="default"/>
          <w:sz w:val="32"/>
          <w:szCs w:val="32"/>
        </w:rPr>
        <w:t xml:space="preserve"> Explicação do Significado: </w:t>
      </w:r>
    </w:p>
    <w:p w14:paraId="3721B24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</w:rPr>
        <w:t xml:space="preserve">momento para agradecer a Deus pela vida da criança </w:t>
      </w:r>
    </w:p>
    <w:p w14:paraId="34A9F93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</w:rPr>
        <w:t>e para os pais se comprometerem a criá-la nos caminhos da fé.</w:t>
      </w:r>
    </w:p>
    <w:p w14:paraId="30FEBC61">
      <w:pPr>
        <w:rPr>
          <w:rFonts w:hint="default"/>
          <w:sz w:val="32"/>
          <w:szCs w:val="32"/>
        </w:rPr>
      </w:pPr>
    </w:p>
    <w:p w14:paraId="7799266C">
      <w:pPr>
        <w:rPr>
          <w:rFonts w:hint="default"/>
          <w:sz w:val="32"/>
          <w:szCs w:val="32"/>
        </w:rPr>
      </w:pPr>
    </w:p>
    <w:p w14:paraId="031F5A6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*</w:t>
      </w:r>
      <w:r>
        <w:rPr>
          <w:rFonts w:hint="default"/>
          <w:sz w:val="32"/>
          <w:szCs w:val="32"/>
        </w:rPr>
        <w:t xml:space="preserve"> Base Bíblica: </w:t>
      </w:r>
    </w:p>
    <w:p w14:paraId="62CB58C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sz w:val="32"/>
          <w:szCs w:val="32"/>
        </w:rPr>
        <w:t>1 Samuel 1:27-28 (Ana apresentando</w:t>
      </w:r>
      <w:bookmarkStart w:id="0" w:name="_GoBack"/>
      <w:bookmarkEnd w:id="0"/>
      <w:r>
        <w:rPr>
          <w:rFonts w:hint="default"/>
          <w:sz w:val="32"/>
          <w:szCs w:val="32"/>
        </w:rPr>
        <w:t xml:space="preserve"> Samuel) </w:t>
      </w:r>
    </w:p>
    <w:p w14:paraId="095B9B0A">
      <w:pPr>
        <w:rPr>
          <w:rFonts w:hint="default"/>
          <w:sz w:val="32"/>
          <w:szCs w:val="32"/>
        </w:rPr>
      </w:pPr>
    </w:p>
    <w:p w14:paraId="1EA89E78">
      <w:pPr>
        <w:rPr>
          <w:rFonts w:hint="default"/>
          <w:sz w:val="32"/>
          <w:szCs w:val="32"/>
        </w:rPr>
      </w:pPr>
    </w:p>
    <w:p w14:paraId="2CCF436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</w:t>
      </w:r>
      <w:r>
        <w:rPr>
          <w:rFonts w:hint="default"/>
          <w:sz w:val="32"/>
          <w:szCs w:val="32"/>
        </w:rPr>
        <w:t xml:space="preserve"> Compromisso dos Pais</w:t>
      </w:r>
    </w:p>
    <w:p w14:paraId="4F1E94F5">
      <w:pPr>
        <w:rPr>
          <w:rFonts w:hint="default"/>
          <w:sz w:val="32"/>
          <w:szCs w:val="32"/>
        </w:rPr>
      </w:pPr>
    </w:p>
    <w:p w14:paraId="099EEFE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- Perguntas aos Pais: </w:t>
      </w:r>
    </w:p>
    <w:p w14:paraId="1EC695F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- "Vocês se comprometem a criar esta criança no amor e no temor do Senhor?"</w:t>
      </w:r>
    </w:p>
    <w:p w14:paraId="79591D0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- "Vocês prometem ensiná-la os princípios da fé cristã?"</w:t>
      </w:r>
    </w:p>
    <w:p w14:paraId="7E728F0B">
      <w:pPr>
        <w:rPr>
          <w:rFonts w:hint="default"/>
          <w:sz w:val="32"/>
          <w:szCs w:val="32"/>
        </w:rPr>
      </w:pPr>
    </w:p>
    <w:p w14:paraId="29360C5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</w:t>
      </w:r>
      <w:r>
        <w:rPr>
          <w:rFonts w:hint="default"/>
          <w:sz w:val="32"/>
          <w:szCs w:val="32"/>
        </w:rPr>
        <w:t xml:space="preserve"> Oração de Dedicação</w:t>
      </w:r>
    </w:p>
    <w:p w14:paraId="2BD1038F">
      <w:pPr>
        <w:rPr>
          <w:rFonts w:hint="default"/>
          <w:sz w:val="32"/>
          <w:szCs w:val="32"/>
        </w:rPr>
      </w:pPr>
    </w:p>
    <w:sectPr>
      <w:pgSz w:w="11906" w:h="16838"/>
      <w:pgMar w:top="640" w:right="706" w:bottom="7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8486C"/>
    <w:rsid w:val="6F58486C"/>
    <w:rsid w:val="705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2025-02-02T02:34:00Z</dcterms:created>
  <dc:creator>tuti3</dc:creator>
  <cp:lastModifiedBy>tuti3</cp:lastModifiedBy>
  <dcterms:modified xsi:type="dcterms:W3CDTF">2025-02-02T15:03:40Z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E5B1DA6432C34330AD50168711AF6853_11</vt:lpwstr>
  </property>
</Properties>
</file>