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CE31D" w14:textId="6679488C" w:rsidR="00BA455D" w:rsidRDefault="00BA455D" w:rsidP="00BA455D">
      <w:r>
        <w:t>Role Purpose</w:t>
      </w:r>
    </w:p>
    <w:p w14:paraId="7C539C4E" w14:textId="2375C365" w:rsidR="00BA455D" w:rsidRDefault="00BA455D" w:rsidP="00BA455D">
      <w:r>
        <w:t>The Chief of Staff to the CTO will act as a strategic and operational partner to the CTO, enabling sharper focus on the highest-priority technology, business, regulatory, and organizational outcomes. This role will serve as a force multiplier for the CTO office</w:t>
      </w:r>
      <w:r>
        <w:t xml:space="preserve"> </w:t>
      </w:r>
      <w:r>
        <w:t>by translating priorities into execution plans, strengthening governance and operating cadence, driving cross-functional</w:t>
      </w:r>
      <w:r>
        <w:t xml:space="preserve"> </w:t>
      </w:r>
      <w:r>
        <w:t xml:space="preserve">alignment, improving visibility into risks and dependencies, and ensuring disciplined follow-through on critical </w:t>
      </w:r>
      <w:proofErr w:type="spellStart"/>
      <w:r>
        <w:t>decisions.Given</w:t>
      </w:r>
      <w:proofErr w:type="spellEnd"/>
      <w:r>
        <w:t xml:space="preserve"> Angel One’s scale and fintech context, the role requires strong technology fluency, executive maturity, financial </w:t>
      </w:r>
      <w:proofErr w:type="spellStart"/>
      <w:r>
        <w:t>discipline,risk</w:t>
      </w:r>
      <w:proofErr w:type="spellEnd"/>
      <w:r>
        <w:t xml:space="preserve"> awareness, and the ability to operate effectively in a highly regulated environment.</w:t>
      </w:r>
    </w:p>
    <w:p w14:paraId="2EA0472F" w14:textId="77777777" w:rsidR="00BA455D" w:rsidRDefault="00BA455D" w:rsidP="00BA455D">
      <w:r>
        <w:t>Key Responsibilities</w:t>
      </w:r>
    </w:p>
    <w:p w14:paraId="4EA6F421" w14:textId="77D5BCD3" w:rsidR="00BA455D" w:rsidRDefault="00BA455D" w:rsidP="00BA455D">
      <w:r>
        <w:t xml:space="preserve">• Partner with the CTO to translate strategic technology and business priorities into clear execution plans, milestones, </w:t>
      </w:r>
      <w:proofErr w:type="spellStart"/>
      <w:proofErr w:type="gramStart"/>
      <w:r>
        <w:t>ownership,metrics</w:t>
      </w:r>
      <w:proofErr w:type="spellEnd"/>
      <w:proofErr w:type="gramEnd"/>
      <w:r>
        <w:t>, and review mechanisms.</w:t>
      </w:r>
    </w:p>
    <w:p w14:paraId="22443D9B" w14:textId="5DB9E143" w:rsidR="00BA455D" w:rsidRDefault="00BA455D" w:rsidP="00BA455D">
      <w:r>
        <w:t xml:space="preserve">• Drive planning and execution across key product, engineering, platform, data, infrastructure, security, and </w:t>
      </w:r>
      <w:proofErr w:type="spellStart"/>
      <w:r>
        <w:t>technologytransformation</w:t>
      </w:r>
      <w:proofErr w:type="spellEnd"/>
      <w:r>
        <w:t xml:space="preserve"> initiatives.</w:t>
      </w:r>
    </w:p>
    <w:p w14:paraId="1B10CB84" w14:textId="3F03B5DC" w:rsidR="00BA455D" w:rsidRDefault="00BA455D" w:rsidP="00BA455D">
      <w:r>
        <w:t xml:space="preserve">• Run the operating cadence for the CTO office, including leadership reviews, planning forums, CXO updates, board </w:t>
      </w:r>
      <w:proofErr w:type="spellStart"/>
      <w:proofErr w:type="gramStart"/>
      <w:r>
        <w:t>preparation,action</w:t>
      </w:r>
      <w:proofErr w:type="spellEnd"/>
      <w:proofErr w:type="gramEnd"/>
      <w:r>
        <w:t xml:space="preserve"> tracking, and decision follow-through.</w:t>
      </w:r>
    </w:p>
    <w:p w14:paraId="67A6ECAD" w14:textId="0C648FB1" w:rsidR="00BA455D" w:rsidRDefault="00BA455D" w:rsidP="00BA455D">
      <w:r>
        <w:t xml:space="preserve">• Provide visibility into progress, risks, dependencies, and blockers across high-priority initiatives, &amp; proactively drive </w:t>
      </w:r>
      <w:proofErr w:type="spellStart"/>
      <w:r>
        <w:t>issueresolution</w:t>
      </w:r>
      <w:proofErr w:type="spellEnd"/>
      <w:r>
        <w:t>.</w:t>
      </w:r>
    </w:p>
    <w:p w14:paraId="6FBDBFA3" w14:textId="08E939D1" w:rsidR="00BA455D" w:rsidRDefault="00BA455D" w:rsidP="00BA455D">
      <w:r>
        <w:t xml:space="preserve">• Work cross-functionally with Product, Engineering, Data, Security, Operations, Finance, HR, Compliance, Risk, and </w:t>
      </w:r>
      <w:proofErr w:type="spellStart"/>
      <w:r>
        <w:t>Businessteams</w:t>
      </w:r>
      <w:proofErr w:type="spellEnd"/>
      <w:r>
        <w:t xml:space="preserve"> to ensure alignment and execution rigor.</w:t>
      </w:r>
    </w:p>
    <w:p w14:paraId="55CDCE0D" w14:textId="765BC976" w:rsidR="00BA455D" w:rsidRDefault="00BA455D" w:rsidP="00BA455D">
      <w:r>
        <w:t xml:space="preserve">• Partner with Finance and technology leaders on budget planning, cost tracking, vendor governance, cloud/infrastructure </w:t>
      </w:r>
      <w:proofErr w:type="spellStart"/>
      <w:proofErr w:type="gramStart"/>
      <w:r>
        <w:t>spend,headcount</w:t>
      </w:r>
      <w:proofErr w:type="spellEnd"/>
      <w:proofErr w:type="gramEnd"/>
      <w:r>
        <w:t xml:space="preserve"> planning, and investment trade-offs.</w:t>
      </w:r>
    </w:p>
    <w:p w14:paraId="26EF7806" w14:textId="3A4C9919" w:rsidR="00BA455D" w:rsidRDefault="00BA455D" w:rsidP="00BA455D">
      <w:r>
        <w:t xml:space="preserve">• Support org design and staffing decisions by identifying capability gaps, structure options, role clarity issues, </w:t>
      </w:r>
      <w:proofErr w:type="spellStart"/>
      <w:r>
        <w:t>leadershipbandwidth</w:t>
      </w:r>
      <w:proofErr w:type="spellEnd"/>
      <w:r>
        <w:t xml:space="preserve"> constraints, and hiring priorities.</w:t>
      </w:r>
    </w:p>
    <w:p w14:paraId="5DFBB711" w14:textId="279A16D8" w:rsidR="00BA455D" w:rsidRDefault="00BA455D" w:rsidP="00BA455D">
      <w:r>
        <w:t xml:space="preserve">• Support compliance, audit, regulatory, risk, and policy-related programs by ensuring strong documentation, control </w:t>
      </w:r>
      <w:proofErr w:type="spellStart"/>
      <w:proofErr w:type="gramStart"/>
      <w:r>
        <w:t>discipline,ownership</w:t>
      </w:r>
      <w:proofErr w:type="spellEnd"/>
      <w:proofErr w:type="gramEnd"/>
      <w:r>
        <w:t>, and follow-through.</w:t>
      </w:r>
    </w:p>
    <w:p w14:paraId="6410F668" w14:textId="5D6B303D" w:rsidR="00BA455D" w:rsidRDefault="00BA455D" w:rsidP="00BA455D">
      <w:r>
        <w:t xml:space="preserve">• Identify technology, delivery, operational, security, compliance, vendor, and people </w:t>
      </w:r>
      <w:proofErr w:type="gramStart"/>
      <w:r>
        <w:t>risks</w:t>
      </w:r>
      <w:proofErr w:type="gramEnd"/>
      <w:r>
        <w:t xml:space="preserve"> early, and escalate with the </w:t>
      </w:r>
      <w:proofErr w:type="spellStart"/>
      <w:r>
        <w:t>rightcontext</w:t>
      </w:r>
      <w:proofErr w:type="spellEnd"/>
      <w:r>
        <w:t>, options, and mitigation plans.</w:t>
      </w:r>
    </w:p>
    <w:p w14:paraId="4F71AC75" w14:textId="742670D8" w:rsidR="00BA455D" w:rsidRDefault="00BA455D" w:rsidP="00BA455D">
      <w:r>
        <w:t xml:space="preserve">• Prepare high-quality executive and board-level materials, including review decks, decision notes, operating </w:t>
      </w:r>
      <w:proofErr w:type="spellStart"/>
      <w:proofErr w:type="gramStart"/>
      <w:r>
        <w:t>updates,dashboards</w:t>
      </w:r>
      <w:proofErr w:type="spellEnd"/>
      <w:proofErr w:type="gramEnd"/>
      <w:r>
        <w:t>, risk summaries, and progress reports.</w:t>
      </w:r>
    </w:p>
    <w:p w14:paraId="1841E3C3" w14:textId="01C402C3" w:rsidR="00BA455D" w:rsidRDefault="00BA455D" w:rsidP="00BA455D">
      <w:r>
        <w:t xml:space="preserve">• Act as a trusted sounding board to the CTO on priorities, trade-offs, escalations, stakeholder alignment, and </w:t>
      </w:r>
      <w:proofErr w:type="spellStart"/>
      <w:r>
        <w:t>organizationaleffectiveness</w:t>
      </w:r>
      <w:proofErr w:type="spellEnd"/>
      <w:r>
        <w:t>.</w:t>
      </w:r>
    </w:p>
    <w:p w14:paraId="2008E4BD" w14:textId="245831C0" w:rsidR="00BA455D" w:rsidRDefault="00BA455D" w:rsidP="00BA455D">
      <w:r>
        <w:lastRenderedPageBreak/>
        <w:t xml:space="preserve">• Handle sensitive information, leadership discussions, people </w:t>
      </w:r>
      <w:proofErr w:type="gramStart"/>
      <w:r>
        <w:t>matters</w:t>
      </w:r>
      <w:proofErr w:type="gramEnd"/>
      <w:r>
        <w:t>, and strategic decisions with discretion, maturity, and</w:t>
      </w:r>
      <w:r>
        <w:t xml:space="preserve"> </w:t>
      </w:r>
      <w:r>
        <w:t>strong judgment.</w:t>
      </w:r>
    </w:p>
    <w:p w14:paraId="74EF1C39" w14:textId="77777777" w:rsidR="00BA455D" w:rsidRPr="00BA455D" w:rsidRDefault="00BA455D" w:rsidP="00BA455D">
      <w:pPr>
        <w:rPr>
          <w:b/>
          <w:bCs/>
        </w:rPr>
      </w:pPr>
      <w:r w:rsidRPr="00BA455D">
        <w:rPr>
          <w:b/>
          <w:bCs/>
        </w:rPr>
        <w:t>1. The Core Expectations</w:t>
      </w:r>
    </w:p>
    <w:p w14:paraId="141ABB7C" w14:textId="77777777" w:rsidR="00BA455D" w:rsidRPr="00BA455D" w:rsidRDefault="00BA455D" w:rsidP="00BA455D">
      <w:r w:rsidRPr="00BA455D">
        <w:t>At a company driving rapid digital transformation in the financial sector, a Chief of Staff is expected to be:</w:t>
      </w:r>
    </w:p>
    <w:p w14:paraId="6097326D" w14:textId="77777777" w:rsidR="00BA455D" w:rsidRPr="00BA455D" w:rsidRDefault="00BA455D" w:rsidP="00BA455D">
      <w:pPr>
        <w:numPr>
          <w:ilvl w:val="0"/>
          <w:numId w:val="1"/>
        </w:numPr>
      </w:pPr>
      <w:r w:rsidRPr="00BA455D">
        <w:rPr>
          <w:b/>
          <w:bCs/>
        </w:rPr>
        <w:t>A Strategic "Right Hand":</w:t>
      </w:r>
      <w:r w:rsidRPr="00BA455D">
        <w:t xml:space="preserve"> Acting as a sounding board, filtering the noise, and ensuring that the leadership team’s highest-priority goals are actively tracked and executed. </w:t>
      </w:r>
    </w:p>
    <w:p w14:paraId="23766A26" w14:textId="77777777" w:rsidR="00BA455D" w:rsidRPr="00BA455D" w:rsidRDefault="00BA455D" w:rsidP="00BA455D">
      <w:pPr>
        <w:numPr>
          <w:ilvl w:val="0"/>
          <w:numId w:val="1"/>
        </w:numPr>
      </w:pPr>
      <w:r w:rsidRPr="00BA455D">
        <w:rPr>
          <w:b/>
          <w:bCs/>
        </w:rPr>
        <w:t>An Interdepartmental Bridge:</w:t>
      </w:r>
      <w:r w:rsidRPr="00BA455D">
        <w:t xml:space="preserve"> Seamlessly connecting business verticals (Product, Tech, Data, Growth/Business Operations, and Compliance) to prevent functional silos.</w:t>
      </w:r>
    </w:p>
    <w:p w14:paraId="10D2F286" w14:textId="77777777" w:rsidR="00BA455D" w:rsidRPr="00BA455D" w:rsidRDefault="00BA455D" w:rsidP="00BA455D">
      <w:pPr>
        <w:numPr>
          <w:ilvl w:val="0"/>
          <w:numId w:val="1"/>
        </w:numPr>
      </w:pPr>
      <w:r w:rsidRPr="00BA455D">
        <w:rPr>
          <w:b/>
          <w:bCs/>
        </w:rPr>
        <w:t>An Objective Voice:</w:t>
      </w:r>
      <w:r w:rsidRPr="00BA455D">
        <w:t xml:space="preserve"> Evaluating incoming proposals and business data impartially, free from internal office politics. </w:t>
      </w:r>
    </w:p>
    <w:p w14:paraId="07AEB36F" w14:textId="77777777" w:rsidR="00BA455D" w:rsidRPr="00BA455D" w:rsidRDefault="00BA455D" w:rsidP="00BA455D">
      <w:pPr>
        <w:numPr>
          <w:ilvl w:val="0"/>
          <w:numId w:val="1"/>
        </w:numPr>
      </w:pPr>
      <w:r w:rsidRPr="00BA455D">
        <w:rPr>
          <w:b/>
          <w:bCs/>
        </w:rPr>
        <w:t>An Influencer Without Authority:</w:t>
      </w:r>
      <w:r w:rsidRPr="00BA455D">
        <w:t xml:space="preserve"> Aligning senior leaders and driving major initiatives to completion without having direct line-management authority over those teams. </w:t>
      </w:r>
    </w:p>
    <w:p w14:paraId="54265801" w14:textId="77777777" w:rsidR="00BA455D" w:rsidRPr="00BA455D" w:rsidRDefault="00BA455D" w:rsidP="00BA455D">
      <w:pPr>
        <w:rPr>
          <w:b/>
          <w:bCs/>
        </w:rPr>
      </w:pPr>
      <w:r w:rsidRPr="00BA455D">
        <w:rPr>
          <w:b/>
          <w:bCs/>
        </w:rPr>
        <w:t>2. Key Responsibilities</w:t>
      </w:r>
    </w:p>
    <w:p w14:paraId="5E0AFE6B" w14:textId="77777777" w:rsidR="00BA455D" w:rsidRPr="00BA455D" w:rsidRDefault="00BA455D" w:rsidP="00BA455D">
      <w:r w:rsidRPr="00BA455D">
        <w:t>The daily remit blends high-level strategy with operational project management:</w:t>
      </w:r>
    </w:p>
    <w:p w14:paraId="66CF49D4" w14:textId="77777777" w:rsidR="00BA455D" w:rsidRPr="00BA455D" w:rsidRDefault="00BA455D" w:rsidP="00BA455D">
      <w:pPr>
        <w:rPr>
          <w:b/>
          <w:bCs/>
        </w:rPr>
      </w:pPr>
      <w:r w:rsidRPr="00BA455D">
        <w:rPr>
          <w:rFonts w:ascii="Segoe UI Emoji" w:hAnsi="Segoe UI Emoji" w:cs="Segoe UI Emoji"/>
          <w:b/>
          <w:bCs/>
        </w:rPr>
        <w:t>🚀</w:t>
      </w:r>
      <w:r w:rsidRPr="00BA455D">
        <w:rPr>
          <w:b/>
          <w:bCs/>
        </w:rPr>
        <w:t xml:space="preserve"> Strategic Planning &amp; Force Multiplication</w:t>
      </w:r>
    </w:p>
    <w:p w14:paraId="395026A1" w14:textId="77777777" w:rsidR="00BA455D" w:rsidRPr="00BA455D" w:rsidRDefault="00BA455D" w:rsidP="00BA455D">
      <w:pPr>
        <w:numPr>
          <w:ilvl w:val="0"/>
          <w:numId w:val="2"/>
        </w:numPr>
      </w:pPr>
      <w:r w:rsidRPr="00BA455D">
        <w:rPr>
          <w:b/>
          <w:bCs/>
        </w:rPr>
        <w:t>Executing the Corporate Vision:</w:t>
      </w:r>
      <w:r w:rsidRPr="00BA455D">
        <w:t xml:space="preserve"> Translating broad, long-term C-suite objectives (e.g., expanding into new wealth management products or scaling tech infrastructure) into measurable, time-bound initiatives.</w:t>
      </w:r>
    </w:p>
    <w:p w14:paraId="52E6B572" w14:textId="77777777" w:rsidR="00BA455D" w:rsidRPr="00BA455D" w:rsidRDefault="00BA455D" w:rsidP="00BA455D">
      <w:pPr>
        <w:numPr>
          <w:ilvl w:val="0"/>
          <w:numId w:val="2"/>
        </w:numPr>
      </w:pPr>
      <w:r w:rsidRPr="00BA455D">
        <w:rPr>
          <w:b/>
          <w:bCs/>
        </w:rPr>
        <w:t>OKR &amp; Goal Management:</w:t>
      </w:r>
      <w:r w:rsidRPr="00BA455D">
        <w:t xml:space="preserve"> Overseeing the annual or quarterly planning cycles, defining Key Performance Indicators (KPIs), and ensuring every department's goals align with the company's core strategy. </w:t>
      </w:r>
    </w:p>
    <w:p w14:paraId="77CBB0C6" w14:textId="77777777" w:rsidR="00BA455D" w:rsidRPr="00BA455D" w:rsidRDefault="00BA455D" w:rsidP="00BA455D">
      <w:pPr>
        <w:numPr>
          <w:ilvl w:val="0"/>
          <w:numId w:val="2"/>
        </w:numPr>
      </w:pPr>
      <w:r w:rsidRPr="00BA455D">
        <w:rPr>
          <w:b/>
          <w:bCs/>
        </w:rPr>
        <w:t>Protecting Executive Focus:</w:t>
      </w:r>
      <w:r w:rsidRPr="00BA455D">
        <w:t xml:space="preserve"> Managing the gatekeeping of critical issues, ensuring that the CEO/C-suite focuses only on high-leverage decisions while routing minor roadblocks to the appropriate owners.</w:t>
      </w:r>
    </w:p>
    <w:p w14:paraId="5C499E61" w14:textId="77777777" w:rsidR="00BA455D" w:rsidRPr="00BA455D" w:rsidRDefault="00BA455D" w:rsidP="00BA455D">
      <w:pPr>
        <w:rPr>
          <w:b/>
          <w:bCs/>
        </w:rPr>
      </w:pPr>
      <w:r w:rsidRPr="00BA455D">
        <w:rPr>
          <w:rFonts w:ascii="Segoe UI Emoji" w:hAnsi="Segoe UI Emoji" w:cs="Segoe UI Emoji"/>
          <w:b/>
          <w:bCs/>
        </w:rPr>
        <w:t>🛠️</w:t>
      </w:r>
      <w:r w:rsidRPr="00BA455D">
        <w:rPr>
          <w:b/>
          <w:bCs/>
        </w:rPr>
        <w:t xml:space="preserve"> Cross-Functional Operations &amp; Special Projects</w:t>
      </w:r>
    </w:p>
    <w:p w14:paraId="0F4DD239" w14:textId="77777777" w:rsidR="00BA455D" w:rsidRPr="00BA455D" w:rsidRDefault="00BA455D" w:rsidP="00BA455D">
      <w:pPr>
        <w:numPr>
          <w:ilvl w:val="0"/>
          <w:numId w:val="3"/>
        </w:numPr>
      </w:pPr>
      <w:r w:rsidRPr="00BA455D">
        <w:rPr>
          <w:b/>
          <w:bCs/>
        </w:rPr>
        <w:t>Incubating "Version 1.0" Initiatives:</w:t>
      </w:r>
      <w:r w:rsidRPr="00BA455D">
        <w:t xml:space="preserve"> Standing up new, unowned business experiments or cross-departmental capabilities before they have a permanent home or dedicated team.</w:t>
      </w:r>
    </w:p>
    <w:p w14:paraId="37868629" w14:textId="77777777" w:rsidR="00BA455D" w:rsidRPr="00BA455D" w:rsidRDefault="00BA455D" w:rsidP="00BA455D">
      <w:pPr>
        <w:numPr>
          <w:ilvl w:val="0"/>
          <w:numId w:val="3"/>
        </w:numPr>
      </w:pPr>
      <w:r w:rsidRPr="00BA455D">
        <w:rPr>
          <w:b/>
          <w:bCs/>
        </w:rPr>
        <w:lastRenderedPageBreak/>
        <w:t>Agile Project Management:</w:t>
      </w:r>
      <w:r w:rsidRPr="00BA455D">
        <w:t xml:space="preserve"> Keeping massive, high-stakes fintech projects (e.g., regulatory compliance overhauls, major app migrations, or market expansions) on track across product, engineering, and legal teams.</w:t>
      </w:r>
    </w:p>
    <w:p w14:paraId="3ED5A83D" w14:textId="77777777" w:rsidR="00BA455D" w:rsidRPr="00BA455D" w:rsidRDefault="00BA455D" w:rsidP="00BA455D">
      <w:pPr>
        <w:numPr>
          <w:ilvl w:val="0"/>
          <w:numId w:val="3"/>
        </w:numPr>
      </w:pPr>
      <w:r w:rsidRPr="00BA455D">
        <w:rPr>
          <w:b/>
          <w:bCs/>
        </w:rPr>
        <w:t>Crisis Management &amp; Course Correction:</w:t>
      </w:r>
      <w:r w:rsidRPr="00BA455D">
        <w:t xml:space="preserve"> Spotting operational bottlenecks or hidden systemic risks early and implementing swift interventions before they affect user experience or market standing. </w:t>
      </w:r>
    </w:p>
    <w:p w14:paraId="25A401BB" w14:textId="77777777" w:rsidR="00BA455D" w:rsidRPr="00BA455D" w:rsidRDefault="00BA455D" w:rsidP="00BA455D">
      <w:pPr>
        <w:rPr>
          <w:b/>
          <w:bCs/>
        </w:rPr>
      </w:pPr>
      <w:r w:rsidRPr="00BA455D">
        <w:rPr>
          <w:rFonts w:ascii="Segoe UI Emoji" w:hAnsi="Segoe UI Emoji" w:cs="Segoe UI Emoji"/>
          <w:b/>
          <w:bCs/>
        </w:rPr>
        <w:t>🗣️</w:t>
      </w:r>
      <w:r w:rsidRPr="00BA455D">
        <w:rPr>
          <w:b/>
          <w:bCs/>
        </w:rPr>
        <w:t xml:space="preserve"> Executive Communication &amp; Governance</w:t>
      </w:r>
    </w:p>
    <w:p w14:paraId="1FE3270C" w14:textId="77777777" w:rsidR="00BA455D" w:rsidRPr="00BA455D" w:rsidRDefault="00BA455D" w:rsidP="00BA455D">
      <w:pPr>
        <w:numPr>
          <w:ilvl w:val="0"/>
          <w:numId w:val="4"/>
        </w:numPr>
      </w:pPr>
      <w:r w:rsidRPr="00BA455D">
        <w:rPr>
          <w:b/>
          <w:bCs/>
        </w:rPr>
        <w:t>Leadership Alignment:</w:t>
      </w:r>
      <w:r w:rsidRPr="00BA455D">
        <w:t xml:space="preserve"> Architecting, structuring, and driving high-level leadership meetings to ensure they remain action-oriented with clear accountability and follow-up. </w:t>
      </w:r>
    </w:p>
    <w:p w14:paraId="685DAF1B" w14:textId="77777777" w:rsidR="00BA455D" w:rsidRPr="00BA455D" w:rsidRDefault="00BA455D" w:rsidP="00BA455D">
      <w:pPr>
        <w:numPr>
          <w:ilvl w:val="0"/>
          <w:numId w:val="4"/>
        </w:numPr>
      </w:pPr>
      <w:r w:rsidRPr="00BA455D">
        <w:rPr>
          <w:b/>
          <w:bCs/>
        </w:rPr>
        <w:t>High-Stakes Documentation:</w:t>
      </w:r>
      <w:r w:rsidRPr="00BA455D">
        <w:t xml:space="preserve"> Crafting data-backed briefing papers, strategic presentations, corporate memos, and critical materials for Board of Directors or investor updates. </w:t>
      </w:r>
    </w:p>
    <w:p w14:paraId="6D137E0A" w14:textId="77777777" w:rsidR="00BA455D" w:rsidRPr="00BA455D" w:rsidRDefault="00BA455D" w:rsidP="00BA455D">
      <w:pPr>
        <w:numPr>
          <w:ilvl w:val="0"/>
          <w:numId w:val="4"/>
        </w:numPr>
      </w:pPr>
      <w:r w:rsidRPr="00BA455D">
        <w:rPr>
          <w:b/>
          <w:bCs/>
        </w:rPr>
        <w:t>Pulse of the Organization:</w:t>
      </w:r>
      <w:r w:rsidRPr="00BA455D">
        <w:t xml:space="preserve"> Serving as an empathetic, objective listening post across teams to gauge organizational morale and maintain a cohesive corporate culture. </w:t>
      </w:r>
    </w:p>
    <w:p w14:paraId="35B25506" w14:textId="77777777" w:rsidR="00BA455D" w:rsidRDefault="00BA455D" w:rsidP="00BA455D"/>
    <w:p w14:paraId="25D62BB9" w14:textId="77777777" w:rsidR="00BA455D" w:rsidRDefault="00BA455D" w:rsidP="00BA455D"/>
    <w:sectPr w:rsidR="00BA45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00364"/>
    <w:multiLevelType w:val="multilevel"/>
    <w:tmpl w:val="A36E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B062E"/>
    <w:multiLevelType w:val="multilevel"/>
    <w:tmpl w:val="6684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A7868"/>
    <w:multiLevelType w:val="multilevel"/>
    <w:tmpl w:val="EB4E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7D2CE1"/>
    <w:multiLevelType w:val="multilevel"/>
    <w:tmpl w:val="BECA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090821">
    <w:abstractNumId w:val="1"/>
  </w:num>
  <w:num w:numId="2" w16cid:durableId="1897936766">
    <w:abstractNumId w:val="2"/>
  </w:num>
  <w:num w:numId="3" w16cid:durableId="2027708722">
    <w:abstractNumId w:val="0"/>
  </w:num>
  <w:num w:numId="4" w16cid:durableId="10249433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55D"/>
    <w:rsid w:val="00202EBC"/>
    <w:rsid w:val="00B33058"/>
    <w:rsid w:val="00BA4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F32A3"/>
  <w15:chartTrackingRefBased/>
  <w15:docId w15:val="{D5B753E9-EEF9-4FAD-97E1-2FD3FE5C4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5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5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5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803</Words>
  <Characters>4579</Characters>
  <Application>Microsoft Office Word</Application>
  <DocSecurity>0</DocSecurity>
  <Lines>38</Lines>
  <Paragraphs>10</Paragraphs>
  <ScaleCrop>false</ScaleCrop>
  <Company/>
  <LinksUpToDate>false</LinksUpToDate>
  <CharactersWithSpaces>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Veena.jain.P@outlook.com</dc:creator>
  <cp:keywords/>
  <dc:description/>
  <cp:lastModifiedBy>Veena.jain.P@outlook.com</cp:lastModifiedBy>
  <cp:revision>2</cp:revision>
  <dcterms:created xsi:type="dcterms:W3CDTF">2026-07-15T14:36:00Z</dcterms:created>
  <dcterms:modified xsi:type="dcterms:W3CDTF">2026-07-15T14:36:00Z</dcterms:modified>
</cp:coreProperties>
</file>