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color="4f81bd" w:space="4" w:sz="8" w:val="single"/>
        </w:pBdr>
        <w:spacing w:after="300" w:line="240" w:lineRule="auto"/>
        <w:rPr>
          <w:rFonts w:ascii="Play" w:cs="Play" w:eastAsia="Play" w:hAnsi="Play"/>
          <w:b w:val="1"/>
          <w:bCs w:val="1"/>
          <w:color w:val="13384f"/>
          <w:sz w:val="46"/>
          <w:szCs w:val="46"/>
        </w:rPr>
      </w:pPr>
      <w:r w:rsidDel="00000000" w:rsidR="00000000" w:rsidRPr="00000000">
        <w:rPr>
          <w:rFonts w:ascii="Play" w:cs="Play" w:eastAsia="Play" w:hAnsi="Play"/>
          <w:b w:val="1"/>
          <w:bCs w:val="1"/>
          <w:color w:val="13384f"/>
          <w:sz w:val="46"/>
          <w:szCs w:val="46"/>
          <w:rtl w:val="0"/>
        </w:rPr>
        <w:t xml:space="preserve">Documento de necesidades y requisitos iniciales</w:t>
      </w:r>
    </w:p>
    <w:p w:rsidR="00000000" w:rsidDel="00000000" w:rsidP="00000000" w:rsidRDefault="00000000" w:rsidRPr="00000000" w14:paraId="00000002">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VOICE-BITTLE  |  H1 — Análisis del problema y definición de requisitos</w:t>
      </w:r>
    </w:p>
    <w:p w:rsidR="00000000" w:rsidDel="00000000" w:rsidP="00000000" w:rsidRDefault="00000000" w:rsidRPr="00000000" w14:paraId="00000003">
      <w:pPr>
        <w:spacing w:after="100" w:line="276" w:lineRule="auto"/>
        <w:rPr>
          <w:rFonts w:ascii="Aptos" w:cs="Aptos" w:eastAsia="Aptos" w:hAnsi="Aptos"/>
          <w:i w:val="1"/>
          <w:iCs w:val="1"/>
          <w:sz w:val="19"/>
          <w:szCs w:val="19"/>
        </w:rPr>
      </w:pPr>
      <w:r w:rsidDel="00000000" w:rsidR="00000000" w:rsidRPr="00000000">
        <w:rPr>
          <w:rtl w:val="0"/>
        </w:rPr>
      </w:r>
    </w:p>
    <w:tbl>
      <w:tblPr>
        <w:tblStyle w:val="Table1"/>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004">
            <w:pPr>
              <w:rPr>
                <w:rFonts w:ascii="Aptos" w:cs="Aptos" w:eastAsia="Aptos" w:hAnsi="Aptos"/>
                <w:sz w:val="19"/>
                <w:szCs w:val="19"/>
              </w:rPr>
            </w:pPr>
            <w:r w:rsidDel="00000000" w:rsidR="00000000" w:rsidRPr="00000000">
              <w:rPr>
                <w:rFonts w:ascii="Aptos" w:cs="Aptos" w:eastAsia="Aptos" w:hAnsi="Aptos"/>
                <w:sz w:val="19"/>
                <w:szCs w:val="19"/>
                <w:rtl w:val="0"/>
              </w:rPr>
              <w:t xml:space="preserve">Control documental</w:t>
            </w:r>
          </w:p>
        </w:tc>
        <w:tc>
          <w:tcPr>
            <w:vAlign w:val="center"/>
          </w:tcPr>
          <w:p w:rsidR="00000000" w:rsidDel="00000000" w:rsidP="00000000" w:rsidRDefault="00000000" w:rsidRPr="00000000" w14:paraId="00000005">
            <w:pPr>
              <w:rPr>
                <w:rFonts w:ascii="Aptos" w:cs="Aptos" w:eastAsia="Aptos" w:hAnsi="Aptos"/>
                <w:sz w:val="19"/>
                <w:szCs w:val="19"/>
              </w:rPr>
            </w:pPr>
            <w:r w:rsidDel="00000000" w:rsidR="00000000" w:rsidRPr="00000000">
              <w:rPr>
                <w:rFonts w:ascii="Aptos" w:cs="Aptos" w:eastAsia="Aptos" w:hAnsi="Aptos"/>
                <w:sz w:val="19"/>
                <w:szCs w:val="19"/>
                <w:rtl w:val="0"/>
              </w:rPr>
              <w:t xml:space="preserve">Valor</w:t>
            </w:r>
          </w:p>
        </w:tc>
      </w:tr>
      <w:tr>
        <w:trPr>
          <w:cantSplit w:val="0"/>
          <w:tblHeader w:val="0"/>
        </w:trPr>
        <w:tc>
          <w:tcPr>
            <w:vAlign w:val="center"/>
          </w:tcPr>
          <w:p w:rsidR="00000000" w:rsidDel="00000000" w:rsidP="00000000" w:rsidRDefault="00000000" w:rsidRPr="00000000" w14:paraId="00000006">
            <w:pPr>
              <w:rPr>
                <w:rFonts w:ascii="Aptos" w:cs="Aptos" w:eastAsia="Aptos" w:hAnsi="Aptos"/>
                <w:sz w:val="19"/>
                <w:szCs w:val="19"/>
              </w:rPr>
            </w:pPr>
            <w:r w:rsidDel="00000000" w:rsidR="00000000" w:rsidRPr="00000000">
              <w:rPr>
                <w:rFonts w:ascii="Aptos" w:cs="Aptos" w:eastAsia="Aptos" w:hAnsi="Aptos"/>
                <w:sz w:val="19"/>
                <w:szCs w:val="19"/>
                <w:rtl w:val="0"/>
              </w:rPr>
              <w:t xml:space="preserve">Código documental</w:t>
            </w:r>
          </w:p>
        </w:tc>
        <w:tc>
          <w:tcPr>
            <w:vAlign w:val="center"/>
          </w:tcPr>
          <w:p w:rsidR="00000000" w:rsidDel="00000000" w:rsidP="00000000" w:rsidRDefault="00000000" w:rsidRPr="00000000" w14:paraId="00000007">
            <w:pPr>
              <w:rPr>
                <w:rFonts w:ascii="Aptos" w:cs="Aptos" w:eastAsia="Aptos" w:hAnsi="Aptos"/>
                <w:sz w:val="19"/>
                <w:szCs w:val="19"/>
              </w:rPr>
            </w:pPr>
            <w:r w:rsidDel="00000000" w:rsidR="00000000" w:rsidRPr="00000000">
              <w:rPr>
                <w:rFonts w:ascii="Aptos" w:cs="Aptos" w:eastAsia="Aptos" w:hAnsi="Aptos"/>
                <w:sz w:val="19"/>
                <w:szCs w:val="19"/>
                <w:rtl w:val="0"/>
              </w:rPr>
              <w:t xml:space="preserve">Pendiente de asignar por la empresa (OPEN-08)</w:t>
            </w:r>
          </w:p>
        </w:tc>
      </w:tr>
      <w:tr>
        <w:trPr>
          <w:cantSplit w:val="0"/>
          <w:tblHeader w:val="0"/>
        </w:trPr>
        <w:tc>
          <w:tcPr>
            <w:vAlign w:val="center"/>
          </w:tcPr>
          <w:p w:rsidR="00000000" w:rsidDel="00000000" w:rsidP="00000000" w:rsidRDefault="00000000" w:rsidRPr="00000000" w14:paraId="00000008">
            <w:pPr>
              <w:rPr>
                <w:rFonts w:ascii="Aptos" w:cs="Aptos" w:eastAsia="Aptos" w:hAnsi="Aptos"/>
                <w:sz w:val="19"/>
                <w:szCs w:val="19"/>
              </w:rPr>
            </w:pPr>
            <w:r w:rsidDel="00000000" w:rsidR="00000000" w:rsidRPr="00000000">
              <w:rPr>
                <w:rFonts w:ascii="Aptos" w:cs="Aptos" w:eastAsia="Aptos" w:hAnsi="Aptos"/>
                <w:sz w:val="19"/>
                <w:szCs w:val="19"/>
                <w:rtl w:val="0"/>
              </w:rPr>
              <w:t xml:space="preserve">Proyecto / sistema</w:t>
            </w:r>
          </w:p>
        </w:tc>
        <w:tc>
          <w:tcPr>
            <w:vAlign w:val="center"/>
          </w:tcPr>
          <w:p w:rsidR="00000000" w:rsidDel="00000000" w:rsidP="00000000" w:rsidRDefault="00000000" w:rsidRPr="00000000" w14:paraId="00000009">
            <w:pPr>
              <w:rPr>
                <w:rFonts w:ascii="Aptos" w:cs="Aptos" w:eastAsia="Aptos" w:hAnsi="Aptos"/>
                <w:sz w:val="19"/>
                <w:szCs w:val="19"/>
              </w:rPr>
            </w:pPr>
            <w:r w:rsidDel="00000000" w:rsidR="00000000" w:rsidRPr="00000000">
              <w:rPr>
                <w:rFonts w:ascii="Aptos" w:cs="Aptos" w:eastAsia="Aptos" w:hAnsi="Aptos"/>
                <w:sz w:val="19"/>
                <w:szCs w:val="19"/>
                <w:rtl w:val="0"/>
              </w:rPr>
              <w:t xml:space="preserve">VOICE-BITTLE / Sistema de control por voz del robot cuadrúpedo Petoi Bittle</w:t>
            </w:r>
          </w:p>
        </w:tc>
      </w:tr>
      <w:tr>
        <w:trPr>
          <w:cantSplit w:val="0"/>
          <w:tblHeader w:val="0"/>
        </w:trPr>
        <w:tc>
          <w:tcPr>
            <w:vAlign w:val="center"/>
          </w:tcPr>
          <w:p w:rsidR="00000000" w:rsidDel="00000000" w:rsidP="00000000" w:rsidRDefault="00000000" w:rsidRPr="00000000" w14:paraId="0000000A">
            <w:pPr>
              <w:rPr>
                <w:rFonts w:ascii="Aptos" w:cs="Aptos" w:eastAsia="Aptos" w:hAnsi="Aptos"/>
                <w:sz w:val="19"/>
                <w:szCs w:val="19"/>
              </w:rPr>
            </w:pPr>
            <w:r w:rsidDel="00000000" w:rsidR="00000000" w:rsidRPr="00000000">
              <w:rPr>
                <w:rFonts w:ascii="Aptos" w:cs="Aptos" w:eastAsia="Aptos" w:hAnsi="Aptos"/>
                <w:sz w:val="19"/>
                <w:szCs w:val="19"/>
                <w:rtl w:val="0"/>
              </w:rPr>
              <w:t xml:space="preserve">Empresa / autores</w:t>
            </w:r>
          </w:p>
        </w:tc>
        <w:tc>
          <w:tcPr>
            <w:vAlign w:val="center"/>
          </w:tcPr>
          <w:p w:rsidR="00000000" w:rsidDel="00000000" w:rsidP="00000000" w:rsidRDefault="00000000" w:rsidRPr="00000000" w14:paraId="0000000B">
            <w:pPr>
              <w:rPr>
                <w:rFonts w:ascii="Aptos" w:cs="Aptos" w:eastAsia="Aptos" w:hAnsi="Aptos"/>
                <w:sz w:val="19"/>
                <w:szCs w:val="19"/>
              </w:rPr>
            </w:pPr>
            <w:r w:rsidDel="00000000" w:rsidR="00000000" w:rsidRPr="00000000">
              <w:rPr>
                <w:rFonts w:ascii="Aptos" w:cs="Aptos" w:eastAsia="Aptos" w:hAnsi="Aptos"/>
                <w:sz w:val="19"/>
                <w:szCs w:val="19"/>
                <w:rtl w:val="0"/>
              </w:rPr>
              <w:t xml:space="preserve">ARGOS (OPEN-08)</w:t>
            </w:r>
          </w:p>
        </w:tc>
      </w:tr>
      <w:tr>
        <w:trPr>
          <w:cantSplit w:val="0"/>
          <w:tblHeader w:val="0"/>
        </w:trPr>
        <w:tc>
          <w:tcPr>
            <w:vAlign w:val="center"/>
          </w:tcPr>
          <w:p w:rsidR="00000000" w:rsidDel="00000000" w:rsidP="00000000" w:rsidRDefault="00000000" w:rsidRPr="00000000" w14:paraId="0000000C">
            <w:pPr>
              <w:rPr>
                <w:rFonts w:ascii="Aptos" w:cs="Aptos" w:eastAsia="Aptos" w:hAnsi="Aptos"/>
                <w:sz w:val="19"/>
                <w:szCs w:val="19"/>
              </w:rPr>
            </w:pPr>
            <w:r w:rsidDel="00000000" w:rsidR="00000000" w:rsidRPr="00000000">
              <w:rPr>
                <w:rFonts w:ascii="Aptos" w:cs="Aptos" w:eastAsia="Aptos" w:hAnsi="Aptos"/>
                <w:sz w:val="19"/>
                <w:szCs w:val="19"/>
                <w:rtl w:val="0"/>
              </w:rPr>
              <w:t xml:space="preserve">Versión / estado</w:t>
            </w:r>
          </w:p>
        </w:tc>
        <w:tc>
          <w:tcPr>
            <w:vAlign w:val="center"/>
          </w:tcPr>
          <w:p w:rsidR="00000000" w:rsidDel="00000000" w:rsidP="00000000" w:rsidRDefault="00000000" w:rsidRPr="00000000" w14:paraId="0000000D">
            <w:pPr>
              <w:rPr>
                <w:rFonts w:ascii="Aptos" w:cs="Aptos" w:eastAsia="Aptos" w:hAnsi="Aptos"/>
                <w:sz w:val="19"/>
                <w:szCs w:val="19"/>
              </w:rPr>
            </w:pPr>
            <w:r w:rsidDel="00000000" w:rsidR="00000000" w:rsidRPr="00000000">
              <w:rPr>
                <w:rFonts w:ascii="Aptos" w:cs="Aptos" w:eastAsia="Aptos" w:hAnsi="Aptos"/>
                <w:sz w:val="19"/>
                <w:szCs w:val="19"/>
                <w:rtl w:val="0"/>
              </w:rPr>
              <w:t xml:space="preserve">v0.1 / borrador H1</w:t>
            </w:r>
          </w:p>
        </w:tc>
      </w:tr>
      <w:tr>
        <w:trPr>
          <w:cantSplit w:val="0"/>
          <w:tblHeader w:val="0"/>
        </w:trPr>
        <w:tc>
          <w:tcPr>
            <w:vAlign w:val="center"/>
          </w:tcPr>
          <w:p w:rsidR="00000000" w:rsidDel="00000000" w:rsidP="00000000" w:rsidRDefault="00000000" w:rsidRPr="00000000" w14:paraId="0000000E">
            <w:pPr>
              <w:rPr>
                <w:rFonts w:ascii="Aptos" w:cs="Aptos" w:eastAsia="Aptos" w:hAnsi="Aptos"/>
                <w:sz w:val="19"/>
                <w:szCs w:val="19"/>
              </w:rPr>
            </w:pPr>
            <w:r w:rsidDel="00000000" w:rsidR="00000000" w:rsidRPr="00000000">
              <w:rPr>
                <w:rFonts w:ascii="Aptos" w:cs="Aptos" w:eastAsia="Aptos" w:hAnsi="Aptos"/>
                <w:sz w:val="19"/>
                <w:szCs w:val="19"/>
                <w:rtl w:val="0"/>
              </w:rPr>
              <w:t xml:space="preserve">Fecha</w:t>
            </w:r>
          </w:p>
        </w:tc>
        <w:tc>
          <w:tcPr>
            <w:vAlign w:val="center"/>
          </w:tcPr>
          <w:p w:rsidR="00000000" w:rsidDel="00000000" w:rsidP="00000000" w:rsidRDefault="00000000" w:rsidRPr="00000000" w14:paraId="0000000F">
            <w:pPr>
              <w:rPr>
                <w:rFonts w:ascii="Aptos" w:cs="Aptos" w:eastAsia="Aptos" w:hAnsi="Aptos"/>
                <w:sz w:val="19"/>
                <w:szCs w:val="19"/>
              </w:rPr>
            </w:pPr>
            <w:r w:rsidDel="00000000" w:rsidR="00000000" w:rsidRPr="00000000">
              <w:rPr>
                <w:rFonts w:ascii="Aptos" w:cs="Aptos" w:eastAsia="Aptos" w:hAnsi="Aptos"/>
                <w:sz w:val="19"/>
                <w:szCs w:val="19"/>
                <w:rtl w:val="0"/>
              </w:rPr>
              <w:t xml:space="preserve">2026-10-26</w:t>
            </w:r>
          </w:p>
        </w:tc>
      </w:tr>
      <w:tr>
        <w:trPr>
          <w:cantSplit w:val="0"/>
          <w:tblHeader w:val="0"/>
        </w:trPr>
        <w:tc>
          <w:tcPr>
            <w:vAlign w:val="center"/>
          </w:tcPr>
          <w:p w:rsidR="00000000" w:rsidDel="00000000" w:rsidP="00000000" w:rsidRDefault="00000000" w:rsidRPr="00000000" w14:paraId="00000010">
            <w:pPr>
              <w:rPr>
                <w:rFonts w:ascii="Aptos" w:cs="Aptos" w:eastAsia="Aptos" w:hAnsi="Aptos"/>
                <w:sz w:val="19"/>
                <w:szCs w:val="19"/>
              </w:rPr>
            </w:pPr>
            <w:r w:rsidDel="00000000" w:rsidR="00000000" w:rsidRPr="00000000">
              <w:rPr>
                <w:rFonts w:ascii="Aptos" w:cs="Aptos" w:eastAsia="Aptos" w:hAnsi="Aptos"/>
                <w:sz w:val="19"/>
                <w:szCs w:val="19"/>
                <w:rtl w:val="0"/>
              </w:rPr>
              <w:t xml:space="preserve">Repositorio / revisión Git</w:t>
            </w:r>
          </w:p>
        </w:tc>
        <w:tc>
          <w:tcPr>
            <w:vAlign w:val="center"/>
          </w:tcPr>
          <w:p w:rsidR="00000000" w:rsidDel="00000000" w:rsidP="00000000" w:rsidRDefault="00000000" w:rsidRPr="00000000" w14:paraId="00000011">
            <w:pPr>
              <w:rPr>
                <w:rFonts w:ascii="Aptos" w:cs="Aptos" w:eastAsia="Aptos" w:hAnsi="Aptos"/>
                <w:sz w:val="19"/>
                <w:szCs w:val="19"/>
              </w:rPr>
            </w:pPr>
            <w:hyperlink r:id="rId6">
              <w:r w:rsidDel="00000000" w:rsidR="00000000" w:rsidRPr="00000000">
                <w:rPr>
                  <w:rFonts w:ascii="Aptos" w:cs="Aptos" w:eastAsia="Aptos" w:hAnsi="Aptos"/>
                  <w:color w:val="1155cc"/>
                  <w:sz w:val="19"/>
                  <w:szCs w:val="19"/>
                  <w:u w:val="single"/>
                  <w:rtl w:val="0"/>
                </w:rPr>
                <w:t xml:space="preserve">https://github.com/lpulidolopez33-alt/INGENIA-ROB-TICA_PETOI-BITTLE</w:t>
              </w:r>
            </w:hyperlink>
            <w:r w:rsidDel="00000000" w:rsidR="00000000" w:rsidRPr="00000000">
              <w:rPr>
                <w:rFonts w:ascii="Aptos" w:cs="Aptos" w:eastAsia="Aptos" w:hAnsi="Aptos"/>
                <w:sz w:val="19"/>
                <w:szCs w:val="19"/>
                <w:rtl w:val="0"/>
              </w:rPr>
              <w:t xml:space="preserve"> (OPEN-08). Hash del commit H1: pendiente de generar al cerrar el documento</w:t>
            </w:r>
          </w:p>
        </w:tc>
      </w:tr>
      <w:tr>
        <w:trPr>
          <w:cantSplit w:val="0"/>
          <w:tblHeader w:val="0"/>
        </w:trPr>
        <w:tc>
          <w:tcPr>
            <w:vAlign w:val="center"/>
          </w:tcPr>
          <w:p w:rsidR="00000000" w:rsidDel="00000000" w:rsidP="00000000" w:rsidRDefault="00000000" w:rsidRPr="00000000" w14:paraId="00000012">
            <w:pPr>
              <w:rPr>
                <w:rFonts w:ascii="Aptos" w:cs="Aptos" w:eastAsia="Aptos" w:hAnsi="Aptos"/>
                <w:sz w:val="19"/>
                <w:szCs w:val="19"/>
              </w:rPr>
            </w:pPr>
            <w:r w:rsidDel="00000000" w:rsidR="00000000" w:rsidRPr="00000000">
              <w:rPr>
                <w:rFonts w:ascii="Aptos" w:cs="Aptos" w:eastAsia="Aptos" w:hAnsi="Aptos"/>
                <w:sz w:val="19"/>
                <w:szCs w:val="19"/>
                <w:rtl w:val="0"/>
              </w:rPr>
              <w:t xml:space="preserve">Aprobación o revisión</w:t>
            </w:r>
          </w:p>
        </w:tc>
        <w:tc>
          <w:tcPr>
            <w:vAlign w:val="center"/>
          </w:tcPr>
          <w:p w:rsidR="00000000" w:rsidDel="00000000" w:rsidP="00000000" w:rsidRDefault="00000000" w:rsidRPr="00000000" w14:paraId="00000013">
            <w:pPr>
              <w:rPr>
                <w:rFonts w:ascii="Aptos" w:cs="Aptos" w:eastAsia="Aptos" w:hAnsi="Aptos"/>
                <w:sz w:val="19"/>
                <w:szCs w:val="19"/>
              </w:rPr>
            </w:pPr>
            <w:r w:rsidDel="00000000" w:rsidR="00000000" w:rsidRPr="00000000">
              <w:rPr>
                <w:rFonts w:ascii="Aptos" w:cs="Aptos" w:eastAsia="Aptos" w:hAnsi="Aptos"/>
                <w:sz w:val="19"/>
                <w:szCs w:val="19"/>
                <w:rtl w:val="0"/>
              </w:rPr>
              <w:t xml:space="preserve">Pendiente de revisión por el equipo y, en su caso, por el profesorado</w:t>
            </w:r>
          </w:p>
        </w:tc>
      </w:tr>
    </w:tbl>
    <w:p w:rsidR="00000000" w:rsidDel="00000000" w:rsidP="00000000" w:rsidRDefault="00000000" w:rsidRPr="00000000" w14:paraId="00000014">
      <w:pPr>
        <w:pStyle w:val="Heading1"/>
        <w:keepLines w:val="1"/>
        <w:spacing w:after="100" w:before="260" w:line="276" w:lineRule="auto"/>
        <w:rPr>
          <w:rFonts w:ascii="Play" w:cs="Play" w:eastAsia="Play" w:hAnsi="Play"/>
          <w:color w:val="0f4663"/>
          <w:sz w:val="28"/>
          <w:szCs w:val="28"/>
        </w:rPr>
      </w:pPr>
      <w:r w:rsidDel="00000000" w:rsidR="00000000" w:rsidRPr="00000000">
        <w:rPr>
          <w:rFonts w:ascii="Play" w:cs="Play" w:eastAsia="Play" w:hAnsi="Play"/>
          <w:color w:val="0f4663"/>
          <w:sz w:val="28"/>
          <w:szCs w:val="28"/>
          <w:rtl w:val="0"/>
        </w:rPr>
        <w:t xml:space="preserve">Historial de revisiones</w:t>
      </w:r>
    </w:p>
    <w:tbl>
      <w:tblPr>
        <w:tblStyle w:val="Table2"/>
        <w:tblW w:w="9764.0" w:type="dxa"/>
        <w:jc w:val="center"/>
        <w:tblBorders>
          <w:top w:color="4f81bd" w:space="0" w:sz="8" w:val="single"/>
          <w:bottom w:color="4f81bd" w:space="0" w:sz="8" w:val="single"/>
        </w:tblBorders>
        <w:tblLayout w:type="fixed"/>
        <w:tblLook w:val="04A0"/>
      </w:tblPr>
      <w:tblGrid>
        <w:gridCol w:w="2441"/>
        <w:gridCol w:w="2441"/>
        <w:gridCol w:w="2441"/>
        <w:gridCol w:w="2441"/>
        <w:tblGridChange w:id="0">
          <w:tblGrid>
            <w:gridCol w:w="2441"/>
            <w:gridCol w:w="2441"/>
            <w:gridCol w:w="2441"/>
            <w:gridCol w:w="2441"/>
          </w:tblGrid>
        </w:tblGridChange>
      </w:tblGrid>
      <w:tr>
        <w:trPr>
          <w:cantSplit w:val="0"/>
          <w:tblHeader w:val="0"/>
        </w:trPr>
        <w:tc>
          <w:tcPr>
            <w:vAlign w:val="center"/>
          </w:tcPr>
          <w:p w:rsidR="00000000" w:rsidDel="00000000" w:rsidP="00000000" w:rsidRDefault="00000000" w:rsidRPr="00000000" w14:paraId="00000015">
            <w:pPr>
              <w:rPr>
                <w:rFonts w:ascii="Aptos" w:cs="Aptos" w:eastAsia="Aptos" w:hAnsi="Aptos"/>
                <w:sz w:val="19"/>
                <w:szCs w:val="19"/>
              </w:rPr>
            </w:pPr>
            <w:r w:rsidDel="00000000" w:rsidR="00000000" w:rsidRPr="00000000">
              <w:rPr>
                <w:rFonts w:ascii="Aptos" w:cs="Aptos" w:eastAsia="Aptos" w:hAnsi="Aptos"/>
                <w:sz w:val="19"/>
                <w:szCs w:val="19"/>
                <w:rtl w:val="0"/>
              </w:rPr>
              <w:t xml:space="preserve">Versión</w:t>
            </w:r>
          </w:p>
        </w:tc>
        <w:tc>
          <w:tcPr>
            <w:vAlign w:val="center"/>
          </w:tcPr>
          <w:p w:rsidR="00000000" w:rsidDel="00000000" w:rsidP="00000000" w:rsidRDefault="00000000" w:rsidRPr="00000000" w14:paraId="00000016">
            <w:pPr>
              <w:rPr>
                <w:rFonts w:ascii="Aptos" w:cs="Aptos" w:eastAsia="Aptos" w:hAnsi="Aptos"/>
                <w:sz w:val="19"/>
                <w:szCs w:val="19"/>
              </w:rPr>
            </w:pPr>
            <w:r w:rsidDel="00000000" w:rsidR="00000000" w:rsidRPr="00000000">
              <w:rPr>
                <w:rFonts w:ascii="Aptos" w:cs="Aptos" w:eastAsia="Aptos" w:hAnsi="Aptos"/>
                <w:sz w:val="19"/>
                <w:szCs w:val="19"/>
                <w:rtl w:val="0"/>
              </w:rPr>
              <w:t xml:space="preserve">Fecha</w:t>
            </w:r>
          </w:p>
        </w:tc>
        <w:tc>
          <w:tcPr>
            <w:vAlign w:val="center"/>
          </w:tcPr>
          <w:p w:rsidR="00000000" w:rsidDel="00000000" w:rsidP="00000000" w:rsidRDefault="00000000" w:rsidRPr="00000000" w14:paraId="00000017">
            <w:pPr>
              <w:rPr>
                <w:rFonts w:ascii="Aptos" w:cs="Aptos" w:eastAsia="Aptos" w:hAnsi="Aptos"/>
                <w:sz w:val="19"/>
                <w:szCs w:val="19"/>
              </w:rPr>
            </w:pPr>
            <w:r w:rsidDel="00000000" w:rsidR="00000000" w:rsidRPr="00000000">
              <w:rPr>
                <w:rFonts w:ascii="Aptos" w:cs="Aptos" w:eastAsia="Aptos" w:hAnsi="Aptos"/>
                <w:sz w:val="19"/>
                <w:szCs w:val="19"/>
                <w:rtl w:val="0"/>
              </w:rPr>
              <w:t xml:space="preserve">Cambios</w:t>
            </w:r>
          </w:p>
        </w:tc>
        <w:tc>
          <w:tcPr>
            <w:vAlign w:val="center"/>
          </w:tcPr>
          <w:p w:rsidR="00000000" w:rsidDel="00000000" w:rsidP="00000000" w:rsidRDefault="00000000" w:rsidRPr="00000000" w14:paraId="00000018">
            <w:pPr>
              <w:rPr>
                <w:rFonts w:ascii="Aptos" w:cs="Aptos" w:eastAsia="Aptos" w:hAnsi="Aptos"/>
                <w:sz w:val="19"/>
                <w:szCs w:val="19"/>
              </w:rPr>
            </w:pPr>
            <w:r w:rsidDel="00000000" w:rsidR="00000000" w:rsidRPr="00000000">
              <w:rPr>
                <w:rFonts w:ascii="Aptos" w:cs="Aptos" w:eastAsia="Aptos" w:hAnsi="Aptos"/>
                <w:sz w:val="19"/>
                <w:szCs w:val="19"/>
                <w:rtl w:val="0"/>
              </w:rPr>
              <w:t xml:space="preserve">Autor</w:t>
            </w:r>
          </w:p>
        </w:tc>
      </w:tr>
      <w:tr>
        <w:trPr>
          <w:cantSplit w:val="0"/>
          <w:tblHeader w:val="0"/>
        </w:trPr>
        <w:tc>
          <w:tcPr>
            <w:vAlign w:val="center"/>
          </w:tcPr>
          <w:p w:rsidR="00000000" w:rsidDel="00000000" w:rsidP="00000000" w:rsidRDefault="00000000" w:rsidRPr="00000000" w14:paraId="00000019">
            <w:pPr>
              <w:rPr>
                <w:rFonts w:ascii="Aptos" w:cs="Aptos" w:eastAsia="Aptos" w:hAnsi="Aptos"/>
                <w:sz w:val="19"/>
                <w:szCs w:val="19"/>
              </w:rPr>
            </w:pPr>
            <w:r w:rsidDel="00000000" w:rsidR="00000000" w:rsidRPr="00000000">
              <w:rPr>
                <w:rFonts w:ascii="Aptos" w:cs="Aptos" w:eastAsia="Aptos" w:hAnsi="Aptos"/>
                <w:sz w:val="19"/>
                <w:szCs w:val="19"/>
                <w:rtl w:val="0"/>
              </w:rPr>
              <w:t xml:space="preserve">v0.1</w:t>
            </w:r>
          </w:p>
        </w:tc>
        <w:tc>
          <w:tcPr>
            <w:vAlign w:val="center"/>
          </w:tcPr>
          <w:p w:rsidR="00000000" w:rsidDel="00000000" w:rsidP="00000000" w:rsidRDefault="00000000" w:rsidRPr="00000000" w14:paraId="0000001A">
            <w:pPr>
              <w:rPr>
                <w:rFonts w:ascii="Aptos" w:cs="Aptos" w:eastAsia="Aptos" w:hAnsi="Aptos"/>
                <w:sz w:val="19"/>
                <w:szCs w:val="19"/>
              </w:rPr>
            </w:pPr>
            <w:r w:rsidDel="00000000" w:rsidR="00000000" w:rsidRPr="00000000">
              <w:rPr>
                <w:rFonts w:ascii="Aptos" w:cs="Aptos" w:eastAsia="Aptos" w:hAnsi="Aptos"/>
                <w:sz w:val="19"/>
                <w:szCs w:val="19"/>
                <w:rtl w:val="0"/>
              </w:rPr>
              <w:t xml:space="preserve">2026-10-26</w:t>
            </w:r>
          </w:p>
        </w:tc>
        <w:tc>
          <w:tcPr>
            <w:vAlign w:val="center"/>
          </w:tcPr>
          <w:p w:rsidR="00000000" w:rsidDel="00000000" w:rsidP="00000000" w:rsidRDefault="00000000" w:rsidRPr="00000000" w14:paraId="0000001B">
            <w:pPr>
              <w:rPr>
                <w:rFonts w:ascii="Aptos" w:cs="Aptos" w:eastAsia="Aptos" w:hAnsi="Aptos"/>
                <w:sz w:val="19"/>
                <w:szCs w:val="19"/>
              </w:rPr>
            </w:pPr>
            <w:r w:rsidDel="00000000" w:rsidR="00000000" w:rsidRPr="00000000">
              <w:rPr>
                <w:rFonts w:ascii="Aptos" w:cs="Aptos" w:eastAsia="Aptos" w:hAnsi="Aptos"/>
                <w:sz w:val="19"/>
                <w:szCs w:val="19"/>
                <w:rtl w:val="0"/>
              </w:rPr>
              <w:t xml:space="preserve">Primera versión del borrador H1: investigación, escenarios, necesidades, requisitos y trazabilidad</w:t>
            </w:r>
          </w:p>
        </w:tc>
        <w:tc>
          <w:tcPr>
            <w:vAlign w:val="center"/>
          </w:tcPr>
          <w:p w:rsidR="00000000" w:rsidDel="00000000" w:rsidP="00000000" w:rsidRDefault="00000000" w:rsidRPr="00000000" w14:paraId="0000001C">
            <w:pPr>
              <w:rPr>
                <w:rFonts w:ascii="Aptos" w:cs="Aptos" w:eastAsia="Aptos" w:hAnsi="Aptos"/>
                <w:sz w:val="19"/>
                <w:szCs w:val="19"/>
              </w:rPr>
            </w:pPr>
            <w:r w:rsidDel="00000000" w:rsidR="00000000" w:rsidRPr="00000000">
              <w:rPr>
                <w:rFonts w:ascii="Aptos" w:cs="Aptos" w:eastAsia="Aptos" w:hAnsi="Aptos"/>
                <w:sz w:val="19"/>
                <w:szCs w:val="19"/>
                <w:rtl w:val="0"/>
              </w:rPr>
              <w:t xml:space="preserve">ARGOS</w:t>
            </w:r>
          </w:p>
        </w:tc>
      </w:tr>
    </w:tbl>
    <w:p w:rsidR="00000000" w:rsidDel="00000000" w:rsidP="00000000" w:rsidRDefault="00000000" w:rsidRPr="00000000" w14:paraId="0000001D">
      <w:pPr>
        <w:pStyle w:val="Heading1"/>
        <w:keepLines w:val="1"/>
        <w:spacing w:after="100" w:before="260" w:line="276" w:lineRule="auto"/>
        <w:rPr>
          <w:rFonts w:ascii="Play" w:cs="Play" w:eastAsia="Play" w:hAnsi="Play"/>
          <w:color w:val="0f4663"/>
          <w:sz w:val="28"/>
          <w:szCs w:val="28"/>
        </w:rPr>
      </w:pPr>
      <w:r w:rsidDel="00000000" w:rsidR="00000000" w:rsidRPr="00000000">
        <w:rPr>
          <w:rFonts w:ascii="Play" w:cs="Play" w:eastAsia="Play" w:hAnsi="Play"/>
          <w:color w:val="0f4663"/>
          <w:sz w:val="28"/>
          <w:szCs w:val="28"/>
          <w:rtl w:val="0"/>
        </w:rPr>
        <w:t xml:space="preserve">1. Introducción</w:t>
      </w:r>
    </w:p>
    <w:p w:rsidR="00000000" w:rsidDel="00000000" w:rsidP="00000000" w:rsidRDefault="00000000" w:rsidRPr="00000000" w14:paraId="0000001E">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1.1 Propósito del documento</w:t>
      </w:r>
    </w:p>
    <w:p w:rsidR="00000000" w:rsidDel="00000000" w:rsidP="00000000" w:rsidRDefault="00000000" w:rsidRPr="00000000" w14:paraId="0000001F">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Este documento recoge el análisis del problema y la definición inicial de necesidades y requisitos del sistema de control por voz del robot Petoi Bittle. </w:t>
      </w:r>
    </w:p>
    <w:p w:rsidR="00000000" w:rsidDel="00000000" w:rsidP="00000000" w:rsidRDefault="00000000" w:rsidRPr="00000000" w14:paraId="00000020">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1.2 Referencias y documentos de entrada</w:t>
      </w:r>
    </w:p>
    <w:tbl>
      <w:tblPr>
        <w:tblStyle w:val="Table3"/>
        <w:tblW w:w="9764.0" w:type="dxa"/>
        <w:jc w:val="center"/>
        <w:tblBorders>
          <w:top w:color="4f81bd" w:space="0" w:sz="8" w:val="single"/>
          <w:bottom w:color="4f81bd" w:space="0" w:sz="8" w:val="single"/>
        </w:tblBorders>
        <w:tblLayout w:type="fixed"/>
        <w:tblLook w:val="04A0"/>
      </w:tblPr>
      <w:tblGrid>
        <w:gridCol w:w="2441"/>
        <w:gridCol w:w="2441"/>
        <w:gridCol w:w="2441"/>
        <w:gridCol w:w="2441"/>
        <w:tblGridChange w:id="0">
          <w:tblGrid>
            <w:gridCol w:w="2441"/>
            <w:gridCol w:w="2441"/>
            <w:gridCol w:w="2441"/>
            <w:gridCol w:w="2441"/>
          </w:tblGrid>
        </w:tblGridChange>
      </w:tblGrid>
      <w:tr>
        <w:trPr>
          <w:cantSplit w:val="0"/>
          <w:tblHeader w:val="0"/>
        </w:trPr>
        <w:tc>
          <w:tcPr>
            <w:vAlign w:val="center"/>
          </w:tcPr>
          <w:p w:rsidR="00000000" w:rsidDel="00000000" w:rsidP="00000000" w:rsidRDefault="00000000" w:rsidRPr="00000000" w14:paraId="00000021">
            <w:pPr>
              <w:rPr>
                <w:rFonts w:ascii="Aptos" w:cs="Aptos" w:eastAsia="Aptos" w:hAnsi="Aptos"/>
                <w:sz w:val="19"/>
                <w:szCs w:val="19"/>
              </w:rPr>
            </w:pPr>
            <w:r w:rsidDel="00000000" w:rsidR="00000000" w:rsidRPr="00000000">
              <w:rPr>
                <w:rFonts w:ascii="Aptos" w:cs="Aptos" w:eastAsia="Aptos" w:hAnsi="Aptos"/>
                <w:sz w:val="19"/>
                <w:szCs w:val="19"/>
                <w:rtl w:val="0"/>
              </w:rPr>
              <w:t xml:space="preserve">ID</w:t>
            </w:r>
          </w:p>
        </w:tc>
        <w:tc>
          <w:tcPr>
            <w:vAlign w:val="center"/>
          </w:tcPr>
          <w:p w:rsidR="00000000" w:rsidDel="00000000" w:rsidP="00000000" w:rsidRDefault="00000000" w:rsidRPr="00000000" w14:paraId="00000022">
            <w:pPr>
              <w:rPr>
                <w:rFonts w:ascii="Aptos" w:cs="Aptos" w:eastAsia="Aptos" w:hAnsi="Aptos"/>
                <w:sz w:val="19"/>
                <w:szCs w:val="19"/>
              </w:rPr>
            </w:pPr>
            <w:r w:rsidDel="00000000" w:rsidR="00000000" w:rsidRPr="00000000">
              <w:rPr>
                <w:rFonts w:ascii="Aptos" w:cs="Aptos" w:eastAsia="Aptos" w:hAnsi="Aptos"/>
                <w:sz w:val="19"/>
                <w:szCs w:val="19"/>
                <w:rtl w:val="0"/>
              </w:rPr>
              <w:t xml:space="preserve">Documento / fuente</w:t>
            </w:r>
          </w:p>
        </w:tc>
        <w:tc>
          <w:tcPr>
            <w:vAlign w:val="center"/>
          </w:tcPr>
          <w:p w:rsidR="00000000" w:rsidDel="00000000" w:rsidP="00000000" w:rsidRDefault="00000000" w:rsidRPr="00000000" w14:paraId="00000023">
            <w:pPr>
              <w:rPr>
                <w:rFonts w:ascii="Aptos" w:cs="Aptos" w:eastAsia="Aptos" w:hAnsi="Aptos"/>
                <w:sz w:val="19"/>
                <w:szCs w:val="19"/>
              </w:rPr>
            </w:pPr>
            <w:r w:rsidDel="00000000" w:rsidR="00000000" w:rsidRPr="00000000">
              <w:rPr>
                <w:rFonts w:ascii="Aptos" w:cs="Aptos" w:eastAsia="Aptos" w:hAnsi="Aptos"/>
                <w:sz w:val="19"/>
                <w:szCs w:val="19"/>
                <w:rtl w:val="0"/>
              </w:rPr>
              <w:t xml:space="preserve">Versión / enlace</w:t>
            </w:r>
          </w:p>
        </w:tc>
        <w:tc>
          <w:tcPr>
            <w:vAlign w:val="center"/>
          </w:tcPr>
          <w:p w:rsidR="00000000" w:rsidDel="00000000" w:rsidP="00000000" w:rsidRDefault="00000000" w:rsidRPr="00000000" w14:paraId="00000024">
            <w:pPr>
              <w:rPr>
                <w:rFonts w:ascii="Aptos" w:cs="Aptos" w:eastAsia="Aptos" w:hAnsi="Aptos"/>
                <w:sz w:val="19"/>
                <w:szCs w:val="19"/>
              </w:rPr>
            </w:pPr>
            <w:r w:rsidDel="00000000" w:rsidR="00000000" w:rsidRPr="00000000">
              <w:rPr>
                <w:rFonts w:ascii="Aptos" w:cs="Aptos" w:eastAsia="Aptos" w:hAnsi="Aptos"/>
                <w:sz w:val="19"/>
                <w:szCs w:val="19"/>
                <w:rtl w:val="0"/>
              </w:rPr>
              <w:t xml:space="preserve">Información utilizada</w:t>
            </w:r>
          </w:p>
        </w:tc>
      </w:tr>
      <w:tr>
        <w:trPr>
          <w:cantSplit w:val="0"/>
          <w:tblHeader w:val="0"/>
        </w:trPr>
        <w:tc>
          <w:tcPr>
            <w:vAlign w:val="center"/>
          </w:tcPr>
          <w:p w:rsidR="00000000" w:rsidDel="00000000" w:rsidP="00000000" w:rsidRDefault="00000000" w:rsidRPr="00000000" w14:paraId="00000025">
            <w:pPr>
              <w:rPr>
                <w:rFonts w:ascii="Aptos" w:cs="Aptos" w:eastAsia="Aptos" w:hAnsi="Aptos"/>
                <w:sz w:val="19"/>
                <w:szCs w:val="19"/>
              </w:rPr>
            </w:pPr>
            <w:r w:rsidDel="00000000" w:rsidR="00000000" w:rsidRPr="00000000">
              <w:rPr>
                <w:rFonts w:ascii="Aptos" w:cs="Aptos" w:eastAsia="Aptos" w:hAnsi="Aptos"/>
                <w:sz w:val="19"/>
                <w:szCs w:val="19"/>
                <w:rtl w:val="0"/>
              </w:rPr>
              <w:t xml:space="preserve">REF-01</w:t>
            </w:r>
          </w:p>
        </w:tc>
        <w:tc>
          <w:tcPr>
            <w:vAlign w:val="center"/>
          </w:tcPr>
          <w:p w:rsidR="00000000" w:rsidDel="00000000" w:rsidP="00000000" w:rsidRDefault="00000000" w:rsidRPr="00000000" w14:paraId="00000026">
            <w:pPr>
              <w:rPr>
                <w:rFonts w:ascii="Aptos" w:cs="Aptos" w:eastAsia="Aptos" w:hAnsi="Aptos"/>
                <w:sz w:val="19"/>
                <w:szCs w:val="19"/>
              </w:rPr>
            </w:pPr>
            <w:r w:rsidDel="00000000" w:rsidR="00000000" w:rsidRPr="00000000">
              <w:rPr>
                <w:rFonts w:ascii="Aptos" w:cs="Aptos" w:eastAsia="Aptos" w:hAnsi="Aptos"/>
                <w:sz w:val="19"/>
                <w:szCs w:val="19"/>
                <w:rtl w:val="0"/>
              </w:rPr>
              <w:t xml:space="preserve">Encargo VOICE-BITTLE (presentación «Reto Bittle», INGENIA Robótica, curso 2026-2027)</w:t>
            </w:r>
          </w:p>
        </w:tc>
        <w:tc>
          <w:tcPr>
            <w:vAlign w:val="center"/>
          </w:tcPr>
          <w:p w:rsidR="00000000" w:rsidDel="00000000" w:rsidP="00000000" w:rsidRDefault="00000000" w:rsidRPr="00000000" w14:paraId="00000027">
            <w:pPr>
              <w:rPr>
                <w:rFonts w:ascii="Aptos" w:cs="Aptos" w:eastAsia="Aptos" w:hAnsi="Aptos"/>
                <w:sz w:val="19"/>
                <w:szCs w:val="19"/>
              </w:rPr>
            </w:pPr>
            <w:r w:rsidDel="00000000" w:rsidR="00000000" w:rsidRPr="00000000">
              <w:rPr>
                <w:rFonts w:ascii="Aptos" w:cs="Aptos" w:eastAsia="Aptos" w:hAnsi="Aptos"/>
                <w:sz w:val="19"/>
                <w:szCs w:val="19"/>
                <w:rtl w:val="0"/>
              </w:rPr>
              <w:t xml:space="preserve">Diapositivas 4 a 9. Sin enlace</w:t>
            </w:r>
          </w:p>
        </w:tc>
        <w:tc>
          <w:tcPr>
            <w:vAlign w:val="center"/>
          </w:tcPr>
          <w:p w:rsidR="00000000" w:rsidDel="00000000" w:rsidP="00000000" w:rsidRDefault="00000000" w:rsidRPr="00000000" w14:paraId="00000028">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(dos órdenes de voz), entregables H1 a H4 y contenido mínimo de H1</w:t>
            </w:r>
          </w:p>
        </w:tc>
      </w:tr>
      <w:tr>
        <w:trPr>
          <w:cantSplit w:val="0"/>
          <w:tblHeader w:val="0"/>
        </w:trPr>
        <w:tc>
          <w:tcPr>
            <w:vAlign w:val="center"/>
          </w:tcPr>
          <w:p w:rsidR="00000000" w:rsidDel="00000000" w:rsidP="00000000" w:rsidRDefault="00000000" w:rsidRPr="00000000" w14:paraId="00000029">
            <w:pPr>
              <w:rPr>
                <w:rFonts w:ascii="Aptos" w:cs="Aptos" w:eastAsia="Aptos" w:hAnsi="Aptos"/>
                <w:sz w:val="19"/>
                <w:szCs w:val="19"/>
              </w:rPr>
            </w:pPr>
            <w:r w:rsidDel="00000000" w:rsidR="00000000" w:rsidRPr="00000000">
              <w:rPr>
                <w:rFonts w:ascii="Aptos" w:cs="Aptos" w:eastAsia="Aptos" w:hAnsi="Aptos"/>
                <w:sz w:val="19"/>
                <w:szCs w:val="19"/>
                <w:rtl w:val="0"/>
              </w:rPr>
              <w:t xml:space="preserve">REF-02</w:t>
            </w:r>
          </w:p>
        </w:tc>
        <w:tc>
          <w:tcPr>
            <w:vAlign w:val="center"/>
          </w:tcPr>
          <w:p w:rsidR="00000000" w:rsidDel="00000000" w:rsidP="00000000" w:rsidRDefault="00000000" w:rsidRPr="00000000" w14:paraId="0000002A">
            <w:pPr>
              <w:rPr>
                <w:rFonts w:ascii="Aptos" w:cs="Aptos" w:eastAsia="Aptos" w:hAnsi="Aptos"/>
                <w:sz w:val="19"/>
                <w:szCs w:val="19"/>
              </w:rPr>
            </w:pPr>
            <w:r w:rsidDel="00000000" w:rsidR="00000000" w:rsidRPr="00000000">
              <w:rPr>
                <w:rFonts w:ascii="Aptos" w:cs="Aptos" w:eastAsia="Aptos" w:hAnsi="Aptos"/>
                <w:sz w:val="19"/>
                <w:szCs w:val="19"/>
                <w:rtl w:val="0"/>
              </w:rPr>
              <w:t xml:space="preserve">OpsCon del proyecto</w:t>
            </w:r>
          </w:p>
        </w:tc>
        <w:tc>
          <w:tcPr>
            <w:vAlign w:val="center"/>
          </w:tcPr>
          <w:p w:rsidR="00000000" w:rsidDel="00000000" w:rsidP="00000000" w:rsidRDefault="00000000" w:rsidRPr="00000000" w14:paraId="0000002B">
            <w:pPr>
              <w:rPr>
                <w:rFonts w:ascii="Aptos" w:cs="Aptos" w:eastAsia="Aptos" w:hAnsi="Aptos"/>
                <w:sz w:val="19"/>
                <w:szCs w:val="19"/>
              </w:rPr>
            </w:pPr>
            <w:r w:rsidDel="00000000" w:rsidR="00000000" w:rsidRPr="00000000">
              <w:rPr>
                <w:rFonts w:ascii="Aptos" w:cs="Aptos" w:eastAsia="Aptos" w:hAnsi="Aptos"/>
                <w:sz w:val="19"/>
                <w:szCs w:val="19"/>
                <w:rtl w:val="0"/>
              </w:rPr>
              <w:t xml:space="preserve">No disponible en el momento de redactar (OPEN-01)</w:t>
            </w:r>
          </w:p>
        </w:tc>
        <w:tc>
          <w:tcPr>
            <w:vAlign w:val="center"/>
          </w:tcPr>
          <w:p w:rsidR="00000000" w:rsidDel="00000000" w:rsidP="00000000" w:rsidRDefault="00000000" w:rsidRPr="00000000" w14:paraId="0000002C">
            <w:pPr>
              <w:rPr>
                <w:rFonts w:ascii="Aptos" w:cs="Aptos" w:eastAsia="Aptos" w:hAnsi="Aptos"/>
                <w:sz w:val="19"/>
                <w:szCs w:val="19"/>
              </w:rPr>
            </w:pPr>
            <w:r w:rsidDel="00000000" w:rsidR="00000000" w:rsidRPr="00000000">
              <w:rPr>
                <w:rFonts w:ascii="Aptos" w:cs="Aptos" w:eastAsia="Aptos" w:hAnsi="Aptos"/>
                <w:sz w:val="19"/>
                <w:szCs w:val="19"/>
                <w:rtl w:val="0"/>
              </w:rPr>
              <w:t xml:space="preserve">Contexto y situaciones de uso: pendiente de incorporar</w:t>
            </w:r>
          </w:p>
        </w:tc>
      </w:tr>
      <w:tr>
        <w:trPr>
          <w:cantSplit w:val="0"/>
          <w:tblHeader w:val="0"/>
        </w:trPr>
        <w:tc>
          <w:tcPr>
            <w:vAlign w:val="center"/>
          </w:tcPr>
          <w:p w:rsidR="00000000" w:rsidDel="00000000" w:rsidP="00000000" w:rsidRDefault="00000000" w:rsidRPr="00000000" w14:paraId="0000002D">
            <w:pPr>
              <w:rPr>
                <w:rFonts w:ascii="Aptos" w:cs="Aptos" w:eastAsia="Aptos" w:hAnsi="Aptos"/>
                <w:sz w:val="19"/>
                <w:szCs w:val="19"/>
              </w:rPr>
            </w:pPr>
            <w:r w:rsidDel="00000000" w:rsidR="00000000" w:rsidRPr="00000000">
              <w:rPr>
                <w:rFonts w:ascii="Aptos" w:cs="Aptos" w:eastAsia="Aptos" w:hAnsi="Aptos"/>
                <w:sz w:val="19"/>
                <w:szCs w:val="19"/>
                <w:rtl w:val="0"/>
              </w:rPr>
              <w:t xml:space="preserve">REF-03</w:t>
            </w:r>
          </w:p>
        </w:tc>
        <w:tc>
          <w:tcPr>
            <w:vAlign w:val="center"/>
          </w:tcPr>
          <w:p w:rsidR="00000000" w:rsidDel="00000000" w:rsidP="00000000" w:rsidRDefault="00000000" w:rsidRPr="00000000" w14:paraId="0000002E">
            <w:pPr>
              <w:rPr>
                <w:rFonts w:ascii="Aptos" w:cs="Aptos" w:eastAsia="Aptos" w:hAnsi="Aptos"/>
                <w:sz w:val="19"/>
                <w:szCs w:val="19"/>
              </w:rPr>
            </w:pPr>
            <w:r w:rsidDel="00000000" w:rsidR="00000000" w:rsidRPr="00000000">
              <w:rPr>
                <w:rFonts w:ascii="Aptos" w:cs="Aptos" w:eastAsia="Aptos" w:hAnsi="Aptos"/>
                <w:sz w:val="19"/>
                <w:szCs w:val="19"/>
                <w:rtl w:val="0"/>
              </w:rPr>
              <w:t xml:space="preserve">Documentación técnica de Petoi: Serial Protocol, Python API y Doc Center</w:t>
            </w:r>
          </w:p>
        </w:tc>
        <w:tc>
          <w:tcPr>
            <w:vAlign w:val="center"/>
          </w:tcPr>
          <w:p w:rsidR="00000000" w:rsidDel="00000000" w:rsidP="00000000" w:rsidRDefault="00000000" w:rsidRPr="00000000" w14:paraId="0000002F">
            <w:pPr>
              <w:rPr>
                <w:rFonts w:ascii="Aptos" w:cs="Aptos" w:eastAsia="Aptos" w:hAnsi="Aptos"/>
                <w:sz w:val="19"/>
                <w:szCs w:val="19"/>
              </w:rPr>
            </w:pPr>
            <w:r w:rsidDel="00000000" w:rsidR="00000000" w:rsidRPr="00000000">
              <w:rPr>
                <w:rFonts w:ascii="Aptos" w:cs="Aptos" w:eastAsia="Aptos" w:hAnsi="Aptos"/>
                <w:sz w:val="19"/>
                <w:szCs w:val="19"/>
                <w:rtl w:val="0"/>
              </w:rPr>
              <w:t xml:space="preserve">Consultada el 2026-10-26</w:t>
            </w:r>
          </w:p>
        </w:tc>
        <w:tc>
          <w:tcPr>
            <w:vAlign w:val="center"/>
          </w:tcPr>
          <w:p w:rsidR="00000000" w:rsidDel="00000000" w:rsidP="00000000" w:rsidRDefault="00000000" w:rsidRPr="00000000" w14:paraId="00000030">
            <w:pPr>
              <w:rPr>
                <w:rFonts w:ascii="Aptos" w:cs="Aptos" w:eastAsia="Aptos" w:hAnsi="Aptos"/>
                <w:sz w:val="19"/>
                <w:szCs w:val="19"/>
              </w:rPr>
            </w:pPr>
            <w:r w:rsidDel="00000000" w:rsidR="00000000" w:rsidRPr="00000000">
              <w:rPr>
                <w:rFonts w:ascii="Aptos" w:cs="Aptos" w:eastAsia="Aptos" w:hAnsi="Aptos"/>
                <w:sz w:val="19"/>
                <w:szCs w:val="19"/>
                <w:rtl w:val="0"/>
              </w:rPr>
              <w:t xml:space="preserve">Comandos serie, skills (`ksit`, `kup`, `kbalance`, marchas), API Python, modelos cubiertos</w:t>
            </w:r>
          </w:p>
        </w:tc>
      </w:tr>
      <w:tr>
        <w:trPr>
          <w:cantSplit w:val="0"/>
          <w:tblHeader w:val="0"/>
        </w:trPr>
        <w:tc>
          <w:tcPr>
            <w:vAlign w:val="center"/>
          </w:tcPr>
          <w:p w:rsidR="00000000" w:rsidDel="00000000" w:rsidP="00000000" w:rsidRDefault="00000000" w:rsidRPr="00000000" w14:paraId="00000031">
            <w:pPr>
              <w:rPr>
                <w:rFonts w:ascii="Aptos" w:cs="Aptos" w:eastAsia="Aptos" w:hAnsi="Aptos"/>
                <w:sz w:val="19"/>
                <w:szCs w:val="19"/>
              </w:rPr>
            </w:pPr>
            <w:r w:rsidDel="00000000" w:rsidR="00000000" w:rsidRPr="00000000">
              <w:rPr>
                <w:rFonts w:ascii="Aptos" w:cs="Aptos" w:eastAsia="Aptos" w:hAnsi="Aptos"/>
                <w:sz w:val="19"/>
                <w:szCs w:val="19"/>
                <w:rtl w:val="0"/>
              </w:rPr>
              <w:t xml:space="preserve">REF-04</w:t>
            </w:r>
          </w:p>
        </w:tc>
        <w:tc>
          <w:tcPr>
            <w:vAlign w:val="center"/>
          </w:tcPr>
          <w:p w:rsidR="00000000" w:rsidDel="00000000" w:rsidP="00000000" w:rsidRDefault="00000000" w:rsidRPr="00000000" w14:paraId="00000032">
            <w:pPr>
              <w:rPr>
                <w:rFonts w:ascii="Aptos" w:cs="Aptos" w:eastAsia="Aptos" w:hAnsi="Aptos"/>
                <w:sz w:val="19"/>
                <w:szCs w:val="19"/>
              </w:rPr>
            </w:pPr>
            <w:r w:rsidDel="00000000" w:rsidR="00000000" w:rsidRPr="00000000">
              <w:rPr>
                <w:rFonts w:ascii="Aptos" w:cs="Aptos" w:eastAsia="Aptos" w:hAnsi="Aptos"/>
                <w:sz w:val="19"/>
                <w:szCs w:val="19"/>
                <w:rtl w:val="0"/>
              </w:rPr>
              <w:t xml:space="preserve">SEBoK, glosario «Operational Scenario»</w:t>
            </w:r>
          </w:p>
        </w:tc>
        <w:tc>
          <w:tcPr>
            <w:vAlign w:val="center"/>
          </w:tcPr>
          <w:p w:rsidR="00000000" w:rsidDel="00000000" w:rsidP="00000000" w:rsidRDefault="00000000" w:rsidRPr="00000000" w14:paraId="00000033">
            <w:pPr>
              <w:rPr>
                <w:rFonts w:ascii="Aptos" w:cs="Aptos" w:eastAsia="Aptos" w:hAnsi="Aptos"/>
                <w:sz w:val="19"/>
                <w:szCs w:val="19"/>
              </w:rPr>
            </w:pPr>
            <w:r w:rsidDel="00000000" w:rsidR="00000000" w:rsidRPr="00000000">
              <w:rPr>
                <w:rFonts w:ascii="Aptos" w:cs="Aptos" w:eastAsia="Aptos" w:hAnsi="Aptos"/>
                <w:sz w:val="19"/>
                <w:szCs w:val="19"/>
                <w:rtl w:val="0"/>
              </w:rPr>
              <w:t xml:space="preserve">Consultada el 2026-10-26</w:t>
            </w:r>
          </w:p>
        </w:tc>
        <w:tc>
          <w:tcPr>
            <w:vAlign w:val="center"/>
          </w:tcPr>
          <w:p w:rsidR="00000000" w:rsidDel="00000000" w:rsidP="00000000" w:rsidRDefault="00000000" w:rsidRPr="00000000" w14:paraId="00000034">
            <w:pPr>
              <w:rPr>
                <w:rFonts w:ascii="Aptos" w:cs="Aptos" w:eastAsia="Aptos" w:hAnsi="Aptos"/>
                <w:sz w:val="19"/>
                <w:szCs w:val="19"/>
              </w:rPr>
            </w:pPr>
            <w:r w:rsidDel="00000000" w:rsidR="00000000" w:rsidRPr="00000000">
              <w:rPr>
                <w:rFonts w:ascii="Aptos" w:cs="Aptos" w:eastAsia="Aptos" w:hAnsi="Aptos"/>
                <w:sz w:val="19"/>
                <w:szCs w:val="19"/>
                <w:rtl w:val="0"/>
              </w:rPr>
              <w:t xml:space="preserve">Definición de escenario operacional y su uso para verificar y validar el sistema</w:t>
            </w:r>
          </w:p>
        </w:tc>
      </w:tr>
      <w:tr>
        <w:trPr>
          <w:cantSplit w:val="0"/>
          <w:tblHeader w:val="0"/>
        </w:trPr>
        <w:tc>
          <w:tcPr>
            <w:vAlign w:val="center"/>
          </w:tcPr>
          <w:p w:rsidR="00000000" w:rsidDel="00000000" w:rsidP="00000000" w:rsidRDefault="00000000" w:rsidRPr="00000000" w14:paraId="00000035">
            <w:pPr>
              <w:rPr>
                <w:rFonts w:ascii="Aptos" w:cs="Aptos" w:eastAsia="Aptos" w:hAnsi="Aptos"/>
                <w:sz w:val="19"/>
                <w:szCs w:val="19"/>
              </w:rPr>
            </w:pPr>
            <w:r w:rsidDel="00000000" w:rsidR="00000000" w:rsidRPr="00000000">
              <w:rPr>
                <w:rFonts w:ascii="Aptos" w:cs="Aptos" w:eastAsia="Aptos" w:hAnsi="Aptos"/>
                <w:sz w:val="19"/>
                <w:szCs w:val="19"/>
                <w:rtl w:val="0"/>
              </w:rPr>
              <w:t xml:space="preserve">REF-05</w:t>
            </w:r>
          </w:p>
        </w:tc>
        <w:tc>
          <w:tcPr>
            <w:vAlign w:val="center"/>
          </w:tcPr>
          <w:p w:rsidR="00000000" w:rsidDel="00000000" w:rsidP="00000000" w:rsidRDefault="00000000" w:rsidRPr="00000000" w14:paraId="00000036">
            <w:pPr>
              <w:rPr>
                <w:rFonts w:ascii="Aptos" w:cs="Aptos" w:eastAsia="Aptos" w:hAnsi="Aptos"/>
                <w:sz w:val="19"/>
                <w:szCs w:val="19"/>
              </w:rPr>
            </w:pPr>
            <w:r w:rsidDel="00000000" w:rsidR="00000000" w:rsidRPr="00000000">
              <w:rPr>
                <w:rFonts w:ascii="Aptos" w:cs="Aptos" w:eastAsia="Aptos" w:hAnsi="Aptos"/>
                <w:sz w:val="19"/>
                <w:szCs w:val="19"/>
                <w:rtl w:val="0"/>
              </w:rPr>
              <w:t xml:space="preserve">Sommerville, «Features, Scenarios and Stories» (Engineering Software Products)</w:t>
            </w:r>
          </w:p>
        </w:tc>
        <w:tc>
          <w:tcPr>
            <w:vAlign w:val="center"/>
          </w:tcPr>
          <w:p w:rsidR="00000000" w:rsidDel="00000000" w:rsidP="00000000" w:rsidRDefault="00000000" w:rsidRPr="00000000" w14:paraId="00000037">
            <w:pPr>
              <w:rPr>
                <w:rFonts w:ascii="Aptos" w:cs="Aptos" w:eastAsia="Aptos" w:hAnsi="Aptos"/>
                <w:sz w:val="19"/>
                <w:szCs w:val="19"/>
              </w:rPr>
            </w:pPr>
            <w:r w:rsidDel="00000000" w:rsidR="00000000" w:rsidRPr="00000000">
              <w:rPr>
                <w:rFonts w:ascii="Aptos" w:cs="Aptos" w:eastAsia="Aptos" w:hAnsi="Aptos"/>
                <w:sz w:val="19"/>
                <w:szCs w:val="19"/>
                <w:rtl w:val="0"/>
              </w:rPr>
              <w:t xml:space="preserve">Consultada el 2026-10-26. Página índice con vídeos y lecturas</w:t>
            </w:r>
          </w:p>
        </w:tc>
        <w:tc>
          <w:tcPr>
            <w:vAlign w:val="center"/>
          </w:tcPr>
          <w:p w:rsidR="00000000" w:rsidDel="00000000" w:rsidP="00000000" w:rsidRDefault="00000000" w:rsidRPr="00000000" w14:paraId="00000038">
            <w:pPr>
              <w:rPr>
                <w:rFonts w:ascii="Aptos" w:cs="Aptos" w:eastAsia="Aptos" w:hAnsi="Aptos"/>
                <w:sz w:val="19"/>
                <w:szCs w:val="19"/>
              </w:rPr>
            </w:pPr>
            <w:r w:rsidDel="00000000" w:rsidR="00000000" w:rsidRPr="00000000">
              <w:rPr>
                <w:rFonts w:ascii="Aptos" w:cs="Aptos" w:eastAsia="Aptos" w:hAnsi="Aptos"/>
                <w:sz w:val="19"/>
                <w:szCs w:val="19"/>
                <w:rtl w:val="0"/>
              </w:rPr>
              <w:t xml:space="preserve">Forma de describir situaciones de uso, interacciones y resultados esperados</w:t>
            </w:r>
          </w:p>
        </w:tc>
      </w:tr>
    </w:tbl>
    <w:p w:rsidR="00000000" w:rsidDel="00000000" w:rsidP="00000000" w:rsidRDefault="00000000" w:rsidRPr="00000000" w14:paraId="00000039">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1.3 Términos, siglas y convenciones</w:t>
      </w:r>
    </w:p>
    <w:tbl>
      <w:tblPr>
        <w:tblStyle w:val="Table4"/>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03A">
            <w:pPr>
              <w:rPr>
                <w:rFonts w:ascii="Aptos" w:cs="Aptos" w:eastAsia="Aptos" w:hAnsi="Aptos"/>
                <w:sz w:val="19"/>
                <w:szCs w:val="19"/>
              </w:rPr>
            </w:pPr>
            <w:r w:rsidDel="00000000" w:rsidR="00000000" w:rsidRPr="00000000">
              <w:rPr>
                <w:rFonts w:ascii="Aptos" w:cs="Aptos" w:eastAsia="Aptos" w:hAnsi="Aptos"/>
                <w:sz w:val="19"/>
                <w:szCs w:val="19"/>
                <w:rtl w:val="0"/>
              </w:rPr>
              <w:t xml:space="preserve">Término</w:t>
            </w:r>
          </w:p>
        </w:tc>
        <w:tc>
          <w:tcPr>
            <w:vAlign w:val="center"/>
          </w:tcPr>
          <w:p w:rsidR="00000000" w:rsidDel="00000000" w:rsidP="00000000" w:rsidRDefault="00000000" w:rsidRPr="00000000" w14:paraId="0000003B">
            <w:pPr>
              <w:rPr>
                <w:rFonts w:ascii="Aptos" w:cs="Aptos" w:eastAsia="Aptos" w:hAnsi="Aptos"/>
                <w:sz w:val="19"/>
                <w:szCs w:val="19"/>
              </w:rPr>
            </w:pPr>
            <w:r w:rsidDel="00000000" w:rsidR="00000000" w:rsidRPr="00000000">
              <w:rPr>
                <w:rFonts w:ascii="Aptos" w:cs="Aptos" w:eastAsia="Aptos" w:hAnsi="Aptos"/>
                <w:sz w:val="19"/>
                <w:szCs w:val="19"/>
                <w:rtl w:val="0"/>
              </w:rPr>
              <w:t xml:space="preserve">Significado en este documento</w:t>
            </w:r>
          </w:p>
        </w:tc>
      </w:tr>
      <w:tr>
        <w:trPr>
          <w:cantSplit w:val="0"/>
          <w:tblHeader w:val="0"/>
        </w:trPr>
        <w:tc>
          <w:tcPr>
            <w:vAlign w:val="center"/>
          </w:tcPr>
          <w:p w:rsidR="00000000" w:rsidDel="00000000" w:rsidP="00000000" w:rsidRDefault="00000000" w:rsidRPr="00000000" w14:paraId="0000003C">
            <w:pPr>
              <w:rPr>
                <w:rFonts w:ascii="Aptos" w:cs="Aptos" w:eastAsia="Aptos" w:hAnsi="Aptos"/>
                <w:sz w:val="19"/>
                <w:szCs w:val="19"/>
              </w:rPr>
            </w:pPr>
            <w:r w:rsidDel="00000000" w:rsidR="00000000" w:rsidRPr="00000000">
              <w:rPr>
                <w:rFonts w:ascii="Aptos" w:cs="Aptos" w:eastAsia="Aptos" w:hAnsi="Aptos"/>
                <w:sz w:val="19"/>
                <w:szCs w:val="19"/>
                <w:rtl w:val="0"/>
              </w:rPr>
              <w:t xml:space="preserve">SoI (System of Interest)</w:t>
            </w:r>
          </w:p>
        </w:tc>
        <w:tc>
          <w:tcPr>
            <w:vAlign w:val="center"/>
          </w:tcPr>
          <w:p w:rsidR="00000000" w:rsidDel="00000000" w:rsidP="00000000" w:rsidRDefault="00000000" w:rsidRPr="00000000" w14:paraId="0000003D">
            <w:pPr>
              <w:rPr>
                <w:rFonts w:ascii="Aptos" w:cs="Aptos" w:eastAsia="Aptos" w:hAnsi="Aptos"/>
                <w:sz w:val="19"/>
                <w:szCs w:val="19"/>
              </w:rPr>
            </w:pPr>
            <w:r w:rsidDel="00000000" w:rsidR="00000000" w:rsidRPr="00000000">
              <w:rPr>
                <w:rFonts w:ascii="Aptos" w:cs="Aptos" w:eastAsia="Aptos" w:hAnsi="Aptos"/>
                <w:sz w:val="19"/>
                <w:szCs w:val="19"/>
                <w:rtl w:val="0"/>
              </w:rPr>
              <w:t xml:space="preserve">Sistema cuya frontera y comportamiento se especifican en este trabajo.</w:t>
            </w:r>
          </w:p>
        </w:tc>
      </w:tr>
      <w:tr>
        <w:trPr>
          <w:cantSplit w:val="0"/>
          <w:tblHeader w:val="0"/>
        </w:trPr>
        <w:tc>
          <w:tcPr>
            <w:vAlign w:val="center"/>
          </w:tcPr>
          <w:p w:rsidR="00000000" w:rsidDel="00000000" w:rsidP="00000000" w:rsidRDefault="00000000" w:rsidRPr="00000000" w14:paraId="0000003E">
            <w:pPr>
              <w:rPr>
                <w:rFonts w:ascii="Aptos" w:cs="Aptos" w:eastAsia="Aptos" w:hAnsi="Aptos"/>
                <w:sz w:val="19"/>
                <w:szCs w:val="19"/>
              </w:rPr>
            </w:pPr>
            <w:r w:rsidDel="00000000" w:rsidR="00000000" w:rsidRPr="00000000">
              <w:rPr>
                <w:rFonts w:ascii="Aptos" w:cs="Aptos" w:eastAsia="Aptos" w:hAnsi="Aptos"/>
                <w:sz w:val="19"/>
                <w:szCs w:val="19"/>
                <w:rtl w:val="0"/>
              </w:rPr>
              <w:t xml:space="preserve">Stakeholder</w:t>
            </w:r>
          </w:p>
        </w:tc>
        <w:tc>
          <w:tcPr>
            <w:vAlign w:val="center"/>
          </w:tcPr>
          <w:p w:rsidR="00000000" w:rsidDel="00000000" w:rsidP="00000000" w:rsidRDefault="00000000" w:rsidRPr="00000000" w14:paraId="0000003F">
            <w:pPr>
              <w:rPr>
                <w:rFonts w:ascii="Aptos" w:cs="Aptos" w:eastAsia="Aptos" w:hAnsi="Aptos"/>
                <w:sz w:val="19"/>
                <w:szCs w:val="19"/>
              </w:rPr>
            </w:pPr>
            <w:r w:rsidDel="00000000" w:rsidR="00000000" w:rsidRPr="00000000">
              <w:rPr>
                <w:rFonts w:ascii="Aptos" w:cs="Aptos" w:eastAsia="Aptos" w:hAnsi="Aptos"/>
                <w:sz w:val="19"/>
                <w:szCs w:val="19"/>
                <w:rtl w:val="0"/>
              </w:rPr>
              <w:t xml:space="preserve">Persona, grupo u organización con intereses o necesidades relacionados con el sistema.</w:t>
            </w:r>
          </w:p>
        </w:tc>
      </w:tr>
      <w:tr>
        <w:trPr>
          <w:cantSplit w:val="0"/>
          <w:tblHeader w:val="0"/>
        </w:trPr>
        <w:tc>
          <w:tcPr>
            <w:vAlign w:val="center"/>
          </w:tcPr>
          <w:p w:rsidR="00000000" w:rsidDel="00000000" w:rsidP="00000000" w:rsidRDefault="00000000" w:rsidRPr="00000000" w14:paraId="00000040">
            <w:pPr>
              <w:rPr>
                <w:rFonts w:ascii="Aptos" w:cs="Aptos" w:eastAsia="Aptos" w:hAnsi="Aptos"/>
                <w:sz w:val="19"/>
                <w:szCs w:val="19"/>
              </w:rPr>
            </w:pPr>
            <w:r w:rsidDel="00000000" w:rsidR="00000000" w:rsidRPr="00000000">
              <w:rPr>
                <w:rFonts w:ascii="Aptos" w:cs="Aptos" w:eastAsia="Aptos" w:hAnsi="Aptos"/>
                <w:sz w:val="19"/>
                <w:szCs w:val="19"/>
                <w:rtl w:val="0"/>
              </w:rPr>
              <w:t xml:space="preserve">Escenario operacional</w:t>
            </w:r>
          </w:p>
        </w:tc>
        <w:tc>
          <w:tcPr>
            <w:vAlign w:val="center"/>
          </w:tcPr>
          <w:p w:rsidR="00000000" w:rsidDel="00000000" w:rsidP="00000000" w:rsidRDefault="00000000" w:rsidRPr="00000000" w14:paraId="00000041">
            <w:pPr>
              <w:rPr>
                <w:rFonts w:ascii="Aptos" w:cs="Aptos" w:eastAsia="Aptos" w:hAnsi="Aptos"/>
                <w:sz w:val="19"/>
                <w:szCs w:val="19"/>
              </w:rPr>
            </w:pPr>
            <w:r w:rsidDel="00000000" w:rsidR="00000000" w:rsidRPr="00000000">
              <w:rPr>
                <w:rFonts w:ascii="Aptos" w:cs="Aptos" w:eastAsia="Aptos" w:hAnsi="Aptos"/>
                <w:sz w:val="19"/>
                <w:szCs w:val="19"/>
                <w:rtl w:val="0"/>
              </w:rPr>
              <w:t xml:space="preserve">Descripción de una situación de utilización del sistema, sus condiciones, interacciones y resultados.</w:t>
            </w:r>
          </w:p>
        </w:tc>
      </w:tr>
      <w:tr>
        <w:trPr>
          <w:cantSplit w:val="0"/>
          <w:tblHeader w:val="0"/>
        </w:trPr>
        <w:tc>
          <w:tcPr>
            <w:vAlign w:val="center"/>
          </w:tcPr>
          <w:p w:rsidR="00000000" w:rsidDel="00000000" w:rsidP="00000000" w:rsidRDefault="00000000" w:rsidRPr="00000000" w14:paraId="00000042">
            <w:pPr>
              <w:rPr>
                <w:rFonts w:ascii="Aptos" w:cs="Aptos" w:eastAsia="Aptos" w:hAnsi="Aptos"/>
                <w:sz w:val="19"/>
                <w:szCs w:val="19"/>
              </w:rPr>
            </w:pPr>
            <w:r w:rsidDel="00000000" w:rsidR="00000000" w:rsidRPr="00000000">
              <w:rPr>
                <w:rFonts w:ascii="Aptos" w:cs="Aptos" w:eastAsia="Aptos" w:hAnsi="Aptos"/>
                <w:sz w:val="19"/>
                <w:szCs w:val="19"/>
                <w:rtl w:val="0"/>
              </w:rPr>
              <w:t xml:space="preserve">Necesidad</w:t>
            </w:r>
          </w:p>
        </w:tc>
        <w:tc>
          <w:tcPr>
            <w:vAlign w:val="center"/>
          </w:tcPr>
          <w:p w:rsidR="00000000" w:rsidDel="00000000" w:rsidP="00000000" w:rsidRDefault="00000000" w:rsidRPr="00000000" w14:paraId="00000043">
            <w:pPr>
              <w:rPr>
                <w:rFonts w:ascii="Aptos" w:cs="Aptos" w:eastAsia="Aptos" w:hAnsi="Aptos"/>
                <w:sz w:val="19"/>
                <w:szCs w:val="19"/>
              </w:rPr>
            </w:pPr>
            <w:r w:rsidDel="00000000" w:rsidR="00000000" w:rsidRPr="00000000">
              <w:rPr>
                <w:rFonts w:ascii="Aptos" w:cs="Aptos" w:eastAsia="Aptos" w:hAnsi="Aptos"/>
                <w:sz w:val="19"/>
                <w:szCs w:val="19"/>
                <w:rtl w:val="0"/>
              </w:rPr>
              <w:t xml:space="preserve">Capacidad, resultado o característica que un stakeholder precisa en el contexto de uso.</w:t>
            </w:r>
          </w:p>
        </w:tc>
      </w:tr>
      <w:tr>
        <w:trPr>
          <w:cantSplit w:val="0"/>
          <w:tblHeader w:val="0"/>
        </w:trPr>
        <w:tc>
          <w:tcPr>
            <w:vAlign w:val="center"/>
          </w:tcPr>
          <w:p w:rsidR="00000000" w:rsidDel="00000000" w:rsidP="00000000" w:rsidRDefault="00000000" w:rsidRPr="00000000" w14:paraId="00000044">
            <w:pPr>
              <w:rPr>
                <w:rFonts w:ascii="Aptos" w:cs="Aptos" w:eastAsia="Aptos" w:hAnsi="Aptos"/>
                <w:sz w:val="19"/>
                <w:szCs w:val="19"/>
              </w:rPr>
            </w:pPr>
            <w:r w:rsidDel="00000000" w:rsidR="00000000" w:rsidRPr="00000000">
              <w:rPr>
                <w:rFonts w:ascii="Aptos" w:cs="Aptos" w:eastAsia="Aptos" w:hAnsi="Aptos"/>
                <w:sz w:val="19"/>
                <w:szCs w:val="19"/>
                <w:rtl w:val="0"/>
              </w:rPr>
              <w:t xml:space="preserve">Requisito del sistema</w:t>
            </w:r>
          </w:p>
        </w:tc>
        <w:tc>
          <w:tcPr>
            <w:vAlign w:val="center"/>
          </w:tcPr>
          <w:p w:rsidR="00000000" w:rsidDel="00000000" w:rsidP="00000000" w:rsidRDefault="00000000" w:rsidRPr="00000000" w14:paraId="00000045">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 verificable que expresa una obligación o característica exigible al sistema.</w:t>
            </w:r>
          </w:p>
        </w:tc>
      </w:tr>
      <w:tr>
        <w:trPr>
          <w:cantSplit w:val="0"/>
          <w:tblHeader w:val="0"/>
        </w:trPr>
        <w:tc>
          <w:tcPr>
            <w:vAlign w:val="center"/>
          </w:tcPr>
          <w:p w:rsidR="00000000" w:rsidDel="00000000" w:rsidP="00000000" w:rsidRDefault="00000000" w:rsidRPr="00000000" w14:paraId="00000046">
            <w:pPr>
              <w:rPr>
                <w:rFonts w:ascii="Aptos" w:cs="Aptos" w:eastAsia="Aptos" w:hAnsi="Aptos"/>
                <w:sz w:val="19"/>
                <w:szCs w:val="19"/>
              </w:rPr>
            </w:pPr>
            <w:r w:rsidDel="00000000" w:rsidR="00000000" w:rsidRPr="00000000">
              <w:rPr>
                <w:rFonts w:ascii="Aptos" w:cs="Aptos" w:eastAsia="Aptos" w:hAnsi="Aptos"/>
                <w:sz w:val="19"/>
                <w:szCs w:val="19"/>
                <w:rtl w:val="0"/>
              </w:rPr>
              <w:t xml:space="preserve">Skill (Petoi)</w:t>
            </w:r>
          </w:p>
        </w:tc>
        <w:tc>
          <w:tcPr>
            <w:vAlign w:val="center"/>
          </w:tcPr>
          <w:p w:rsidR="00000000" w:rsidDel="00000000" w:rsidP="00000000" w:rsidRDefault="00000000" w:rsidRPr="00000000" w14:paraId="00000047">
            <w:pPr>
              <w:rPr>
                <w:rFonts w:ascii="Aptos" w:cs="Aptos" w:eastAsia="Aptos" w:hAnsi="Aptos"/>
                <w:sz w:val="19"/>
                <w:szCs w:val="19"/>
              </w:rPr>
            </w:pPr>
            <w:r w:rsidDel="00000000" w:rsidR="00000000" w:rsidRPr="00000000">
              <w:rPr>
                <w:rFonts w:ascii="Aptos" w:cs="Aptos" w:eastAsia="Aptos" w:hAnsi="Aptos"/>
                <w:sz w:val="19"/>
                <w:szCs w:val="19"/>
                <w:rtl w:val="0"/>
              </w:rPr>
              <w:t xml:space="preserve">Acción predefinida del robot que se invoca con un token serie que empieza por `k` (por ejemplo, `ksit`).</w:t>
            </w:r>
          </w:p>
        </w:tc>
      </w:tr>
      <w:tr>
        <w:trPr>
          <w:cantSplit w:val="0"/>
          <w:tblHeader w:val="0"/>
        </w:trPr>
        <w:tc>
          <w:tcPr>
            <w:vAlign w:val="center"/>
          </w:tcPr>
          <w:p w:rsidR="00000000" w:rsidDel="00000000" w:rsidP="00000000" w:rsidRDefault="00000000" w:rsidRPr="00000000" w14:paraId="00000048">
            <w:pPr>
              <w:rPr>
                <w:rFonts w:ascii="Aptos" w:cs="Aptos" w:eastAsia="Aptos" w:hAnsi="Aptos"/>
                <w:sz w:val="19"/>
                <w:szCs w:val="19"/>
              </w:rPr>
            </w:pPr>
            <w:r w:rsidDel="00000000" w:rsidR="00000000" w:rsidRPr="00000000">
              <w:rPr>
                <w:rFonts w:ascii="Aptos" w:cs="Aptos" w:eastAsia="Aptos" w:hAnsi="Aptos"/>
                <w:sz w:val="19"/>
                <w:szCs w:val="19"/>
                <w:rtl w:val="0"/>
              </w:rPr>
              <w:t xml:space="preserve">Comando serie</w:t>
            </w:r>
          </w:p>
        </w:tc>
        <w:tc>
          <w:tcPr>
            <w:vAlign w:val="center"/>
          </w:tcPr>
          <w:p w:rsidR="00000000" w:rsidDel="00000000" w:rsidP="00000000" w:rsidRDefault="00000000" w:rsidRPr="00000000" w14:paraId="00000049">
            <w:pPr>
              <w:rPr>
                <w:rFonts w:ascii="Aptos" w:cs="Aptos" w:eastAsia="Aptos" w:hAnsi="Aptos"/>
                <w:sz w:val="19"/>
                <w:szCs w:val="19"/>
              </w:rPr>
            </w:pPr>
            <w:r w:rsidDel="00000000" w:rsidR="00000000" w:rsidRPr="00000000">
              <w:rPr>
                <w:rFonts w:ascii="Aptos" w:cs="Aptos" w:eastAsia="Aptos" w:hAnsi="Aptos"/>
                <w:sz w:val="19"/>
                <w:szCs w:val="19"/>
                <w:rtl w:val="0"/>
              </w:rPr>
              <w:t xml:space="preserve">Token ASCII enviado por el puerto serie al Bittle (por ejemplo, `d` o `m0 30`).</w:t>
            </w:r>
          </w:p>
        </w:tc>
      </w:tr>
      <w:tr>
        <w:trPr>
          <w:cantSplit w:val="0"/>
          <w:tblHeader w:val="0"/>
        </w:trPr>
        <w:tc>
          <w:tcPr>
            <w:vAlign w:val="center"/>
          </w:tcPr>
          <w:p w:rsidR="00000000" w:rsidDel="00000000" w:rsidP="00000000" w:rsidRDefault="00000000" w:rsidRPr="00000000" w14:paraId="0000004A">
            <w:pPr>
              <w:rPr>
                <w:rFonts w:ascii="Aptos" w:cs="Aptos" w:eastAsia="Aptos" w:hAnsi="Aptos"/>
                <w:sz w:val="19"/>
                <w:szCs w:val="19"/>
              </w:rPr>
            </w:pPr>
            <w:r w:rsidDel="00000000" w:rsidR="00000000" w:rsidRPr="00000000">
              <w:rPr>
                <w:rFonts w:ascii="Aptos" w:cs="Aptos" w:eastAsia="Aptos" w:hAnsi="Aptos"/>
                <w:sz w:val="19"/>
                <w:szCs w:val="19"/>
                <w:rtl w:val="0"/>
              </w:rPr>
              <w:t xml:space="preserve">Orden válida</w:t>
            </w:r>
          </w:p>
        </w:tc>
        <w:tc>
          <w:tcPr>
            <w:vAlign w:val="center"/>
          </w:tcPr>
          <w:p w:rsidR="00000000" w:rsidDel="00000000" w:rsidP="00000000" w:rsidRDefault="00000000" w:rsidRPr="00000000" w14:paraId="0000004B">
            <w:pPr>
              <w:rPr>
                <w:rFonts w:ascii="Aptos" w:cs="Aptos" w:eastAsia="Aptos" w:hAnsi="Aptos"/>
                <w:sz w:val="19"/>
                <w:szCs w:val="19"/>
              </w:rPr>
            </w:pPr>
            <w:r w:rsidDel="00000000" w:rsidR="00000000" w:rsidRPr="00000000">
              <w:rPr>
                <w:rFonts w:ascii="Aptos" w:cs="Aptos" w:eastAsia="Aptos" w:hAnsi="Aptos"/>
                <w:sz w:val="19"/>
                <w:szCs w:val="19"/>
                <w:rtl w:val="0"/>
              </w:rPr>
              <w:t xml:space="preserve">Frase de voz que el sistema reconoce y asocia a una skill concreta. En H1 son «sentarse» y «ponerse de pie».</w:t>
            </w:r>
          </w:p>
        </w:tc>
      </w:tr>
      <w:tr>
        <w:trPr>
          <w:cantSplit w:val="0"/>
          <w:tblHeader w:val="0"/>
        </w:trPr>
        <w:tc>
          <w:tcPr>
            <w:vAlign w:val="center"/>
          </w:tcPr>
          <w:p w:rsidR="00000000" w:rsidDel="00000000" w:rsidP="00000000" w:rsidRDefault="00000000" w:rsidRPr="00000000" w14:paraId="0000004C">
            <w:pPr>
              <w:rPr>
                <w:rFonts w:ascii="Aptos" w:cs="Aptos" w:eastAsia="Aptos" w:hAnsi="Aptos"/>
                <w:sz w:val="19"/>
                <w:szCs w:val="19"/>
              </w:rPr>
            </w:pPr>
            <w:r w:rsidDel="00000000" w:rsidR="00000000" w:rsidRPr="00000000">
              <w:rPr>
                <w:rFonts w:ascii="Aptos" w:cs="Aptos" w:eastAsia="Aptos" w:hAnsi="Aptos"/>
                <w:sz w:val="19"/>
                <w:szCs w:val="19"/>
                <w:rtl w:val="0"/>
              </w:rPr>
              <w:t xml:space="preserve">Entrada no reconocida</w:t>
            </w:r>
          </w:p>
        </w:tc>
        <w:tc>
          <w:tcPr>
            <w:vAlign w:val="center"/>
          </w:tcPr>
          <w:p w:rsidR="00000000" w:rsidDel="00000000" w:rsidP="00000000" w:rsidRDefault="00000000" w:rsidRPr="00000000" w14:paraId="0000004D">
            <w:pPr>
              <w:rPr>
                <w:rFonts w:ascii="Aptos" w:cs="Aptos" w:eastAsia="Aptos" w:hAnsi="Aptos"/>
                <w:sz w:val="19"/>
                <w:szCs w:val="19"/>
              </w:rPr>
            </w:pPr>
            <w:r w:rsidDel="00000000" w:rsidR="00000000" w:rsidRPr="00000000">
              <w:rPr>
                <w:rFonts w:ascii="Aptos" w:cs="Aptos" w:eastAsia="Aptos" w:hAnsi="Aptos"/>
                <w:sz w:val="19"/>
                <w:szCs w:val="19"/>
                <w:rtl w:val="0"/>
              </w:rPr>
              <w:t xml:space="preserve">Cualquier entrada de voz que no corresponde a una orden válida o cuya confianza no alcanza el umbral U.</w:t>
            </w:r>
          </w:p>
        </w:tc>
      </w:tr>
    </w:tbl>
    <w:p w:rsidR="00000000" w:rsidDel="00000000" w:rsidP="00000000" w:rsidRDefault="00000000" w:rsidRPr="00000000" w14:paraId="0000004E">
      <w:pPr>
        <w:pStyle w:val="Heading1"/>
        <w:keepLines w:val="1"/>
        <w:spacing w:after="100" w:before="260" w:line="276" w:lineRule="auto"/>
        <w:rPr>
          <w:rFonts w:ascii="Play" w:cs="Play" w:eastAsia="Play" w:hAnsi="Play"/>
          <w:color w:val="0f4663"/>
          <w:sz w:val="28"/>
          <w:szCs w:val="28"/>
        </w:rPr>
      </w:pPr>
      <w:r w:rsidDel="00000000" w:rsidR="00000000" w:rsidRPr="00000000">
        <w:rPr>
          <w:rFonts w:ascii="Play" w:cs="Play" w:eastAsia="Play" w:hAnsi="Play"/>
          <w:color w:val="0f4663"/>
          <w:sz w:val="28"/>
          <w:szCs w:val="28"/>
          <w:rtl w:val="0"/>
        </w:rPr>
        <w:t xml:space="preserve">2. Descripción del sistema y contexto operacional</w:t>
      </w:r>
    </w:p>
    <w:p w:rsidR="00000000" w:rsidDel="00000000" w:rsidP="00000000" w:rsidRDefault="00000000" w:rsidRPr="00000000" w14:paraId="0000004F">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2.1 Problema, objetivos y alcance</w:t>
      </w:r>
    </w:p>
    <w:p w:rsidR="00000000" w:rsidDel="00000000" w:rsidP="00000000" w:rsidRDefault="00000000" w:rsidRPr="00000000" w14:paraId="00000050">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El robot Petoi Bittle, un cuadrúpedo, solo acepta comandos por puerto serie y no órdenes de voz. El encargo pide que el robot obedezca órdenes de voz: en este trabajo, dos órdenes válidas y un tratamiento seguro de las entradas no reconocidas. El valor buscado es un control por voz fiable que no mueva el robot sin una orden válida. Este documento cubre el análisis del problema y la especificación inicial (H1). Quedan fuera la implementación del software, la selección final de la tecnología de voz, la integración física y las pruebas de H3 y H4. El OpsCon se referenciará (REF-02) cuando esté disponible.</w:t>
      </w:r>
    </w:p>
    <w:p w:rsidR="00000000" w:rsidDel="00000000" w:rsidP="00000000" w:rsidRDefault="00000000" w:rsidRPr="00000000" w14:paraId="00000051">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2.2 Frontera del sistema e interfaces externas</w:t>
      </w:r>
    </w:p>
    <w:p w:rsidR="00000000" w:rsidDel="00000000" w:rsidP="00000000" w:rsidRDefault="00000000" w:rsidRPr="00000000" w14:paraId="00000052">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El SoI comprende el módulo de reconocimiento de voz, el módulo de traducción de órdenes y la comunicación con el robot por puerto serie. El Bittle físico, el usuario y el entorno acústico son entidades externas con las que el SoI intercambia flujos.</w:t>
      </w:r>
    </w:p>
    <w:tbl>
      <w:tblPr>
        <w:tblStyle w:val="Table5"/>
        <w:tblW w:w="9764.0" w:type="dxa"/>
        <w:jc w:val="center"/>
        <w:tblBorders>
          <w:top w:color="4f81bd" w:space="0" w:sz="8" w:val="single"/>
          <w:bottom w:color="4f81bd" w:space="0" w:sz="8" w:val="single"/>
        </w:tblBorders>
        <w:tblLayout w:type="fixed"/>
        <w:tblLook w:val="04A0"/>
      </w:tblPr>
      <w:tblGrid>
        <w:gridCol w:w="2441"/>
        <w:gridCol w:w="2441"/>
        <w:gridCol w:w="2441"/>
        <w:gridCol w:w="2441"/>
        <w:tblGridChange w:id="0">
          <w:tblGrid>
            <w:gridCol w:w="2441"/>
            <w:gridCol w:w="2441"/>
            <w:gridCol w:w="2441"/>
            <w:gridCol w:w="2441"/>
          </w:tblGrid>
        </w:tblGridChange>
      </w:tblGrid>
      <w:tr>
        <w:trPr>
          <w:cantSplit w:val="0"/>
          <w:tblHeader w:val="0"/>
        </w:trPr>
        <w:tc>
          <w:tcPr>
            <w:vAlign w:val="center"/>
          </w:tcPr>
          <w:p w:rsidR="00000000" w:rsidDel="00000000" w:rsidP="00000000" w:rsidRDefault="00000000" w:rsidRPr="00000000" w14:paraId="00000053">
            <w:pPr>
              <w:rPr>
                <w:rFonts w:ascii="Aptos" w:cs="Aptos" w:eastAsia="Aptos" w:hAnsi="Aptos"/>
                <w:sz w:val="19"/>
                <w:szCs w:val="19"/>
              </w:rPr>
            </w:pPr>
            <w:r w:rsidDel="00000000" w:rsidR="00000000" w:rsidRPr="00000000">
              <w:rPr>
                <w:rFonts w:ascii="Aptos" w:cs="Aptos" w:eastAsia="Aptos" w:hAnsi="Aptos"/>
                <w:sz w:val="19"/>
                <w:szCs w:val="19"/>
                <w:rtl w:val="0"/>
              </w:rPr>
              <w:t xml:space="preserve">Elemento externo</w:t>
            </w:r>
          </w:p>
        </w:tc>
        <w:tc>
          <w:tcPr>
            <w:vAlign w:val="center"/>
          </w:tcPr>
          <w:p w:rsidR="00000000" w:rsidDel="00000000" w:rsidP="00000000" w:rsidRDefault="00000000" w:rsidRPr="00000000" w14:paraId="00000054">
            <w:pPr>
              <w:rPr>
                <w:rFonts w:ascii="Aptos" w:cs="Aptos" w:eastAsia="Aptos" w:hAnsi="Aptos"/>
                <w:sz w:val="19"/>
                <w:szCs w:val="19"/>
              </w:rPr>
            </w:pPr>
            <w:r w:rsidDel="00000000" w:rsidR="00000000" w:rsidRPr="00000000">
              <w:rPr>
                <w:rFonts w:ascii="Aptos" w:cs="Aptos" w:eastAsia="Aptos" w:hAnsi="Aptos"/>
                <w:sz w:val="19"/>
                <w:szCs w:val="19"/>
                <w:rtl w:val="0"/>
              </w:rPr>
              <w:t xml:space="preserve">Interacción / interfaz</w:t>
            </w:r>
          </w:p>
        </w:tc>
        <w:tc>
          <w:tcPr>
            <w:vAlign w:val="center"/>
          </w:tcPr>
          <w:p w:rsidR="00000000" w:rsidDel="00000000" w:rsidP="00000000" w:rsidRDefault="00000000" w:rsidRPr="00000000" w14:paraId="00000055">
            <w:pPr>
              <w:rPr>
                <w:rFonts w:ascii="Aptos" w:cs="Aptos" w:eastAsia="Aptos" w:hAnsi="Aptos"/>
                <w:sz w:val="19"/>
                <w:szCs w:val="19"/>
              </w:rPr>
            </w:pPr>
            <w:r w:rsidDel="00000000" w:rsidR="00000000" w:rsidRPr="00000000">
              <w:rPr>
                <w:rFonts w:ascii="Aptos" w:cs="Aptos" w:eastAsia="Aptos" w:hAnsi="Aptos"/>
                <w:sz w:val="19"/>
                <w:szCs w:val="19"/>
                <w:rtl w:val="0"/>
              </w:rPr>
              <w:t xml:space="preserve">Dentro o fuera del SoI</w:t>
            </w:r>
          </w:p>
        </w:tc>
        <w:tc>
          <w:tcPr>
            <w:vAlign w:val="center"/>
          </w:tcPr>
          <w:p w:rsidR="00000000" w:rsidDel="00000000" w:rsidP="00000000" w:rsidRDefault="00000000" w:rsidRPr="00000000" w14:paraId="00000056">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 incertidumbre</w:t>
            </w:r>
          </w:p>
        </w:tc>
      </w:tr>
      <w:tr>
        <w:trPr>
          <w:cantSplit w:val="0"/>
          <w:tblHeader w:val="0"/>
        </w:trPr>
        <w:tc>
          <w:tcPr>
            <w:vAlign w:val="center"/>
          </w:tcPr>
          <w:p w:rsidR="00000000" w:rsidDel="00000000" w:rsidP="00000000" w:rsidRDefault="00000000" w:rsidRPr="00000000" w14:paraId="00000057">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w:t>
            </w:r>
          </w:p>
        </w:tc>
        <w:tc>
          <w:tcPr>
            <w:vAlign w:val="center"/>
          </w:tcPr>
          <w:p w:rsidR="00000000" w:rsidDel="00000000" w:rsidP="00000000" w:rsidRDefault="00000000" w:rsidRPr="00000000" w14:paraId="00000058">
            <w:pPr>
              <w:rPr>
                <w:rFonts w:ascii="Aptos" w:cs="Aptos" w:eastAsia="Aptos" w:hAnsi="Aptos"/>
                <w:sz w:val="19"/>
                <w:szCs w:val="19"/>
              </w:rPr>
            </w:pPr>
            <w:r w:rsidDel="00000000" w:rsidR="00000000" w:rsidRPr="00000000">
              <w:rPr>
                <w:rFonts w:ascii="Aptos" w:cs="Aptos" w:eastAsia="Aptos" w:hAnsi="Aptos"/>
                <w:sz w:val="19"/>
                <w:szCs w:val="19"/>
                <w:rtl w:val="0"/>
              </w:rPr>
              <w:t xml:space="preserve">Emite órdenes de voz y recibe avisos</w:t>
            </w:r>
          </w:p>
        </w:tc>
        <w:tc>
          <w:tcPr>
            <w:vAlign w:val="center"/>
          </w:tcPr>
          <w:p w:rsidR="00000000" w:rsidDel="00000000" w:rsidP="00000000" w:rsidRDefault="00000000" w:rsidRPr="00000000" w14:paraId="00000059">
            <w:pPr>
              <w:rPr>
                <w:rFonts w:ascii="Aptos" w:cs="Aptos" w:eastAsia="Aptos" w:hAnsi="Aptos"/>
                <w:sz w:val="19"/>
                <w:szCs w:val="19"/>
              </w:rPr>
            </w:pPr>
            <w:r w:rsidDel="00000000" w:rsidR="00000000" w:rsidRPr="00000000">
              <w:rPr>
                <w:rFonts w:ascii="Aptos" w:cs="Aptos" w:eastAsia="Aptos" w:hAnsi="Aptos"/>
                <w:sz w:val="19"/>
                <w:szCs w:val="19"/>
                <w:rtl w:val="0"/>
              </w:rPr>
              <w:t xml:space="preserve">Fuera</w:t>
            </w:r>
          </w:p>
        </w:tc>
        <w:tc>
          <w:tcPr>
            <w:vAlign w:val="center"/>
          </w:tcPr>
          <w:p w:rsidR="00000000" w:rsidDel="00000000" w:rsidP="00000000" w:rsidRDefault="00000000" w:rsidRPr="00000000" w14:paraId="0000005A">
            <w:pPr>
              <w:rPr>
                <w:rFonts w:ascii="Aptos" w:cs="Aptos" w:eastAsia="Aptos" w:hAnsi="Aptos"/>
                <w:sz w:val="19"/>
                <w:szCs w:val="19"/>
              </w:rPr>
            </w:pPr>
            <w:r w:rsidDel="00000000" w:rsidR="00000000" w:rsidRPr="00000000">
              <w:rPr>
                <w:rFonts w:ascii="Aptos" w:cs="Aptos" w:eastAsia="Aptos" w:hAnsi="Aptos"/>
                <w:sz w:val="19"/>
                <w:szCs w:val="19"/>
                <w:rtl w:val="0"/>
              </w:rPr>
              <w:t xml:space="preserve">Encargo (REF-01); ESC-01 a ESC-06</w:t>
            </w:r>
          </w:p>
        </w:tc>
      </w:tr>
      <w:tr>
        <w:trPr>
          <w:cantSplit w:val="0"/>
          <w:tblHeader w:val="0"/>
        </w:trPr>
        <w:tc>
          <w:tcPr>
            <w:vAlign w:val="center"/>
          </w:tcPr>
          <w:p w:rsidR="00000000" w:rsidDel="00000000" w:rsidP="00000000" w:rsidRDefault="00000000" w:rsidRPr="00000000" w14:paraId="0000005B">
            <w:pPr>
              <w:rPr>
                <w:rFonts w:ascii="Aptos" w:cs="Aptos" w:eastAsia="Aptos" w:hAnsi="Aptos"/>
                <w:sz w:val="19"/>
                <w:szCs w:val="19"/>
              </w:rPr>
            </w:pPr>
            <w:r w:rsidDel="00000000" w:rsidR="00000000" w:rsidRPr="00000000">
              <w:rPr>
                <w:rFonts w:ascii="Aptos" w:cs="Aptos" w:eastAsia="Aptos" w:hAnsi="Aptos"/>
                <w:sz w:val="19"/>
                <w:szCs w:val="19"/>
                <w:rtl w:val="0"/>
              </w:rPr>
              <w:t xml:space="preserve">Entorno acústico</w:t>
            </w:r>
          </w:p>
        </w:tc>
        <w:tc>
          <w:tcPr>
            <w:vAlign w:val="center"/>
          </w:tcPr>
          <w:p w:rsidR="00000000" w:rsidDel="00000000" w:rsidP="00000000" w:rsidRDefault="00000000" w:rsidRPr="00000000" w14:paraId="0000005C">
            <w:pPr>
              <w:rPr>
                <w:rFonts w:ascii="Aptos" w:cs="Aptos" w:eastAsia="Aptos" w:hAnsi="Aptos"/>
                <w:sz w:val="19"/>
                <w:szCs w:val="19"/>
              </w:rPr>
            </w:pPr>
            <w:r w:rsidDel="00000000" w:rsidR="00000000" w:rsidRPr="00000000">
              <w:rPr>
                <w:rFonts w:ascii="Aptos" w:cs="Aptos" w:eastAsia="Aptos" w:hAnsi="Aptos"/>
                <w:sz w:val="19"/>
                <w:szCs w:val="19"/>
                <w:rtl w:val="0"/>
              </w:rPr>
              <w:t xml:space="preserve">Ruido de fondo y voz ambiente que llega al micrófono</w:t>
            </w:r>
          </w:p>
        </w:tc>
        <w:tc>
          <w:tcPr>
            <w:vAlign w:val="center"/>
          </w:tcPr>
          <w:p w:rsidR="00000000" w:rsidDel="00000000" w:rsidP="00000000" w:rsidRDefault="00000000" w:rsidRPr="00000000" w14:paraId="0000005D">
            <w:pPr>
              <w:rPr>
                <w:rFonts w:ascii="Aptos" w:cs="Aptos" w:eastAsia="Aptos" w:hAnsi="Aptos"/>
                <w:sz w:val="19"/>
                <w:szCs w:val="19"/>
              </w:rPr>
            </w:pPr>
            <w:r w:rsidDel="00000000" w:rsidR="00000000" w:rsidRPr="00000000">
              <w:rPr>
                <w:rFonts w:ascii="Aptos" w:cs="Aptos" w:eastAsia="Aptos" w:hAnsi="Aptos"/>
                <w:sz w:val="19"/>
                <w:szCs w:val="19"/>
                <w:rtl w:val="0"/>
              </w:rPr>
              <w:t xml:space="preserve">Fuera</w:t>
            </w:r>
          </w:p>
        </w:tc>
        <w:tc>
          <w:tcPr>
            <w:vAlign w:val="center"/>
          </w:tcPr>
          <w:p w:rsidR="00000000" w:rsidDel="00000000" w:rsidP="00000000" w:rsidRDefault="00000000" w:rsidRPr="00000000" w14:paraId="0000005E">
            <w:pPr>
              <w:rPr>
                <w:rFonts w:ascii="Aptos" w:cs="Aptos" w:eastAsia="Aptos" w:hAnsi="Aptos"/>
                <w:sz w:val="19"/>
                <w:szCs w:val="19"/>
              </w:rPr>
            </w:pPr>
            <w:r w:rsidDel="00000000" w:rsidR="00000000" w:rsidRPr="00000000">
              <w:rPr>
                <w:rFonts w:ascii="Aptos" w:cs="Aptos" w:eastAsia="Aptos" w:hAnsi="Aptos"/>
                <w:sz w:val="19"/>
                <w:szCs w:val="19"/>
                <w:rtl w:val="0"/>
              </w:rPr>
              <w:t xml:space="preserve">ESC-03, ESC-04; OPEN-05</w:t>
            </w:r>
          </w:p>
        </w:tc>
      </w:tr>
      <w:tr>
        <w:trPr>
          <w:cantSplit w:val="0"/>
          <w:tblHeader w:val="0"/>
        </w:trPr>
        <w:tc>
          <w:tcPr>
            <w:vAlign w:val="center"/>
          </w:tcPr>
          <w:p w:rsidR="00000000" w:rsidDel="00000000" w:rsidP="00000000" w:rsidRDefault="00000000" w:rsidRPr="00000000" w14:paraId="0000005F">
            <w:pPr>
              <w:rPr>
                <w:rFonts w:ascii="Aptos" w:cs="Aptos" w:eastAsia="Aptos" w:hAnsi="Aptos"/>
                <w:sz w:val="19"/>
                <w:szCs w:val="19"/>
              </w:rPr>
            </w:pPr>
            <w:r w:rsidDel="00000000" w:rsidR="00000000" w:rsidRPr="00000000">
              <w:rPr>
                <w:rFonts w:ascii="Aptos" w:cs="Aptos" w:eastAsia="Aptos" w:hAnsi="Aptos"/>
                <w:sz w:val="19"/>
                <w:szCs w:val="19"/>
                <w:rtl w:val="0"/>
              </w:rPr>
              <w:t xml:space="preserve">Módulo de reconocimiento de voz</w:t>
            </w:r>
          </w:p>
        </w:tc>
        <w:tc>
          <w:tcPr>
            <w:vAlign w:val="center"/>
          </w:tcPr>
          <w:p w:rsidR="00000000" w:rsidDel="00000000" w:rsidP="00000000" w:rsidRDefault="00000000" w:rsidRPr="00000000" w14:paraId="00000060">
            <w:pPr>
              <w:rPr>
                <w:rFonts w:ascii="Aptos" w:cs="Aptos" w:eastAsia="Aptos" w:hAnsi="Aptos"/>
                <w:sz w:val="19"/>
                <w:szCs w:val="19"/>
              </w:rPr>
            </w:pPr>
            <w:r w:rsidDel="00000000" w:rsidR="00000000" w:rsidRPr="00000000">
              <w:rPr>
                <w:rFonts w:ascii="Aptos" w:cs="Aptos" w:eastAsia="Aptos" w:hAnsi="Aptos"/>
                <w:sz w:val="19"/>
                <w:szCs w:val="19"/>
                <w:rtl w:val="0"/>
              </w:rPr>
              <w:t xml:space="preserve">Recibe audio y entrega texto con su confianza</w:t>
            </w:r>
          </w:p>
        </w:tc>
        <w:tc>
          <w:tcPr>
            <w:vAlign w:val="center"/>
          </w:tcPr>
          <w:p w:rsidR="00000000" w:rsidDel="00000000" w:rsidP="00000000" w:rsidRDefault="00000000" w:rsidRPr="00000000" w14:paraId="00000061">
            <w:pPr>
              <w:rPr>
                <w:rFonts w:ascii="Aptos" w:cs="Aptos" w:eastAsia="Aptos" w:hAnsi="Aptos"/>
                <w:sz w:val="19"/>
                <w:szCs w:val="19"/>
              </w:rPr>
            </w:pPr>
            <w:r w:rsidDel="00000000" w:rsidR="00000000" w:rsidRPr="00000000">
              <w:rPr>
                <w:rFonts w:ascii="Aptos" w:cs="Aptos" w:eastAsia="Aptos" w:hAnsi="Aptos"/>
                <w:sz w:val="19"/>
                <w:szCs w:val="19"/>
                <w:rtl w:val="0"/>
              </w:rPr>
              <w:t xml:space="preserve">Dentro</w:t>
            </w:r>
          </w:p>
        </w:tc>
        <w:tc>
          <w:tcPr>
            <w:vAlign w:val="center"/>
          </w:tcPr>
          <w:p w:rsidR="00000000" w:rsidDel="00000000" w:rsidP="00000000" w:rsidRDefault="00000000" w:rsidRPr="00000000" w14:paraId="00000062">
            <w:pPr>
              <w:rPr>
                <w:rFonts w:ascii="Aptos" w:cs="Aptos" w:eastAsia="Aptos" w:hAnsi="Aptos"/>
                <w:sz w:val="19"/>
                <w:szCs w:val="19"/>
              </w:rPr>
            </w:pPr>
            <w:r w:rsidDel="00000000" w:rsidR="00000000" w:rsidRPr="00000000">
              <w:rPr>
                <w:rFonts w:ascii="Aptos" w:cs="Aptos" w:eastAsia="Aptos" w:hAnsi="Aptos"/>
                <w:sz w:val="19"/>
                <w:szCs w:val="19"/>
                <w:rtl w:val="0"/>
              </w:rPr>
              <w:t xml:space="preserve">Tecnología pendiente de elegir (OPEN-03)</w:t>
            </w:r>
          </w:p>
        </w:tc>
      </w:tr>
      <w:tr>
        <w:trPr>
          <w:cantSplit w:val="0"/>
          <w:tblHeader w:val="0"/>
        </w:trPr>
        <w:tc>
          <w:tcPr>
            <w:vAlign w:val="center"/>
          </w:tcPr>
          <w:p w:rsidR="00000000" w:rsidDel="00000000" w:rsidP="00000000" w:rsidRDefault="00000000" w:rsidRPr="00000000" w14:paraId="00000063">
            <w:pPr>
              <w:rPr>
                <w:rFonts w:ascii="Aptos" w:cs="Aptos" w:eastAsia="Aptos" w:hAnsi="Aptos"/>
                <w:sz w:val="19"/>
                <w:szCs w:val="19"/>
              </w:rPr>
            </w:pPr>
            <w:r w:rsidDel="00000000" w:rsidR="00000000" w:rsidRPr="00000000">
              <w:rPr>
                <w:rFonts w:ascii="Aptos" w:cs="Aptos" w:eastAsia="Aptos" w:hAnsi="Aptos"/>
                <w:sz w:val="19"/>
                <w:szCs w:val="19"/>
                <w:rtl w:val="0"/>
              </w:rPr>
              <w:t xml:space="preserve">Módulo de traducción de órdenes</w:t>
            </w:r>
          </w:p>
        </w:tc>
        <w:tc>
          <w:tcPr>
            <w:vAlign w:val="center"/>
          </w:tcPr>
          <w:p w:rsidR="00000000" w:rsidDel="00000000" w:rsidP="00000000" w:rsidRDefault="00000000" w:rsidRPr="00000000" w14:paraId="00000064">
            <w:pPr>
              <w:rPr>
                <w:rFonts w:ascii="Aptos" w:cs="Aptos" w:eastAsia="Aptos" w:hAnsi="Aptos"/>
                <w:sz w:val="19"/>
                <w:szCs w:val="19"/>
              </w:rPr>
            </w:pPr>
            <w:r w:rsidDel="00000000" w:rsidR="00000000" w:rsidRPr="00000000">
              <w:rPr>
                <w:rFonts w:ascii="Aptos" w:cs="Aptos" w:eastAsia="Aptos" w:hAnsi="Aptos"/>
                <w:sz w:val="19"/>
                <w:szCs w:val="19"/>
                <w:rtl w:val="0"/>
              </w:rPr>
              <w:t xml:space="preserve">Convierte órdenes válidas en skills y descarta entradas no reconocidas</w:t>
            </w:r>
          </w:p>
        </w:tc>
        <w:tc>
          <w:tcPr>
            <w:vAlign w:val="center"/>
          </w:tcPr>
          <w:p w:rsidR="00000000" w:rsidDel="00000000" w:rsidP="00000000" w:rsidRDefault="00000000" w:rsidRPr="00000000" w14:paraId="00000065">
            <w:pPr>
              <w:rPr>
                <w:rFonts w:ascii="Aptos" w:cs="Aptos" w:eastAsia="Aptos" w:hAnsi="Aptos"/>
                <w:sz w:val="19"/>
                <w:szCs w:val="19"/>
              </w:rPr>
            </w:pPr>
            <w:r w:rsidDel="00000000" w:rsidR="00000000" w:rsidRPr="00000000">
              <w:rPr>
                <w:rFonts w:ascii="Aptos" w:cs="Aptos" w:eastAsia="Aptos" w:hAnsi="Aptos"/>
                <w:sz w:val="19"/>
                <w:szCs w:val="19"/>
                <w:rtl w:val="0"/>
              </w:rPr>
              <w:t xml:space="preserve">Dentro</w:t>
            </w:r>
          </w:p>
        </w:tc>
        <w:tc>
          <w:tcPr>
            <w:vAlign w:val="center"/>
          </w:tcPr>
          <w:p w:rsidR="00000000" w:rsidDel="00000000" w:rsidP="00000000" w:rsidRDefault="00000000" w:rsidRPr="00000000" w14:paraId="00000066">
            <w:pPr>
              <w:rPr>
                <w:rFonts w:ascii="Aptos" w:cs="Aptos" w:eastAsia="Aptos" w:hAnsi="Aptos"/>
                <w:sz w:val="19"/>
                <w:szCs w:val="19"/>
              </w:rPr>
            </w:pPr>
            <w:r w:rsidDel="00000000" w:rsidR="00000000" w:rsidRPr="00000000">
              <w:rPr>
                <w:rFonts w:ascii="Aptos" w:cs="Aptos" w:eastAsia="Aptos" w:hAnsi="Aptos"/>
                <w:sz w:val="19"/>
                <w:szCs w:val="19"/>
                <w:rtl w:val="0"/>
              </w:rPr>
              <w:t xml:space="preserve">Diseño del equipo; REQ-03, REQ-11</w:t>
            </w:r>
          </w:p>
        </w:tc>
      </w:tr>
      <w:tr>
        <w:trPr>
          <w:cantSplit w:val="0"/>
          <w:tblHeader w:val="0"/>
        </w:trPr>
        <w:tc>
          <w:tcPr>
            <w:vAlign w:val="center"/>
          </w:tcPr>
          <w:p w:rsidR="00000000" w:rsidDel="00000000" w:rsidP="00000000" w:rsidRDefault="00000000" w:rsidRPr="00000000" w14:paraId="00000067">
            <w:pPr>
              <w:rPr>
                <w:rFonts w:ascii="Aptos" w:cs="Aptos" w:eastAsia="Aptos" w:hAnsi="Aptos"/>
                <w:sz w:val="19"/>
                <w:szCs w:val="19"/>
              </w:rPr>
            </w:pPr>
            <w:r w:rsidDel="00000000" w:rsidR="00000000" w:rsidRPr="00000000">
              <w:rPr>
                <w:rFonts w:ascii="Aptos" w:cs="Aptos" w:eastAsia="Aptos" w:hAnsi="Aptos"/>
                <w:sz w:val="19"/>
                <w:szCs w:val="19"/>
                <w:rtl w:val="0"/>
              </w:rPr>
              <w:t xml:space="preserve">Puerto serie</w:t>
            </w:r>
          </w:p>
        </w:tc>
        <w:tc>
          <w:tcPr>
            <w:vAlign w:val="center"/>
          </w:tcPr>
          <w:p w:rsidR="00000000" w:rsidDel="00000000" w:rsidP="00000000" w:rsidRDefault="00000000" w:rsidRPr="00000000" w14:paraId="00000068">
            <w:pPr>
              <w:rPr>
                <w:rFonts w:ascii="Aptos" w:cs="Aptos" w:eastAsia="Aptos" w:hAnsi="Aptos"/>
                <w:sz w:val="19"/>
                <w:szCs w:val="19"/>
              </w:rPr>
            </w:pPr>
            <w:r w:rsidDel="00000000" w:rsidR="00000000" w:rsidRPr="00000000">
              <w:rPr>
                <w:rFonts w:ascii="Aptos" w:cs="Aptos" w:eastAsia="Aptos" w:hAnsi="Aptos"/>
                <w:sz w:val="19"/>
                <w:szCs w:val="19"/>
                <w:rtl w:val="0"/>
              </w:rPr>
              <w:t xml:space="preserve">Envía `ksit` o `kup`; informa del estado de conexión</w:t>
            </w:r>
          </w:p>
        </w:tc>
        <w:tc>
          <w:tcPr>
            <w:vAlign w:val="center"/>
          </w:tcPr>
          <w:p w:rsidR="00000000" w:rsidDel="00000000" w:rsidP="00000000" w:rsidRDefault="00000000" w:rsidRPr="00000000" w14:paraId="00000069">
            <w:pPr>
              <w:rPr>
                <w:rFonts w:ascii="Aptos" w:cs="Aptos" w:eastAsia="Aptos" w:hAnsi="Aptos"/>
                <w:sz w:val="19"/>
                <w:szCs w:val="19"/>
              </w:rPr>
            </w:pPr>
            <w:r w:rsidDel="00000000" w:rsidR="00000000" w:rsidRPr="00000000">
              <w:rPr>
                <w:rFonts w:ascii="Aptos" w:cs="Aptos" w:eastAsia="Aptos" w:hAnsi="Aptos"/>
                <w:sz w:val="19"/>
                <w:szCs w:val="19"/>
                <w:rtl w:val="0"/>
              </w:rPr>
              <w:t xml:space="preserve">Dentro (interfaz)</w:t>
            </w:r>
          </w:p>
        </w:tc>
        <w:tc>
          <w:tcPr>
            <w:vAlign w:val="center"/>
          </w:tcPr>
          <w:p w:rsidR="00000000" w:rsidDel="00000000" w:rsidP="00000000" w:rsidRDefault="00000000" w:rsidRPr="00000000" w14:paraId="0000006A">
            <w:pPr>
              <w:rPr>
                <w:rFonts w:ascii="Aptos" w:cs="Aptos" w:eastAsia="Aptos" w:hAnsi="Aptos"/>
                <w:sz w:val="19"/>
                <w:szCs w:val="19"/>
              </w:rPr>
            </w:pPr>
            <w:r w:rsidDel="00000000" w:rsidR="00000000" w:rsidRPr="00000000">
              <w:rPr>
                <w:rFonts w:ascii="Aptos" w:cs="Aptos" w:eastAsia="Aptos" w:hAnsi="Aptos"/>
                <w:sz w:val="19"/>
                <w:szCs w:val="19"/>
                <w:rtl w:val="0"/>
              </w:rPr>
              <w:t xml:space="preserve">REF-03 (Serial Protocol); REQ-07</w:t>
            </w:r>
          </w:p>
        </w:tc>
      </w:tr>
      <w:tr>
        <w:trPr>
          <w:cantSplit w:val="0"/>
          <w:tblHeader w:val="0"/>
        </w:trPr>
        <w:tc>
          <w:tcPr>
            <w:vAlign w:val="center"/>
          </w:tcPr>
          <w:p w:rsidR="00000000" w:rsidDel="00000000" w:rsidP="00000000" w:rsidRDefault="00000000" w:rsidRPr="00000000" w14:paraId="0000006B">
            <w:pPr>
              <w:rPr>
                <w:rFonts w:ascii="Aptos" w:cs="Aptos" w:eastAsia="Aptos" w:hAnsi="Aptos"/>
                <w:sz w:val="19"/>
                <w:szCs w:val="19"/>
              </w:rPr>
            </w:pPr>
            <w:r w:rsidDel="00000000" w:rsidR="00000000" w:rsidRPr="00000000">
              <w:rPr>
                <w:rFonts w:ascii="Aptos" w:cs="Aptos" w:eastAsia="Aptos" w:hAnsi="Aptos"/>
                <w:sz w:val="19"/>
                <w:szCs w:val="19"/>
                <w:rtl w:val="0"/>
              </w:rPr>
              <w:t xml:space="preserve">Bittle (cuadrúpedo)</w:t>
            </w:r>
          </w:p>
        </w:tc>
        <w:tc>
          <w:tcPr>
            <w:vAlign w:val="center"/>
          </w:tcPr>
          <w:p w:rsidR="00000000" w:rsidDel="00000000" w:rsidP="00000000" w:rsidRDefault="00000000" w:rsidRPr="00000000" w14:paraId="0000006C">
            <w:pPr>
              <w:rPr>
                <w:rFonts w:ascii="Aptos" w:cs="Aptos" w:eastAsia="Aptos" w:hAnsi="Aptos"/>
                <w:sz w:val="19"/>
                <w:szCs w:val="19"/>
              </w:rPr>
            </w:pPr>
            <w:r w:rsidDel="00000000" w:rsidR="00000000" w:rsidRPr="00000000">
              <w:rPr>
                <w:rFonts w:ascii="Aptos" w:cs="Aptos" w:eastAsia="Aptos" w:hAnsi="Aptos"/>
                <w:sz w:val="19"/>
                <w:szCs w:val="19"/>
                <w:rtl w:val="0"/>
              </w:rPr>
              <w:t xml:space="preserve">Ejecuta skills y movimientos</w:t>
            </w:r>
          </w:p>
        </w:tc>
        <w:tc>
          <w:tcPr>
            <w:vAlign w:val="center"/>
          </w:tcPr>
          <w:p w:rsidR="00000000" w:rsidDel="00000000" w:rsidP="00000000" w:rsidRDefault="00000000" w:rsidRPr="00000000" w14:paraId="0000006D">
            <w:pPr>
              <w:rPr>
                <w:rFonts w:ascii="Aptos" w:cs="Aptos" w:eastAsia="Aptos" w:hAnsi="Aptos"/>
                <w:sz w:val="19"/>
                <w:szCs w:val="19"/>
              </w:rPr>
            </w:pPr>
            <w:r w:rsidDel="00000000" w:rsidR="00000000" w:rsidRPr="00000000">
              <w:rPr>
                <w:rFonts w:ascii="Aptos" w:cs="Aptos" w:eastAsia="Aptos" w:hAnsi="Aptos"/>
                <w:sz w:val="19"/>
                <w:szCs w:val="19"/>
                <w:rtl w:val="0"/>
              </w:rPr>
              <w:t xml:space="preserve">Fuera</w:t>
            </w:r>
          </w:p>
        </w:tc>
        <w:tc>
          <w:tcPr>
            <w:vAlign w:val="center"/>
          </w:tcPr>
          <w:p w:rsidR="00000000" w:rsidDel="00000000" w:rsidP="00000000" w:rsidRDefault="00000000" w:rsidRPr="00000000" w14:paraId="0000006E">
            <w:pPr>
              <w:rPr>
                <w:rFonts w:ascii="Aptos" w:cs="Aptos" w:eastAsia="Aptos" w:hAnsi="Aptos"/>
                <w:sz w:val="19"/>
                <w:szCs w:val="19"/>
              </w:rPr>
            </w:pPr>
            <w:r w:rsidDel="00000000" w:rsidR="00000000" w:rsidRPr="00000000">
              <w:rPr>
                <w:rFonts w:ascii="Aptos" w:cs="Aptos" w:eastAsia="Aptos" w:hAnsi="Aptos"/>
                <w:sz w:val="19"/>
                <w:szCs w:val="19"/>
                <w:rtl w:val="0"/>
              </w:rPr>
              <w:t xml:space="preserve">REF-03; modelo pendiente (OPEN-02)</w:t>
            </w:r>
          </w:p>
        </w:tc>
      </w:tr>
      <w:tr>
        <w:trPr>
          <w:cantSplit w:val="0"/>
          <w:tblHeader w:val="0"/>
        </w:trPr>
        <w:tc>
          <w:tcPr>
            <w:vAlign w:val="center"/>
          </w:tcPr>
          <w:p w:rsidR="00000000" w:rsidDel="00000000" w:rsidP="00000000" w:rsidRDefault="00000000" w:rsidRPr="00000000" w14:paraId="0000006F">
            <w:pPr>
              <w:rPr>
                <w:rFonts w:ascii="Aptos" w:cs="Aptos" w:eastAsia="Aptos" w:hAnsi="Aptos"/>
                <w:sz w:val="19"/>
                <w:szCs w:val="19"/>
              </w:rPr>
            </w:pPr>
            <w:r w:rsidDel="00000000" w:rsidR="00000000" w:rsidRPr="00000000">
              <w:rPr>
                <w:rFonts w:ascii="Aptos" w:cs="Aptos" w:eastAsia="Aptos" w:hAnsi="Aptos"/>
                <w:sz w:val="19"/>
                <w:szCs w:val="19"/>
                <w:rtl w:val="0"/>
              </w:rPr>
              <w:t xml:space="preserve">Registro de eventos</w:t>
            </w:r>
          </w:p>
        </w:tc>
        <w:tc>
          <w:tcPr>
            <w:vAlign w:val="center"/>
          </w:tcPr>
          <w:p w:rsidR="00000000" w:rsidDel="00000000" w:rsidP="00000000" w:rsidRDefault="00000000" w:rsidRPr="00000000" w14:paraId="00000070">
            <w:pPr>
              <w:rPr>
                <w:rFonts w:ascii="Aptos" w:cs="Aptos" w:eastAsia="Aptos" w:hAnsi="Aptos"/>
                <w:sz w:val="19"/>
                <w:szCs w:val="19"/>
              </w:rPr>
            </w:pPr>
            <w:r w:rsidDel="00000000" w:rsidR="00000000" w:rsidRPr="00000000">
              <w:rPr>
                <w:rFonts w:ascii="Aptos" w:cs="Aptos" w:eastAsia="Aptos" w:hAnsi="Aptos"/>
                <w:sz w:val="19"/>
                <w:szCs w:val="19"/>
                <w:rtl w:val="0"/>
              </w:rPr>
              <w:t xml:space="preserve">Guarda cada entrada con su resultado</w:t>
            </w:r>
          </w:p>
        </w:tc>
        <w:tc>
          <w:tcPr>
            <w:vAlign w:val="center"/>
          </w:tcPr>
          <w:p w:rsidR="00000000" w:rsidDel="00000000" w:rsidP="00000000" w:rsidRDefault="00000000" w:rsidRPr="00000000" w14:paraId="00000071">
            <w:pPr>
              <w:rPr>
                <w:rFonts w:ascii="Aptos" w:cs="Aptos" w:eastAsia="Aptos" w:hAnsi="Aptos"/>
                <w:sz w:val="19"/>
                <w:szCs w:val="19"/>
              </w:rPr>
            </w:pPr>
            <w:r w:rsidDel="00000000" w:rsidR="00000000" w:rsidRPr="00000000">
              <w:rPr>
                <w:rFonts w:ascii="Aptos" w:cs="Aptos" w:eastAsia="Aptos" w:hAnsi="Aptos"/>
                <w:sz w:val="19"/>
                <w:szCs w:val="19"/>
                <w:rtl w:val="0"/>
              </w:rPr>
              <w:t xml:space="preserve">Dentro</w:t>
            </w:r>
          </w:p>
        </w:tc>
        <w:tc>
          <w:tcPr>
            <w:vAlign w:val="center"/>
          </w:tcPr>
          <w:p w:rsidR="00000000" w:rsidDel="00000000" w:rsidP="00000000" w:rsidRDefault="00000000" w:rsidRPr="00000000" w14:paraId="00000072">
            <w:pPr>
              <w:rPr>
                <w:rFonts w:ascii="Aptos" w:cs="Aptos" w:eastAsia="Aptos" w:hAnsi="Aptos"/>
                <w:sz w:val="19"/>
                <w:szCs w:val="19"/>
              </w:rPr>
            </w:pPr>
            <w:r w:rsidDel="00000000" w:rsidR="00000000" w:rsidRPr="00000000">
              <w:rPr>
                <w:rFonts w:ascii="Aptos" w:cs="Aptos" w:eastAsia="Aptos" w:hAnsi="Aptos"/>
                <w:sz w:val="19"/>
                <w:szCs w:val="19"/>
                <w:rtl w:val="0"/>
              </w:rPr>
              <w:t xml:space="preserve">REQ-08</w:t>
            </w:r>
          </w:p>
        </w:tc>
      </w:tr>
    </w:tbl>
    <w:p w:rsidR="00000000" w:rsidDel="00000000" w:rsidP="00000000" w:rsidRDefault="00000000" w:rsidRPr="00000000" w14:paraId="00000073">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2.3 Condiciones de operación y restricciones conocidas</w:t>
      </w:r>
    </w:p>
    <w:tbl>
      <w:tblPr>
        <w:tblStyle w:val="Table6"/>
        <w:tblW w:w="9764.0" w:type="dxa"/>
        <w:jc w:val="center"/>
        <w:tblBorders>
          <w:top w:color="4f81bd" w:space="0" w:sz="8" w:val="single"/>
          <w:bottom w:color="4f81bd" w:space="0" w:sz="8" w:val="single"/>
        </w:tblBorders>
        <w:tblLayout w:type="fixed"/>
        <w:tblLook w:val="04A0"/>
      </w:tblPr>
      <w:tblGrid>
        <w:gridCol w:w="2441"/>
        <w:gridCol w:w="2441"/>
        <w:gridCol w:w="2441"/>
        <w:gridCol w:w="2441"/>
        <w:tblGridChange w:id="0">
          <w:tblGrid>
            <w:gridCol w:w="2441"/>
            <w:gridCol w:w="2441"/>
            <w:gridCol w:w="2441"/>
            <w:gridCol w:w="2441"/>
          </w:tblGrid>
        </w:tblGridChange>
      </w:tblGrid>
      <w:tr>
        <w:trPr>
          <w:cantSplit w:val="0"/>
          <w:tblHeader w:val="0"/>
        </w:trPr>
        <w:tc>
          <w:tcPr>
            <w:vAlign w:val="center"/>
          </w:tcPr>
          <w:p w:rsidR="00000000" w:rsidDel="00000000" w:rsidP="00000000" w:rsidRDefault="00000000" w:rsidRPr="00000000" w14:paraId="00000074">
            <w:pPr>
              <w:rPr>
                <w:rFonts w:ascii="Aptos" w:cs="Aptos" w:eastAsia="Aptos" w:hAnsi="Aptos"/>
                <w:sz w:val="19"/>
                <w:szCs w:val="19"/>
              </w:rPr>
            </w:pPr>
            <w:r w:rsidDel="00000000" w:rsidR="00000000" w:rsidRPr="00000000">
              <w:rPr>
                <w:rFonts w:ascii="Aptos" w:cs="Aptos" w:eastAsia="Aptos" w:hAnsi="Aptos"/>
                <w:sz w:val="19"/>
                <w:szCs w:val="19"/>
                <w:rtl w:val="0"/>
              </w:rPr>
              <w:t xml:space="preserve">ID</w:t>
            </w:r>
          </w:p>
        </w:tc>
        <w:tc>
          <w:tcPr>
            <w:vAlign w:val="center"/>
          </w:tcPr>
          <w:p w:rsidR="00000000" w:rsidDel="00000000" w:rsidP="00000000" w:rsidRDefault="00000000" w:rsidRPr="00000000" w14:paraId="00000075">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Condición, capacidad o restricción</w:t>
            </w:r>
          </w:p>
        </w:tc>
        <w:tc>
          <w:tcPr>
            <w:vAlign w:val="center"/>
          </w:tcPr>
          <w:p w:rsidR="00000000" w:rsidDel="00000000" w:rsidP="00000000" w:rsidRDefault="00000000" w:rsidRPr="00000000" w14:paraId="00000076">
            <w:pPr>
              <w:rPr>
                <w:rFonts w:ascii="Aptos" w:cs="Aptos" w:eastAsia="Aptos" w:hAnsi="Aptos"/>
                <w:sz w:val="19"/>
                <w:szCs w:val="19"/>
              </w:rPr>
            </w:pPr>
            <w:r w:rsidDel="00000000" w:rsidR="00000000" w:rsidRPr="00000000">
              <w:rPr>
                <w:rFonts w:ascii="Aptos" w:cs="Aptos" w:eastAsia="Aptos" w:hAnsi="Aptos"/>
                <w:sz w:val="19"/>
                <w:szCs w:val="19"/>
                <w:rtl w:val="0"/>
              </w:rPr>
              <w:t xml:space="preserve">Procedencia</w:t>
            </w:r>
          </w:p>
        </w:tc>
        <w:tc>
          <w:tcPr>
            <w:vAlign w:val="center"/>
          </w:tcPr>
          <w:p w:rsidR="00000000" w:rsidDel="00000000" w:rsidP="00000000" w:rsidRDefault="00000000" w:rsidRPr="00000000" w14:paraId="00000077">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de conocimiento</w:t>
            </w:r>
          </w:p>
        </w:tc>
      </w:tr>
      <w:tr>
        <w:trPr>
          <w:cantSplit w:val="0"/>
          <w:tblHeader w:val="0"/>
        </w:trPr>
        <w:tc>
          <w:tcPr>
            <w:vAlign w:val="center"/>
          </w:tcPr>
          <w:p w:rsidR="00000000" w:rsidDel="00000000" w:rsidP="00000000" w:rsidRDefault="00000000" w:rsidRPr="00000000" w14:paraId="00000078">
            <w:pPr>
              <w:rPr>
                <w:rFonts w:ascii="Aptos" w:cs="Aptos" w:eastAsia="Aptos" w:hAnsi="Aptos"/>
                <w:sz w:val="19"/>
                <w:szCs w:val="19"/>
              </w:rPr>
            </w:pPr>
            <w:r w:rsidDel="00000000" w:rsidR="00000000" w:rsidRPr="00000000">
              <w:rPr>
                <w:rFonts w:ascii="Aptos" w:cs="Aptos" w:eastAsia="Aptos" w:hAnsi="Aptos"/>
                <w:sz w:val="19"/>
                <w:szCs w:val="19"/>
                <w:rtl w:val="0"/>
              </w:rPr>
              <w:t xml:space="preserve">CTX-01</w:t>
            </w:r>
          </w:p>
        </w:tc>
        <w:tc>
          <w:tcPr>
            <w:vAlign w:val="center"/>
          </w:tcPr>
          <w:p w:rsidR="00000000" w:rsidDel="00000000" w:rsidP="00000000" w:rsidRDefault="00000000" w:rsidRPr="00000000" w14:paraId="00000079">
            <w:pPr>
              <w:rPr>
                <w:rFonts w:ascii="Aptos" w:cs="Aptos" w:eastAsia="Aptos" w:hAnsi="Aptos"/>
                <w:sz w:val="19"/>
                <w:szCs w:val="19"/>
              </w:rPr>
            </w:pPr>
            <w:r w:rsidDel="00000000" w:rsidR="00000000" w:rsidRPr="00000000">
              <w:rPr>
                <w:rFonts w:ascii="Aptos" w:cs="Aptos" w:eastAsia="Aptos" w:hAnsi="Aptos"/>
                <w:sz w:val="19"/>
                <w:szCs w:val="19"/>
                <w:rtl w:val="0"/>
              </w:rPr>
              <w:t xml:space="preserve">El robot se controla por comandos serie con tokens ASCII, sensibles a mayúsculas.</w:t>
            </w:r>
          </w:p>
        </w:tc>
        <w:tc>
          <w:tcPr>
            <w:vAlign w:val="center"/>
          </w:tcPr>
          <w:p w:rsidR="00000000" w:rsidDel="00000000" w:rsidP="00000000" w:rsidRDefault="00000000" w:rsidRPr="00000000" w14:paraId="0000007A">
            <w:pPr>
              <w:rPr>
                <w:rFonts w:ascii="Aptos" w:cs="Aptos" w:eastAsia="Aptos" w:hAnsi="Aptos"/>
                <w:sz w:val="19"/>
                <w:szCs w:val="19"/>
              </w:rPr>
            </w:pPr>
            <w:r w:rsidDel="00000000" w:rsidR="00000000" w:rsidRPr="00000000">
              <w:rPr>
                <w:rFonts w:ascii="Aptos" w:cs="Aptos" w:eastAsia="Aptos" w:hAnsi="Aptos"/>
                <w:sz w:val="19"/>
                <w:szCs w:val="19"/>
                <w:rtl w:val="0"/>
              </w:rPr>
              <w:t xml:space="preserve">Petoi Serial Protocol</w:t>
            </w:r>
          </w:p>
        </w:tc>
        <w:tc>
          <w:tcPr>
            <w:vAlign w:val="center"/>
          </w:tcPr>
          <w:p w:rsidR="00000000" w:rsidDel="00000000" w:rsidP="00000000" w:rsidRDefault="00000000" w:rsidRPr="00000000" w14:paraId="0000007B">
            <w:pPr>
              <w:rPr>
                <w:rFonts w:ascii="Aptos" w:cs="Aptos" w:eastAsia="Aptos" w:hAnsi="Aptos"/>
                <w:sz w:val="19"/>
                <w:szCs w:val="19"/>
              </w:rPr>
            </w:pPr>
            <w:r w:rsidDel="00000000" w:rsidR="00000000" w:rsidRPr="00000000">
              <w:rPr>
                <w:rFonts w:ascii="Aptos" w:cs="Aptos" w:eastAsia="Aptos" w:hAnsi="Aptos"/>
                <w:sz w:val="19"/>
                <w:szCs w:val="19"/>
                <w:rtl w:val="0"/>
              </w:rPr>
              <w:t xml:space="preserve">Documentado</w:t>
            </w:r>
          </w:p>
        </w:tc>
      </w:tr>
      <w:tr>
        <w:trPr>
          <w:cantSplit w:val="0"/>
          <w:tblHeader w:val="0"/>
        </w:trPr>
        <w:tc>
          <w:tcPr>
            <w:vAlign w:val="center"/>
          </w:tcPr>
          <w:p w:rsidR="00000000" w:rsidDel="00000000" w:rsidP="00000000" w:rsidRDefault="00000000" w:rsidRPr="00000000" w14:paraId="0000007C">
            <w:pPr>
              <w:rPr>
                <w:rFonts w:ascii="Aptos" w:cs="Aptos" w:eastAsia="Aptos" w:hAnsi="Aptos"/>
                <w:sz w:val="19"/>
                <w:szCs w:val="19"/>
              </w:rPr>
            </w:pPr>
            <w:r w:rsidDel="00000000" w:rsidR="00000000" w:rsidRPr="00000000">
              <w:rPr>
                <w:rFonts w:ascii="Aptos" w:cs="Aptos" w:eastAsia="Aptos" w:hAnsi="Aptos"/>
                <w:sz w:val="19"/>
                <w:szCs w:val="19"/>
                <w:rtl w:val="0"/>
              </w:rPr>
              <w:t xml:space="preserve">CTX-02</w:t>
            </w:r>
          </w:p>
        </w:tc>
        <w:tc>
          <w:tcPr>
            <w:vAlign w:val="center"/>
          </w:tcPr>
          <w:p w:rsidR="00000000" w:rsidDel="00000000" w:rsidP="00000000" w:rsidRDefault="00000000" w:rsidRPr="00000000" w14:paraId="0000007D">
            <w:pPr>
              <w:rPr>
                <w:rFonts w:ascii="Aptos" w:cs="Aptos" w:eastAsia="Aptos" w:hAnsi="Aptos"/>
                <w:sz w:val="19"/>
                <w:szCs w:val="19"/>
              </w:rPr>
            </w:pPr>
            <w:r w:rsidDel="00000000" w:rsidR="00000000" w:rsidRPr="00000000">
              <w:rPr>
                <w:rFonts w:ascii="Aptos" w:cs="Aptos" w:eastAsia="Aptos" w:hAnsi="Aptos"/>
                <w:sz w:val="19"/>
                <w:szCs w:val="19"/>
                <w:rtl w:val="0"/>
              </w:rPr>
              <w:t xml:space="preserve">Las skills se invocan con `k` seguida del nombre sin sufijo (`ksit`, `kup`).</w:t>
            </w:r>
          </w:p>
        </w:tc>
        <w:tc>
          <w:tcPr>
            <w:vAlign w:val="center"/>
          </w:tcPr>
          <w:p w:rsidR="00000000" w:rsidDel="00000000" w:rsidP="00000000" w:rsidRDefault="00000000" w:rsidRPr="00000000" w14:paraId="0000007E">
            <w:pPr>
              <w:rPr>
                <w:rFonts w:ascii="Aptos" w:cs="Aptos" w:eastAsia="Aptos" w:hAnsi="Aptos"/>
                <w:sz w:val="19"/>
                <w:szCs w:val="19"/>
              </w:rPr>
            </w:pPr>
            <w:r w:rsidDel="00000000" w:rsidR="00000000" w:rsidRPr="00000000">
              <w:rPr>
                <w:rFonts w:ascii="Aptos" w:cs="Aptos" w:eastAsia="Aptos" w:hAnsi="Aptos"/>
                <w:sz w:val="19"/>
                <w:szCs w:val="19"/>
                <w:rtl w:val="0"/>
              </w:rPr>
              <w:t xml:space="preserve">Petoi Serial Protocol</w:t>
            </w:r>
          </w:p>
        </w:tc>
        <w:tc>
          <w:tcPr>
            <w:vAlign w:val="center"/>
          </w:tcPr>
          <w:p w:rsidR="00000000" w:rsidDel="00000000" w:rsidP="00000000" w:rsidRDefault="00000000" w:rsidRPr="00000000" w14:paraId="0000007F">
            <w:pPr>
              <w:rPr>
                <w:rFonts w:ascii="Aptos" w:cs="Aptos" w:eastAsia="Aptos" w:hAnsi="Aptos"/>
                <w:sz w:val="19"/>
                <w:szCs w:val="19"/>
              </w:rPr>
            </w:pPr>
            <w:r w:rsidDel="00000000" w:rsidR="00000000" w:rsidRPr="00000000">
              <w:rPr>
                <w:rFonts w:ascii="Aptos" w:cs="Aptos" w:eastAsia="Aptos" w:hAnsi="Aptos"/>
                <w:sz w:val="19"/>
                <w:szCs w:val="19"/>
                <w:rtl w:val="0"/>
              </w:rPr>
              <w:t xml:space="preserve">Documentado</w:t>
            </w:r>
          </w:p>
        </w:tc>
      </w:tr>
      <w:tr>
        <w:trPr>
          <w:cantSplit w:val="0"/>
          <w:tblHeader w:val="0"/>
        </w:trPr>
        <w:tc>
          <w:tcPr>
            <w:vAlign w:val="center"/>
          </w:tcPr>
          <w:p w:rsidR="00000000" w:rsidDel="00000000" w:rsidP="00000000" w:rsidRDefault="00000000" w:rsidRPr="00000000" w14:paraId="00000080">
            <w:pPr>
              <w:rPr>
                <w:rFonts w:ascii="Aptos" w:cs="Aptos" w:eastAsia="Aptos" w:hAnsi="Aptos"/>
                <w:sz w:val="19"/>
                <w:szCs w:val="19"/>
              </w:rPr>
            </w:pPr>
            <w:r w:rsidDel="00000000" w:rsidR="00000000" w:rsidRPr="00000000">
              <w:rPr>
                <w:rFonts w:ascii="Aptos" w:cs="Aptos" w:eastAsia="Aptos" w:hAnsi="Aptos"/>
                <w:sz w:val="19"/>
                <w:szCs w:val="19"/>
                <w:rtl w:val="0"/>
              </w:rPr>
              <w:t xml:space="preserve">CTX-03</w:t>
            </w:r>
          </w:p>
        </w:tc>
        <w:tc>
          <w:tcPr>
            <w:vAlign w:val="center"/>
          </w:tcPr>
          <w:p w:rsidR="00000000" w:rsidDel="00000000" w:rsidP="00000000" w:rsidRDefault="00000000" w:rsidRPr="00000000" w14:paraId="00000081">
            <w:pPr>
              <w:rPr>
                <w:rFonts w:ascii="Aptos" w:cs="Aptos" w:eastAsia="Aptos" w:hAnsi="Aptos"/>
                <w:sz w:val="19"/>
                <w:szCs w:val="19"/>
              </w:rPr>
            </w:pPr>
            <w:r w:rsidDel="00000000" w:rsidR="00000000" w:rsidRPr="00000000">
              <w:rPr>
                <w:rFonts w:ascii="Aptos" w:cs="Aptos" w:eastAsia="Aptos" w:hAnsi="Aptos"/>
                <w:sz w:val="19"/>
                <w:szCs w:val="19"/>
                <w:rtl w:val="0"/>
              </w:rPr>
              <w:t xml:space="preserve">La API Python requiere Python 3.6 o superior, pyserial 3.5 y el repositorio OpenCat completo.</w:t>
            </w:r>
          </w:p>
        </w:tc>
        <w:tc>
          <w:tcPr>
            <w:vAlign w:val="center"/>
          </w:tcPr>
          <w:p w:rsidR="00000000" w:rsidDel="00000000" w:rsidP="00000000" w:rsidRDefault="00000000" w:rsidRPr="00000000" w14:paraId="00000082">
            <w:pPr>
              <w:rPr>
                <w:rFonts w:ascii="Aptos" w:cs="Aptos" w:eastAsia="Aptos" w:hAnsi="Aptos"/>
                <w:sz w:val="19"/>
                <w:szCs w:val="19"/>
              </w:rPr>
            </w:pPr>
            <w:r w:rsidDel="00000000" w:rsidR="00000000" w:rsidRPr="00000000">
              <w:rPr>
                <w:rFonts w:ascii="Aptos" w:cs="Aptos" w:eastAsia="Aptos" w:hAnsi="Aptos"/>
                <w:sz w:val="19"/>
                <w:szCs w:val="19"/>
                <w:rtl w:val="0"/>
              </w:rPr>
              <w:t xml:space="preserve">Petoi Python API</w:t>
            </w:r>
          </w:p>
        </w:tc>
        <w:tc>
          <w:tcPr>
            <w:vAlign w:val="center"/>
          </w:tcPr>
          <w:p w:rsidR="00000000" w:rsidDel="00000000" w:rsidP="00000000" w:rsidRDefault="00000000" w:rsidRPr="00000000" w14:paraId="00000083">
            <w:pPr>
              <w:rPr>
                <w:rFonts w:ascii="Aptos" w:cs="Aptos" w:eastAsia="Aptos" w:hAnsi="Aptos"/>
                <w:sz w:val="19"/>
                <w:szCs w:val="19"/>
              </w:rPr>
            </w:pPr>
            <w:r w:rsidDel="00000000" w:rsidR="00000000" w:rsidRPr="00000000">
              <w:rPr>
                <w:rFonts w:ascii="Aptos" w:cs="Aptos" w:eastAsia="Aptos" w:hAnsi="Aptos"/>
                <w:sz w:val="19"/>
                <w:szCs w:val="19"/>
                <w:rtl w:val="0"/>
              </w:rPr>
              <w:t xml:space="preserve">Documentado</w:t>
            </w:r>
          </w:p>
        </w:tc>
      </w:tr>
      <w:tr>
        <w:trPr>
          <w:cantSplit w:val="0"/>
          <w:tblHeader w:val="0"/>
        </w:trPr>
        <w:tc>
          <w:tcPr>
            <w:vAlign w:val="center"/>
          </w:tcPr>
          <w:p w:rsidR="00000000" w:rsidDel="00000000" w:rsidP="00000000" w:rsidRDefault="00000000" w:rsidRPr="00000000" w14:paraId="00000084">
            <w:pPr>
              <w:rPr>
                <w:rFonts w:ascii="Aptos" w:cs="Aptos" w:eastAsia="Aptos" w:hAnsi="Aptos"/>
                <w:sz w:val="19"/>
                <w:szCs w:val="19"/>
              </w:rPr>
            </w:pPr>
            <w:r w:rsidDel="00000000" w:rsidR="00000000" w:rsidRPr="00000000">
              <w:rPr>
                <w:rFonts w:ascii="Aptos" w:cs="Aptos" w:eastAsia="Aptos" w:hAnsi="Aptos"/>
                <w:sz w:val="19"/>
                <w:szCs w:val="19"/>
                <w:rtl w:val="0"/>
              </w:rPr>
              <w:t xml:space="preserve">CTX-04</w:t>
            </w:r>
          </w:p>
        </w:tc>
        <w:tc>
          <w:tcPr>
            <w:vAlign w:val="center"/>
          </w:tcPr>
          <w:p w:rsidR="00000000" w:rsidDel="00000000" w:rsidP="00000000" w:rsidRDefault="00000000" w:rsidRPr="00000000" w14:paraId="00000085">
            <w:pPr>
              <w:rPr>
                <w:rFonts w:ascii="Aptos" w:cs="Aptos" w:eastAsia="Aptos" w:hAnsi="Aptos"/>
                <w:sz w:val="19"/>
                <w:szCs w:val="19"/>
              </w:rPr>
            </w:pPr>
            <w:r w:rsidDel="00000000" w:rsidR="00000000" w:rsidRPr="00000000">
              <w:rPr>
                <w:rFonts w:ascii="Aptos" w:cs="Aptos" w:eastAsia="Aptos" w:hAnsi="Aptos"/>
                <w:sz w:val="19"/>
                <w:szCs w:val="19"/>
                <w:rtl w:val="0"/>
              </w:rPr>
              <w:t xml:space="preserve">La documentación consultada cubre Bittle legacy y Bittle X, no el Bittle X V2, que tiene guía propia.</w:t>
            </w:r>
          </w:p>
        </w:tc>
        <w:tc>
          <w:tcPr>
            <w:vAlign w:val="center"/>
          </w:tcPr>
          <w:p w:rsidR="00000000" w:rsidDel="00000000" w:rsidP="00000000" w:rsidRDefault="00000000" w:rsidRPr="00000000" w14:paraId="00000086">
            <w:pPr>
              <w:rPr>
                <w:rFonts w:ascii="Aptos" w:cs="Aptos" w:eastAsia="Aptos" w:hAnsi="Aptos"/>
                <w:sz w:val="19"/>
                <w:szCs w:val="19"/>
              </w:rPr>
            </w:pPr>
            <w:r w:rsidDel="00000000" w:rsidR="00000000" w:rsidRPr="00000000">
              <w:rPr>
                <w:rFonts w:ascii="Aptos" w:cs="Aptos" w:eastAsia="Aptos" w:hAnsi="Aptos"/>
                <w:sz w:val="19"/>
                <w:szCs w:val="19"/>
                <w:rtl w:val="0"/>
              </w:rPr>
              <w:t xml:space="preserve">Petoi Doc Center</w:t>
            </w:r>
          </w:p>
        </w:tc>
        <w:tc>
          <w:tcPr>
            <w:vAlign w:val="center"/>
          </w:tcPr>
          <w:p w:rsidR="00000000" w:rsidDel="00000000" w:rsidP="00000000" w:rsidRDefault="00000000" w:rsidRPr="00000000" w14:paraId="00000087">
            <w:pPr>
              <w:rPr>
                <w:rFonts w:ascii="Aptos" w:cs="Aptos" w:eastAsia="Aptos" w:hAnsi="Aptos"/>
                <w:sz w:val="19"/>
                <w:szCs w:val="19"/>
              </w:rPr>
            </w:pPr>
            <w:r w:rsidDel="00000000" w:rsidR="00000000" w:rsidRPr="00000000">
              <w:rPr>
                <w:rFonts w:ascii="Aptos" w:cs="Aptos" w:eastAsia="Aptos" w:hAnsi="Aptos"/>
                <w:sz w:val="19"/>
                <w:szCs w:val="19"/>
                <w:rtl w:val="0"/>
              </w:rPr>
              <w:t xml:space="preserve">Documentado. Modelo del equipo pendiente de comprobar (OPEN-02)</w:t>
            </w:r>
          </w:p>
        </w:tc>
      </w:tr>
      <w:tr>
        <w:trPr>
          <w:cantSplit w:val="0"/>
          <w:tblHeader w:val="0"/>
        </w:trPr>
        <w:tc>
          <w:tcPr>
            <w:vAlign w:val="center"/>
          </w:tcPr>
          <w:p w:rsidR="00000000" w:rsidDel="00000000" w:rsidP="00000000" w:rsidRDefault="00000000" w:rsidRPr="00000000" w14:paraId="00000088">
            <w:pPr>
              <w:rPr>
                <w:rFonts w:ascii="Aptos" w:cs="Aptos" w:eastAsia="Aptos" w:hAnsi="Aptos"/>
                <w:sz w:val="19"/>
                <w:szCs w:val="19"/>
              </w:rPr>
            </w:pPr>
            <w:r w:rsidDel="00000000" w:rsidR="00000000" w:rsidRPr="00000000">
              <w:rPr>
                <w:rFonts w:ascii="Aptos" w:cs="Aptos" w:eastAsia="Aptos" w:hAnsi="Aptos"/>
                <w:sz w:val="19"/>
                <w:szCs w:val="19"/>
                <w:rtl w:val="0"/>
              </w:rPr>
              <w:t xml:space="preserve">CTX-05</w:t>
            </w:r>
          </w:p>
        </w:tc>
        <w:tc>
          <w:tcPr>
            <w:vAlign w:val="center"/>
          </w:tcPr>
          <w:p w:rsidR="00000000" w:rsidDel="00000000" w:rsidP="00000000" w:rsidRDefault="00000000" w:rsidRPr="00000000" w14:paraId="00000089">
            <w:pPr>
              <w:rPr>
                <w:rFonts w:ascii="Aptos" w:cs="Aptos" w:eastAsia="Aptos" w:hAnsi="Aptos"/>
                <w:sz w:val="19"/>
                <w:szCs w:val="19"/>
              </w:rPr>
            </w:pPr>
            <w:r w:rsidDel="00000000" w:rsidR="00000000" w:rsidRPr="00000000">
              <w:rPr>
                <w:rFonts w:ascii="Aptos" w:cs="Aptos" w:eastAsia="Aptos" w:hAnsi="Aptos"/>
                <w:sz w:val="19"/>
                <w:szCs w:val="19"/>
                <w:rtl w:val="0"/>
              </w:rPr>
              <w:t xml:space="preserve">El robot no interpreta voz; el reconocimiento debe resolverse en un módulo independiente.</w:t>
            </w:r>
          </w:p>
        </w:tc>
        <w:tc>
          <w:tcPr>
            <w:vAlign w:val="center"/>
          </w:tcPr>
          <w:p w:rsidR="00000000" w:rsidDel="00000000" w:rsidP="00000000" w:rsidRDefault="00000000" w:rsidRPr="00000000" w14:paraId="0000008A">
            <w:pPr>
              <w:rPr>
                <w:rFonts w:ascii="Aptos" w:cs="Aptos" w:eastAsia="Aptos" w:hAnsi="Aptos"/>
                <w:sz w:val="19"/>
                <w:szCs w:val="19"/>
              </w:rPr>
            </w:pPr>
            <w:r w:rsidDel="00000000" w:rsidR="00000000" w:rsidRPr="00000000">
              <w:rPr>
                <w:rFonts w:ascii="Aptos" w:cs="Aptos" w:eastAsia="Aptos" w:hAnsi="Aptos"/>
                <w:sz w:val="19"/>
                <w:szCs w:val="19"/>
                <w:rtl w:val="0"/>
              </w:rPr>
              <w:t xml:space="preserve">Deducido de REF-03</w:t>
            </w:r>
          </w:p>
        </w:tc>
        <w:tc>
          <w:tcPr>
            <w:vAlign w:val="center"/>
          </w:tcPr>
          <w:p w:rsidR="00000000" w:rsidDel="00000000" w:rsidP="00000000" w:rsidRDefault="00000000" w:rsidRPr="00000000" w14:paraId="0000008B">
            <w:pPr>
              <w:rPr>
                <w:rFonts w:ascii="Aptos" w:cs="Aptos" w:eastAsia="Aptos" w:hAnsi="Aptos"/>
                <w:sz w:val="19"/>
                <w:szCs w:val="19"/>
              </w:rPr>
            </w:pPr>
            <w:r w:rsidDel="00000000" w:rsidR="00000000" w:rsidRPr="00000000">
              <w:rPr>
                <w:rFonts w:ascii="Aptos" w:cs="Aptos" w:eastAsia="Aptos" w:hAnsi="Aptos"/>
                <w:sz w:val="19"/>
                <w:szCs w:val="19"/>
                <w:rtl w:val="0"/>
              </w:rPr>
              <w:t xml:space="preserve">Deducido. Pendiente de validar en H2</w:t>
            </w:r>
          </w:p>
        </w:tc>
      </w:tr>
      <w:tr>
        <w:trPr>
          <w:cantSplit w:val="0"/>
          <w:tblHeader w:val="0"/>
        </w:trPr>
        <w:tc>
          <w:tcPr>
            <w:vAlign w:val="center"/>
          </w:tcPr>
          <w:p w:rsidR="00000000" w:rsidDel="00000000" w:rsidP="00000000" w:rsidRDefault="00000000" w:rsidRPr="00000000" w14:paraId="0000008C">
            <w:pPr>
              <w:rPr>
                <w:rFonts w:ascii="Aptos" w:cs="Aptos" w:eastAsia="Aptos" w:hAnsi="Aptos"/>
                <w:sz w:val="19"/>
                <w:szCs w:val="19"/>
              </w:rPr>
            </w:pPr>
            <w:r w:rsidDel="00000000" w:rsidR="00000000" w:rsidRPr="00000000">
              <w:rPr>
                <w:rFonts w:ascii="Aptos" w:cs="Aptos" w:eastAsia="Aptos" w:hAnsi="Aptos"/>
                <w:sz w:val="19"/>
                <w:szCs w:val="19"/>
                <w:rtl w:val="0"/>
              </w:rPr>
              <w:t xml:space="preserve">CTX-06</w:t>
            </w:r>
          </w:p>
        </w:tc>
        <w:tc>
          <w:tcPr>
            <w:vAlign w:val="center"/>
          </w:tcPr>
          <w:p w:rsidR="00000000" w:rsidDel="00000000" w:rsidP="00000000" w:rsidRDefault="00000000" w:rsidRPr="00000000" w14:paraId="0000008D">
            <w:pPr>
              <w:rPr>
                <w:rFonts w:ascii="Aptos" w:cs="Aptos" w:eastAsia="Aptos" w:hAnsi="Aptos"/>
                <w:sz w:val="19"/>
                <w:szCs w:val="19"/>
              </w:rPr>
            </w:pPr>
            <w:r w:rsidDel="00000000" w:rsidR="00000000" w:rsidRPr="00000000">
              <w:rPr>
                <w:rFonts w:ascii="Aptos" w:cs="Aptos" w:eastAsia="Aptos" w:hAnsi="Aptos"/>
                <w:sz w:val="19"/>
                <w:szCs w:val="19"/>
                <w:rtl w:val="0"/>
              </w:rPr>
              <w:t xml:space="preserve">El uso se produce en un entorno con ruido de fondo y a una distancia variable del usuario.</w:t>
            </w:r>
          </w:p>
        </w:tc>
        <w:tc>
          <w:tcPr>
            <w:vAlign w:val="center"/>
          </w:tcPr>
          <w:p w:rsidR="00000000" w:rsidDel="00000000" w:rsidP="00000000" w:rsidRDefault="00000000" w:rsidRPr="00000000" w14:paraId="0000008E">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 del equipo</w:t>
            </w:r>
          </w:p>
        </w:tc>
        <w:tc>
          <w:tcPr>
            <w:vAlign w:val="center"/>
          </w:tcPr>
          <w:p w:rsidR="00000000" w:rsidDel="00000000" w:rsidP="00000000" w:rsidRDefault="00000000" w:rsidRPr="00000000" w14:paraId="0000008F">
            <w:pPr>
              <w:rPr>
                <w:rFonts w:ascii="Aptos" w:cs="Aptos" w:eastAsia="Aptos" w:hAnsi="Aptos"/>
                <w:sz w:val="19"/>
                <w:szCs w:val="19"/>
              </w:rPr>
            </w:pPr>
            <w:r w:rsidDel="00000000" w:rsidR="00000000" w:rsidRPr="00000000">
              <w:rPr>
                <w:rFonts w:ascii="Aptos" w:cs="Aptos" w:eastAsia="Aptos" w:hAnsi="Aptos"/>
                <w:sz w:val="19"/>
                <w:szCs w:val="19"/>
                <w:rtl w:val="0"/>
              </w:rPr>
              <w:t xml:space="preserve">Pendiente (OPEN-05)</w:t>
            </w:r>
          </w:p>
        </w:tc>
      </w:tr>
    </w:tbl>
    <w:p w:rsidR="00000000" w:rsidDel="00000000" w:rsidP="00000000" w:rsidRDefault="00000000" w:rsidRPr="00000000" w14:paraId="00000090">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2.4 Investigación técnica de viabilidad</w:t>
      </w:r>
    </w:p>
    <w:p w:rsidR="00000000" w:rsidDel="00000000" w:rsidP="00000000" w:rsidRDefault="00000000" w:rsidRPr="00000000" w14:paraId="00000091">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Registrar los hallazgos que condicionan lo que puede especificarse: capacidades documentadas del cuadrúpedo, alternativas de voz, posibilidades de conexión e integración, limitaciones y riesgos. No convertir decisiones de implementación todavía abiertas en requisitos arbitrarios.</w:t>
      </w:r>
    </w:p>
    <w:tbl>
      <w:tblPr>
        <w:tblStyle w:val="Table7"/>
        <w:tblW w:w="9764.0" w:type="dxa"/>
        <w:jc w:val="center"/>
        <w:tblBorders>
          <w:top w:color="4f81bd" w:space="0" w:sz="8" w:val="single"/>
          <w:bottom w:color="4f81bd" w:space="0" w:sz="8" w:val="single"/>
        </w:tblBorders>
        <w:tblLayout w:type="fixed"/>
        <w:tblLook w:val="04A0"/>
      </w:tblPr>
      <w:tblGrid>
        <w:gridCol w:w="2441"/>
        <w:gridCol w:w="2441"/>
        <w:gridCol w:w="2441"/>
        <w:gridCol w:w="2441"/>
        <w:tblGridChange w:id="0">
          <w:tblGrid>
            <w:gridCol w:w="2441"/>
            <w:gridCol w:w="2441"/>
            <w:gridCol w:w="2441"/>
            <w:gridCol w:w="2441"/>
          </w:tblGrid>
        </w:tblGridChange>
      </w:tblGrid>
      <w:tr>
        <w:trPr>
          <w:cantSplit w:val="0"/>
          <w:tblHeader w:val="0"/>
        </w:trPr>
        <w:tc>
          <w:tcPr>
            <w:vAlign w:val="center"/>
          </w:tcPr>
          <w:p w:rsidR="00000000" w:rsidDel="00000000" w:rsidP="00000000" w:rsidRDefault="00000000" w:rsidRPr="00000000" w14:paraId="00000092">
            <w:pPr>
              <w:rPr>
                <w:rFonts w:ascii="Aptos" w:cs="Aptos" w:eastAsia="Aptos" w:hAnsi="Aptos"/>
                <w:sz w:val="19"/>
                <w:szCs w:val="19"/>
              </w:rPr>
            </w:pPr>
            <w:r w:rsidDel="00000000" w:rsidR="00000000" w:rsidRPr="00000000">
              <w:rPr>
                <w:rFonts w:ascii="Aptos" w:cs="Aptos" w:eastAsia="Aptos" w:hAnsi="Aptos"/>
                <w:sz w:val="19"/>
                <w:szCs w:val="19"/>
                <w:rtl w:val="0"/>
              </w:rPr>
              <w:t xml:space="preserve">Cuestión</w:t>
            </w:r>
          </w:p>
        </w:tc>
        <w:tc>
          <w:tcPr>
            <w:vAlign w:val="center"/>
          </w:tcPr>
          <w:p w:rsidR="00000000" w:rsidDel="00000000" w:rsidP="00000000" w:rsidRDefault="00000000" w:rsidRPr="00000000" w14:paraId="00000093">
            <w:pPr>
              <w:rPr>
                <w:rFonts w:ascii="Aptos" w:cs="Aptos" w:eastAsia="Aptos" w:hAnsi="Aptos"/>
                <w:sz w:val="19"/>
                <w:szCs w:val="19"/>
              </w:rPr>
            </w:pPr>
            <w:r w:rsidDel="00000000" w:rsidR="00000000" w:rsidRPr="00000000">
              <w:rPr>
                <w:rFonts w:ascii="Aptos" w:cs="Aptos" w:eastAsia="Aptos" w:hAnsi="Aptos"/>
                <w:sz w:val="19"/>
                <w:szCs w:val="19"/>
                <w:rtl w:val="0"/>
              </w:rPr>
              <w:t xml:space="preserve">Alternativas o hallazgo</w:t>
            </w:r>
          </w:p>
        </w:tc>
        <w:tc>
          <w:tcPr>
            <w:vAlign w:val="center"/>
          </w:tcPr>
          <w:p w:rsidR="00000000" w:rsidDel="00000000" w:rsidP="00000000" w:rsidRDefault="00000000" w:rsidRPr="00000000" w14:paraId="00000094">
            <w:pPr>
              <w:rPr>
                <w:rFonts w:ascii="Aptos" w:cs="Aptos" w:eastAsia="Aptos" w:hAnsi="Aptos"/>
                <w:sz w:val="19"/>
                <w:szCs w:val="19"/>
              </w:rPr>
            </w:pPr>
            <w:r w:rsidDel="00000000" w:rsidR="00000000" w:rsidRPr="00000000">
              <w:rPr>
                <w:rFonts w:ascii="Aptos" w:cs="Aptos" w:eastAsia="Aptos" w:hAnsi="Aptos"/>
                <w:sz w:val="19"/>
                <w:szCs w:val="19"/>
                <w:rtl w:val="0"/>
              </w:rPr>
              <w:t xml:space="preserve">Evidencia / referencia</w:t>
            </w:r>
          </w:p>
        </w:tc>
        <w:tc>
          <w:tcPr>
            <w:vAlign w:val="center"/>
          </w:tcPr>
          <w:p w:rsidR="00000000" w:rsidDel="00000000" w:rsidP="00000000" w:rsidRDefault="00000000" w:rsidRPr="00000000" w14:paraId="00000095">
            <w:pPr>
              <w:rPr>
                <w:rFonts w:ascii="Aptos" w:cs="Aptos" w:eastAsia="Aptos" w:hAnsi="Aptos"/>
                <w:sz w:val="19"/>
                <w:szCs w:val="19"/>
              </w:rPr>
            </w:pPr>
            <w:r w:rsidDel="00000000" w:rsidR="00000000" w:rsidRPr="00000000">
              <w:rPr>
                <w:rFonts w:ascii="Aptos" w:cs="Aptos" w:eastAsia="Aptos" w:hAnsi="Aptos"/>
                <w:sz w:val="19"/>
                <w:szCs w:val="19"/>
                <w:rtl w:val="0"/>
              </w:rPr>
              <w:t xml:space="preserve">Impacto en escenarios o requisitos</w:t>
            </w:r>
          </w:p>
        </w:tc>
      </w:tr>
      <w:tr>
        <w:trPr>
          <w:cantSplit w:val="0"/>
          <w:tblHeader w:val="0"/>
        </w:trPr>
        <w:tc>
          <w:tcPr>
            <w:vAlign w:val="center"/>
          </w:tcPr>
          <w:p w:rsidR="00000000" w:rsidDel="00000000" w:rsidP="00000000" w:rsidRDefault="00000000" w:rsidRPr="00000000" w14:paraId="00000096">
            <w:pPr>
              <w:rPr>
                <w:rFonts w:ascii="Aptos" w:cs="Aptos" w:eastAsia="Aptos" w:hAnsi="Aptos"/>
                <w:sz w:val="19"/>
                <w:szCs w:val="19"/>
              </w:rPr>
            </w:pPr>
            <w:r w:rsidDel="00000000" w:rsidR="00000000" w:rsidRPr="00000000">
              <w:rPr>
                <w:rFonts w:ascii="Aptos" w:cs="Aptos" w:eastAsia="Aptos" w:hAnsi="Aptos"/>
                <w:sz w:val="19"/>
                <w:szCs w:val="19"/>
                <w:rtl w:val="0"/>
              </w:rPr>
              <w:t xml:space="preserve">Movimientos disponibles</w:t>
            </w:r>
          </w:p>
        </w:tc>
        <w:tc>
          <w:tcPr>
            <w:vAlign w:val="center"/>
          </w:tcPr>
          <w:p w:rsidR="00000000" w:rsidDel="00000000" w:rsidP="00000000" w:rsidRDefault="00000000" w:rsidRPr="00000000" w14:paraId="00000097">
            <w:pPr>
              <w:rPr>
                <w:rFonts w:ascii="Aptos" w:cs="Aptos" w:eastAsia="Aptos" w:hAnsi="Aptos"/>
                <w:sz w:val="19"/>
                <w:szCs w:val="19"/>
              </w:rPr>
            </w:pPr>
            <w:r w:rsidDel="00000000" w:rsidR="00000000" w:rsidRPr="00000000">
              <w:rPr>
                <w:rFonts w:ascii="Aptos" w:cs="Aptos" w:eastAsia="Aptos" w:hAnsi="Aptos"/>
                <w:sz w:val="19"/>
                <w:szCs w:val="19"/>
                <w:rtl w:val="0"/>
              </w:rPr>
              <w:t xml:space="preserve">Skills verificadas en la documentación: `ksit` (sentarse), `kup` (ponerse de pie), `kbalance`, marchas `kwkF` y `kwkL`.</w:t>
            </w:r>
          </w:p>
        </w:tc>
        <w:tc>
          <w:tcPr>
            <w:vAlign w:val="center"/>
          </w:tcPr>
          <w:p w:rsidR="00000000" w:rsidDel="00000000" w:rsidP="00000000" w:rsidRDefault="00000000" w:rsidRPr="00000000" w14:paraId="00000098">
            <w:pPr>
              <w:rPr>
                <w:rFonts w:ascii="Aptos" w:cs="Aptos" w:eastAsia="Aptos" w:hAnsi="Aptos"/>
                <w:sz w:val="19"/>
                <w:szCs w:val="19"/>
              </w:rPr>
            </w:pPr>
            <w:r w:rsidDel="00000000" w:rsidR="00000000" w:rsidRPr="00000000">
              <w:rPr>
                <w:rFonts w:ascii="Aptos" w:cs="Aptos" w:eastAsia="Aptos" w:hAnsi="Aptos"/>
                <w:sz w:val="19"/>
                <w:szCs w:val="19"/>
                <w:rtl w:val="0"/>
              </w:rPr>
              <w:t xml:space="preserve">Petoi Serial Protocol; Petoi Python API</w:t>
            </w:r>
          </w:p>
        </w:tc>
        <w:tc>
          <w:tcPr>
            <w:vAlign w:val="center"/>
          </w:tcPr>
          <w:p w:rsidR="00000000" w:rsidDel="00000000" w:rsidP="00000000" w:rsidRDefault="00000000" w:rsidRPr="00000000" w14:paraId="00000099">
            <w:pPr>
              <w:rPr>
                <w:rFonts w:ascii="Aptos" w:cs="Aptos" w:eastAsia="Aptos" w:hAnsi="Aptos"/>
                <w:sz w:val="19"/>
                <w:szCs w:val="19"/>
              </w:rPr>
            </w:pPr>
            <w:r w:rsidDel="00000000" w:rsidR="00000000" w:rsidRPr="00000000">
              <w:rPr>
                <w:rFonts w:ascii="Aptos" w:cs="Aptos" w:eastAsia="Aptos" w:hAnsi="Aptos"/>
                <w:sz w:val="19"/>
                <w:szCs w:val="19"/>
                <w:rtl w:val="0"/>
              </w:rPr>
              <w:t xml:space="preserve">Base de ESC-01 y ESC-02; permite fijar las dos órdenes válidas</w:t>
            </w:r>
          </w:p>
        </w:tc>
      </w:tr>
      <w:tr>
        <w:trPr>
          <w:cantSplit w:val="0"/>
          <w:tblHeader w:val="0"/>
        </w:trPr>
        <w:tc>
          <w:tcPr>
            <w:vAlign w:val="center"/>
          </w:tcPr>
          <w:p w:rsidR="00000000" w:rsidDel="00000000" w:rsidP="00000000" w:rsidRDefault="00000000" w:rsidRPr="00000000" w14:paraId="0000009A">
            <w:pPr>
              <w:rPr>
                <w:rFonts w:ascii="Aptos" w:cs="Aptos" w:eastAsia="Aptos" w:hAnsi="Aptos"/>
                <w:sz w:val="19"/>
                <w:szCs w:val="19"/>
              </w:rPr>
            </w:pPr>
            <w:r w:rsidDel="00000000" w:rsidR="00000000" w:rsidRPr="00000000">
              <w:rPr>
                <w:rFonts w:ascii="Aptos" w:cs="Aptos" w:eastAsia="Aptos" w:hAnsi="Aptos"/>
                <w:sz w:val="19"/>
                <w:szCs w:val="19"/>
                <w:rtl w:val="0"/>
              </w:rPr>
              <w:t xml:space="preserve">Reconocimiento de voz</w:t>
            </w:r>
          </w:p>
        </w:tc>
        <w:tc>
          <w:tcPr>
            <w:vAlign w:val="center"/>
          </w:tcPr>
          <w:p w:rsidR="00000000" w:rsidDel="00000000" w:rsidP="00000000" w:rsidRDefault="00000000" w:rsidRPr="00000000" w14:paraId="0000009B">
            <w:pPr>
              <w:rPr>
                <w:rFonts w:ascii="Aptos" w:cs="Aptos" w:eastAsia="Aptos" w:hAnsi="Aptos"/>
                <w:sz w:val="19"/>
                <w:szCs w:val="19"/>
              </w:rPr>
            </w:pPr>
            <w:r w:rsidDel="00000000" w:rsidR="00000000" w:rsidRPr="00000000">
              <w:rPr>
                <w:rFonts w:ascii="Aptos" w:cs="Aptos" w:eastAsia="Aptos" w:hAnsi="Aptos"/>
                <w:sz w:val="19"/>
                <w:szCs w:val="19"/>
                <w:rtl w:val="0"/>
              </w:rPr>
              <w:t xml:space="preserve">No investigado todavía en H1. Se evaluarán las alternativas antes de fijar REQ-05 y REQ-09.</w:t>
            </w:r>
          </w:p>
        </w:tc>
        <w:tc>
          <w:tcPr>
            <w:vAlign w:val="center"/>
          </w:tcPr>
          <w:p w:rsidR="00000000" w:rsidDel="00000000" w:rsidP="00000000" w:rsidRDefault="00000000" w:rsidRPr="00000000" w14:paraId="0000009C">
            <w:pPr>
              <w:rPr>
                <w:rFonts w:ascii="Aptos" w:cs="Aptos" w:eastAsia="Aptos" w:hAnsi="Aptos"/>
                <w:sz w:val="19"/>
                <w:szCs w:val="19"/>
              </w:rPr>
            </w:pPr>
            <w:r w:rsidDel="00000000" w:rsidR="00000000" w:rsidRPr="00000000">
              <w:rPr>
                <w:rFonts w:ascii="Aptos" w:cs="Aptos" w:eastAsia="Aptos" w:hAnsi="Aptos"/>
                <w:sz w:val="19"/>
                <w:szCs w:val="19"/>
                <w:rtl w:val="0"/>
              </w:rPr>
              <w:t xml:space="preserve">Pendiente</w:t>
            </w:r>
          </w:p>
        </w:tc>
        <w:tc>
          <w:tcPr>
            <w:vAlign w:val="center"/>
          </w:tcPr>
          <w:p w:rsidR="00000000" w:rsidDel="00000000" w:rsidP="00000000" w:rsidRDefault="00000000" w:rsidRPr="00000000" w14:paraId="0000009D">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Condiciona el umbral U, la precisión (REQ-09) y la latencia (REQ-10)</w:t>
            </w:r>
          </w:p>
        </w:tc>
      </w:tr>
      <w:tr>
        <w:trPr>
          <w:cantSplit w:val="0"/>
          <w:tblHeader w:val="0"/>
        </w:trPr>
        <w:tc>
          <w:tcPr>
            <w:vAlign w:val="center"/>
          </w:tcPr>
          <w:p w:rsidR="00000000" w:rsidDel="00000000" w:rsidP="00000000" w:rsidRDefault="00000000" w:rsidRPr="00000000" w14:paraId="0000009E">
            <w:pPr>
              <w:rPr>
                <w:rFonts w:ascii="Aptos" w:cs="Aptos" w:eastAsia="Aptos" w:hAnsi="Aptos"/>
                <w:sz w:val="19"/>
                <w:szCs w:val="19"/>
              </w:rPr>
            </w:pPr>
            <w:r w:rsidDel="00000000" w:rsidR="00000000" w:rsidRPr="00000000">
              <w:rPr>
                <w:rFonts w:ascii="Aptos" w:cs="Aptos" w:eastAsia="Aptos" w:hAnsi="Aptos"/>
                <w:sz w:val="19"/>
                <w:szCs w:val="19"/>
                <w:rtl w:val="0"/>
              </w:rPr>
              <w:t xml:space="preserve">Integración y programación</w:t>
            </w:r>
          </w:p>
        </w:tc>
        <w:tc>
          <w:tcPr>
            <w:vAlign w:val="center"/>
          </w:tcPr>
          <w:p w:rsidR="00000000" w:rsidDel="00000000" w:rsidP="00000000" w:rsidRDefault="00000000" w:rsidRPr="00000000" w14:paraId="0000009F">
            <w:pPr>
              <w:rPr>
                <w:rFonts w:ascii="Aptos" w:cs="Aptos" w:eastAsia="Aptos" w:hAnsi="Aptos"/>
                <w:sz w:val="19"/>
                <w:szCs w:val="19"/>
              </w:rPr>
            </w:pPr>
            <w:r w:rsidDel="00000000" w:rsidR="00000000" w:rsidRPr="00000000">
              <w:rPr>
                <w:rFonts w:ascii="Aptos" w:cs="Aptos" w:eastAsia="Aptos" w:hAnsi="Aptos"/>
                <w:sz w:val="19"/>
                <w:szCs w:val="19"/>
                <w:rtl w:val="0"/>
              </w:rPr>
              <w:t xml:space="preserve">Control desde Python mediante pyserial y la librería PetoiRobot. Mind+ ofrece una interfaz gráfica sobre la misma librería.</w:t>
            </w:r>
          </w:p>
        </w:tc>
        <w:tc>
          <w:tcPr>
            <w:vAlign w:val="center"/>
          </w:tcPr>
          <w:p w:rsidR="00000000" w:rsidDel="00000000" w:rsidP="00000000" w:rsidRDefault="00000000" w:rsidRPr="00000000" w14:paraId="000000A0">
            <w:pPr>
              <w:rPr>
                <w:rFonts w:ascii="Aptos" w:cs="Aptos" w:eastAsia="Aptos" w:hAnsi="Aptos"/>
                <w:sz w:val="19"/>
                <w:szCs w:val="19"/>
              </w:rPr>
            </w:pPr>
            <w:r w:rsidDel="00000000" w:rsidR="00000000" w:rsidRPr="00000000">
              <w:rPr>
                <w:rFonts w:ascii="Aptos" w:cs="Aptos" w:eastAsia="Aptos" w:hAnsi="Aptos"/>
                <w:sz w:val="19"/>
                <w:szCs w:val="19"/>
                <w:rtl w:val="0"/>
              </w:rPr>
              <w:t xml:space="preserve">Petoi Python API</w:t>
            </w:r>
          </w:p>
        </w:tc>
        <w:tc>
          <w:tcPr>
            <w:vAlign w:val="center"/>
          </w:tcPr>
          <w:p w:rsidR="00000000" w:rsidDel="00000000" w:rsidP="00000000" w:rsidRDefault="00000000" w:rsidRPr="00000000" w14:paraId="000000A1">
            <w:pPr>
              <w:rPr>
                <w:rFonts w:ascii="Aptos" w:cs="Aptos" w:eastAsia="Aptos" w:hAnsi="Aptos"/>
                <w:sz w:val="19"/>
                <w:szCs w:val="19"/>
              </w:rPr>
            </w:pPr>
            <w:r w:rsidDel="00000000" w:rsidR="00000000" w:rsidRPr="00000000">
              <w:rPr>
                <w:rFonts w:ascii="Aptos" w:cs="Aptos" w:eastAsia="Aptos" w:hAnsi="Aptos"/>
                <w:sz w:val="19"/>
                <w:szCs w:val="19"/>
                <w:rtl w:val="0"/>
              </w:rPr>
              <w:t xml:space="preserve">Permite prototipar sin firmware propio</w:t>
            </w:r>
          </w:p>
        </w:tc>
      </w:tr>
      <w:tr>
        <w:trPr>
          <w:cantSplit w:val="0"/>
          <w:tblHeader w:val="0"/>
        </w:trPr>
        <w:tc>
          <w:tcPr>
            <w:vAlign w:val="center"/>
          </w:tcPr>
          <w:p w:rsidR="00000000" w:rsidDel="00000000" w:rsidP="00000000" w:rsidRDefault="00000000" w:rsidRPr="00000000" w14:paraId="000000A2">
            <w:pPr>
              <w:rPr>
                <w:rFonts w:ascii="Aptos" w:cs="Aptos" w:eastAsia="Aptos" w:hAnsi="Aptos"/>
                <w:sz w:val="19"/>
                <w:szCs w:val="19"/>
              </w:rPr>
            </w:pPr>
            <w:r w:rsidDel="00000000" w:rsidR="00000000" w:rsidRPr="00000000">
              <w:rPr>
                <w:rFonts w:ascii="Aptos" w:cs="Aptos" w:eastAsia="Aptos" w:hAnsi="Aptos"/>
                <w:sz w:val="19"/>
                <w:szCs w:val="19"/>
                <w:rtl w:val="0"/>
              </w:rPr>
              <w:t xml:space="preserve">Restricciones de comunicación</w:t>
            </w:r>
          </w:p>
        </w:tc>
        <w:tc>
          <w:tcPr>
            <w:vAlign w:val="center"/>
          </w:tcPr>
          <w:p w:rsidR="00000000" w:rsidDel="00000000" w:rsidP="00000000" w:rsidRDefault="00000000" w:rsidRPr="00000000" w14:paraId="000000A3">
            <w:pPr>
              <w:rPr>
                <w:rFonts w:ascii="Aptos" w:cs="Aptos" w:eastAsia="Aptos" w:hAnsi="Aptos"/>
                <w:sz w:val="19"/>
                <w:szCs w:val="19"/>
              </w:rPr>
            </w:pPr>
            <w:r w:rsidDel="00000000" w:rsidR="00000000" w:rsidRPr="00000000">
              <w:rPr>
                <w:rFonts w:ascii="Aptos" w:cs="Aptos" w:eastAsia="Aptos" w:hAnsi="Aptos"/>
                <w:sz w:val="19"/>
                <w:szCs w:val="19"/>
                <w:rtl w:val="0"/>
              </w:rPr>
              <w:t xml:space="preserve">La documentación advierte de un posible límite en el buffer serie para comandos largos.</w:t>
            </w:r>
          </w:p>
        </w:tc>
        <w:tc>
          <w:tcPr>
            <w:vAlign w:val="center"/>
          </w:tcPr>
          <w:p w:rsidR="00000000" w:rsidDel="00000000" w:rsidP="00000000" w:rsidRDefault="00000000" w:rsidRPr="00000000" w14:paraId="000000A4">
            <w:pPr>
              <w:rPr>
                <w:rFonts w:ascii="Aptos" w:cs="Aptos" w:eastAsia="Aptos" w:hAnsi="Aptos"/>
                <w:sz w:val="19"/>
                <w:szCs w:val="19"/>
              </w:rPr>
            </w:pPr>
            <w:r w:rsidDel="00000000" w:rsidR="00000000" w:rsidRPr="00000000">
              <w:rPr>
                <w:rFonts w:ascii="Aptos" w:cs="Aptos" w:eastAsia="Aptos" w:hAnsi="Aptos"/>
                <w:sz w:val="19"/>
                <w:szCs w:val="19"/>
                <w:rtl w:val="0"/>
              </w:rPr>
              <w:t xml:space="preserve">Petoi Serial Protocol</w:t>
            </w:r>
          </w:p>
        </w:tc>
        <w:tc>
          <w:tcPr>
            <w:vAlign w:val="center"/>
          </w:tcPr>
          <w:p w:rsidR="00000000" w:rsidDel="00000000" w:rsidP="00000000" w:rsidRDefault="00000000" w:rsidRPr="00000000" w14:paraId="000000A5">
            <w:pPr>
              <w:rPr>
                <w:rFonts w:ascii="Aptos" w:cs="Aptos" w:eastAsia="Aptos" w:hAnsi="Aptos"/>
                <w:sz w:val="19"/>
                <w:szCs w:val="19"/>
              </w:rPr>
            </w:pPr>
            <w:r w:rsidDel="00000000" w:rsidR="00000000" w:rsidRPr="00000000">
              <w:rPr>
                <w:rFonts w:ascii="Aptos" w:cs="Aptos" w:eastAsia="Aptos" w:hAnsi="Aptos"/>
                <w:sz w:val="19"/>
                <w:szCs w:val="19"/>
                <w:rtl w:val="0"/>
              </w:rPr>
              <w:t xml:space="preserve">No afecta a `ksit` ni a `kup`; limita la longitud de los comandos encadenados</w:t>
            </w:r>
          </w:p>
        </w:tc>
      </w:tr>
    </w:tbl>
    <w:p w:rsidR="00000000" w:rsidDel="00000000" w:rsidP="00000000" w:rsidRDefault="00000000" w:rsidRPr="00000000" w14:paraId="000000A6">
      <w:pPr>
        <w:pStyle w:val="Heading1"/>
        <w:keepLines w:val="1"/>
        <w:spacing w:after="100" w:before="260" w:line="276" w:lineRule="auto"/>
        <w:rPr>
          <w:rFonts w:ascii="Play" w:cs="Play" w:eastAsia="Play" w:hAnsi="Play"/>
          <w:color w:val="0f4663"/>
          <w:sz w:val="28"/>
          <w:szCs w:val="28"/>
        </w:rPr>
      </w:pPr>
      <w:r w:rsidDel="00000000" w:rsidR="00000000" w:rsidRPr="00000000">
        <w:rPr>
          <w:rFonts w:ascii="Play" w:cs="Play" w:eastAsia="Play" w:hAnsi="Play"/>
          <w:color w:val="0f4663"/>
          <w:sz w:val="28"/>
          <w:szCs w:val="28"/>
          <w:rtl w:val="0"/>
        </w:rPr>
        <w:t xml:space="preserve">3. Stakeholders y escenarios operacionales</w:t>
      </w:r>
    </w:p>
    <w:p w:rsidR="00000000" w:rsidDel="00000000" w:rsidP="00000000" w:rsidRDefault="00000000" w:rsidRPr="00000000" w14:paraId="000000A7">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3.1 Identificación de stakeholders</w:t>
      </w:r>
    </w:p>
    <w:tbl>
      <w:tblPr>
        <w:tblStyle w:val="Table8"/>
        <w:tblW w:w="9780.0" w:type="dxa"/>
        <w:jc w:val="center"/>
        <w:tblBorders>
          <w:top w:color="4f81bd" w:space="0" w:sz="8" w:val="single"/>
          <w:bottom w:color="4f81bd" w:space="0" w:sz="8" w:val="single"/>
        </w:tblBorders>
        <w:tblLayout w:type="fixed"/>
        <w:tblLook w:val="04A0"/>
      </w:tblPr>
      <w:tblGrid>
        <w:gridCol w:w="1440"/>
        <w:gridCol w:w="2955"/>
        <w:gridCol w:w="2775"/>
        <w:gridCol w:w="2610"/>
        <w:tblGridChange w:id="0">
          <w:tblGrid>
            <w:gridCol w:w="1440"/>
            <w:gridCol w:w="2955"/>
            <w:gridCol w:w="2775"/>
            <w:gridCol w:w="2610"/>
          </w:tblGrid>
        </w:tblGridChange>
      </w:tblGrid>
      <w:tr>
        <w:trPr>
          <w:cantSplit w:val="0"/>
          <w:tblHeader w:val="0"/>
        </w:trPr>
        <w:tc>
          <w:tcPr>
            <w:vAlign w:val="center"/>
          </w:tcPr>
          <w:p w:rsidR="00000000" w:rsidDel="00000000" w:rsidP="00000000" w:rsidRDefault="00000000" w:rsidRPr="00000000" w14:paraId="000000A8">
            <w:pPr>
              <w:rPr>
                <w:rFonts w:ascii="Aptos" w:cs="Aptos" w:eastAsia="Aptos" w:hAnsi="Aptos"/>
                <w:sz w:val="19"/>
                <w:szCs w:val="19"/>
              </w:rPr>
            </w:pPr>
            <w:r w:rsidDel="00000000" w:rsidR="00000000" w:rsidRPr="00000000">
              <w:rPr>
                <w:rFonts w:ascii="Aptos" w:cs="Aptos" w:eastAsia="Aptos" w:hAnsi="Aptos"/>
                <w:sz w:val="19"/>
                <w:szCs w:val="19"/>
                <w:rtl w:val="0"/>
              </w:rPr>
              <w:t xml:space="preserve">ID</w:t>
            </w:r>
          </w:p>
        </w:tc>
        <w:tc>
          <w:tcPr>
            <w:vAlign w:val="center"/>
          </w:tcPr>
          <w:p w:rsidR="00000000" w:rsidDel="00000000" w:rsidP="00000000" w:rsidRDefault="00000000" w:rsidRPr="00000000" w14:paraId="000000A9">
            <w:pPr>
              <w:rPr>
                <w:rFonts w:ascii="Aptos" w:cs="Aptos" w:eastAsia="Aptos" w:hAnsi="Aptos"/>
                <w:sz w:val="19"/>
                <w:szCs w:val="19"/>
              </w:rPr>
            </w:pPr>
            <w:r w:rsidDel="00000000" w:rsidR="00000000" w:rsidRPr="00000000">
              <w:rPr>
                <w:rFonts w:ascii="Aptos" w:cs="Aptos" w:eastAsia="Aptos" w:hAnsi="Aptos"/>
                <w:sz w:val="19"/>
                <w:szCs w:val="19"/>
                <w:rtl w:val="0"/>
              </w:rPr>
              <w:t xml:space="preserve">Stakeholder / clase</w:t>
            </w:r>
          </w:p>
        </w:tc>
        <w:tc>
          <w:tcPr>
            <w:vAlign w:val="center"/>
          </w:tcPr>
          <w:p w:rsidR="00000000" w:rsidDel="00000000" w:rsidP="00000000" w:rsidRDefault="00000000" w:rsidRPr="00000000" w14:paraId="000000AA">
            <w:pPr>
              <w:rPr>
                <w:rFonts w:ascii="Aptos" w:cs="Aptos" w:eastAsia="Aptos" w:hAnsi="Aptos"/>
                <w:sz w:val="19"/>
                <w:szCs w:val="19"/>
              </w:rPr>
            </w:pPr>
            <w:r w:rsidDel="00000000" w:rsidR="00000000" w:rsidRPr="00000000">
              <w:rPr>
                <w:rFonts w:ascii="Aptos" w:cs="Aptos" w:eastAsia="Aptos" w:hAnsi="Aptos"/>
                <w:sz w:val="19"/>
                <w:szCs w:val="19"/>
                <w:rtl w:val="0"/>
              </w:rPr>
              <w:t xml:space="preserve">Interés o responsabilidad</w:t>
            </w:r>
          </w:p>
        </w:tc>
        <w:tc>
          <w:tcPr>
            <w:vAlign w:val="center"/>
          </w:tcPr>
          <w:p w:rsidR="00000000" w:rsidDel="00000000" w:rsidP="00000000" w:rsidRDefault="00000000" w:rsidRPr="00000000" w14:paraId="000000AB">
            <w:pPr>
              <w:rPr>
                <w:rFonts w:ascii="Aptos" w:cs="Aptos" w:eastAsia="Aptos" w:hAnsi="Aptos"/>
                <w:sz w:val="19"/>
                <w:szCs w:val="19"/>
              </w:rPr>
            </w:pPr>
            <w:r w:rsidDel="00000000" w:rsidR="00000000" w:rsidRPr="00000000">
              <w:rPr>
                <w:rFonts w:ascii="Aptos" w:cs="Aptos" w:eastAsia="Aptos" w:hAnsi="Aptos"/>
                <w:sz w:val="19"/>
                <w:szCs w:val="19"/>
                <w:rtl w:val="0"/>
              </w:rPr>
              <w:t xml:space="preserve">Fuentes</w:t>
            </w:r>
          </w:p>
        </w:tc>
      </w:tr>
      <w:tr>
        <w:trPr>
          <w:cantSplit w:val="0"/>
          <w:tblHeader w:val="0"/>
        </w:trPr>
        <w:tc>
          <w:tcPr>
            <w:vAlign w:val="center"/>
          </w:tcPr>
          <w:p w:rsidR="00000000" w:rsidDel="00000000" w:rsidP="00000000" w:rsidRDefault="00000000" w:rsidRPr="00000000" w14:paraId="000000AC">
            <w:pPr>
              <w:rPr>
                <w:rFonts w:ascii="Aptos" w:cs="Aptos" w:eastAsia="Aptos" w:hAnsi="Aptos"/>
                <w:sz w:val="19"/>
                <w:szCs w:val="19"/>
              </w:rPr>
            </w:pPr>
            <w:r w:rsidDel="00000000" w:rsidR="00000000" w:rsidRPr="00000000">
              <w:rPr>
                <w:rFonts w:ascii="Aptos" w:cs="Aptos" w:eastAsia="Aptos" w:hAnsi="Aptos"/>
                <w:sz w:val="19"/>
                <w:szCs w:val="19"/>
                <w:rtl w:val="0"/>
              </w:rPr>
              <w:t xml:space="preserve">STK-01</w:t>
            </w:r>
          </w:p>
        </w:tc>
        <w:tc>
          <w:tcPr>
            <w:vAlign w:val="center"/>
          </w:tcPr>
          <w:p w:rsidR="00000000" w:rsidDel="00000000" w:rsidP="00000000" w:rsidRDefault="00000000" w:rsidRPr="00000000" w14:paraId="000000AD">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que da órdenes</w:t>
            </w:r>
          </w:p>
        </w:tc>
        <w:tc>
          <w:tcPr>
            <w:vAlign w:val="center"/>
          </w:tcPr>
          <w:p w:rsidR="00000000" w:rsidDel="00000000" w:rsidP="00000000" w:rsidRDefault="00000000" w:rsidRPr="00000000" w14:paraId="000000AE">
            <w:pPr>
              <w:rPr>
                <w:rFonts w:ascii="Aptos" w:cs="Aptos" w:eastAsia="Aptos" w:hAnsi="Aptos"/>
                <w:sz w:val="19"/>
                <w:szCs w:val="19"/>
              </w:rPr>
            </w:pPr>
            <w:r w:rsidDel="00000000" w:rsidR="00000000" w:rsidRPr="00000000">
              <w:rPr>
                <w:rFonts w:ascii="Aptos" w:cs="Aptos" w:eastAsia="Aptos" w:hAnsi="Aptos"/>
                <w:sz w:val="19"/>
                <w:szCs w:val="19"/>
                <w:rtl w:val="0"/>
              </w:rPr>
              <w:t xml:space="preserve">Persona que emite órdenes de voz al robot. Principal beneficiario del sistema.</w:t>
            </w:r>
          </w:p>
        </w:tc>
        <w:tc>
          <w:tcPr>
            <w:vAlign w:val="center"/>
          </w:tcPr>
          <w:p w:rsidR="00000000" w:rsidDel="00000000" w:rsidP="00000000" w:rsidRDefault="00000000" w:rsidRPr="00000000" w14:paraId="000000AF">
            <w:pPr>
              <w:rPr>
                <w:rFonts w:ascii="Aptos" w:cs="Aptos" w:eastAsia="Aptos" w:hAnsi="Aptos"/>
                <w:sz w:val="19"/>
                <w:szCs w:val="19"/>
              </w:rPr>
            </w:pPr>
            <w:r w:rsidDel="00000000" w:rsidR="00000000" w:rsidRPr="00000000">
              <w:rPr>
                <w:rFonts w:ascii="Aptos" w:cs="Aptos" w:eastAsia="Aptos" w:hAnsi="Aptos"/>
                <w:sz w:val="19"/>
                <w:szCs w:val="19"/>
                <w:rtl w:val="0"/>
              </w:rPr>
              <w:t xml:space="preserve">Encargo (diapositiva 4)</w:t>
            </w:r>
          </w:p>
        </w:tc>
      </w:tr>
      <w:tr>
        <w:trPr>
          <w:cantSplit w:val="0"/>
          <w:tblHeader w:val="0"/>
        </w:trPr>
        <w:tc>
          <w:tcPr>
            <w:vAlign w:val="center"/>
          </w:tcPr>
          <w:p w:rsidR="00000000" w:rsidDel="00000000" w:rsidP="00000000" w:rsidRDefault="00000000" w:rsidRPr="00000000" w14:paraId="000000B0">
            <w:pPr>
              <w:rPr>
                <w:rFonts w:ascii="Aptos" w:cs="Aptos" w:eastAsia="Aptos" w:hAnsi="Aptos"/>
                <w:sz w:val="19"/>
                <w:szCs w:val="19"/>
              </w:rPr>
            </w:pPr>
            <w:r w:rsidDel="00000000" w:rsidR="00000000" w:rsidRPr="00000000">
              <w:rPr>
                <w:rFonts w:ascii="Aptos" w:cs="Aptos" w:eastAsia="Aptos" w:hAnsi="Aptos"/>
                <w:sz w:val="19"/>
                <w:szCs w:val="19"/>
                <w:rtl w:val="0"/>
              </w:rPr>
              <w:t xml:space="preserve">STK-02</w:t>
            </w:r>
          </w:p>
        </w:tc>
        <w:tc>
          <w:tcPr>
            <w:vAlign w:val="center"/>
          </w:tcPr>
          <w:p w:rsidR="00000000" w:rsidDel="00000000" w:rsidP="00000000" w:rsidRDefault="00000000" w:rsidRPr="00000000" w14:paraId="000000B1">
            <w:pPr>
              <w:rPr>
                <w:rFonts w:ascii="Aptos" w:cs="Aptos" w:eastAsia="Aptos" w:hAnsi="Aptos"/>
                <w:sz w:val="19"/>
                <w:szCs w:val="19"/>
              </w:rPr>
            </w:pPr>
            <w:r w:rsidDel="00000000" w:rsidR="00000000" w:rsidRPr="00000000">
              <w:rPr>
                <w:rFonts w:ascii="Aptos" w:cs="Aptos" w:eastAsia="Aptos" w:hAnsi="Aptos"/>
                <w:sz w:val="19"/>
                <w:szCs w:val="19"/>
                <w:rtl w:val="0"/>
              </w:rPr>
              <w:t xml:space="preserve">Personas cercanas al robot</w:t>
            </w:r>
          </w:p>
        </w:tc>
        <w:tc>
          <w:tcPr>
            <w:vAlign w:val="center"/>
          </w:tcPr>
          <w:p w:rsidR="00000000" w:rsidDel="00000000" w:rsidP="00000000" w:rsidRDefault="00000000" w:rsidRPr="00000000" w14:paraId="000000B2">
            <w:pPr>
              <w:rPr>
                <w:rFonts w:ascii="Aptos" w:cs="Aptos" w:eastAsia="Aptos" w:hAnsi="Aptos"/>
                <w:sz w:val="19"/>
                <w:szCs w:val="19"/>
              </w:rPr>
            </w:pPr>
            <w:r w:rsidDel="00000000" w:rsidR="00000000" w:rsidRPr="00000000">
              <w:rPr>
                <w:rFonts w:ascii="Aptos" w:cs="Aptos" w:eastAsia="Aptos" w:hAnsi="Aptos"/>
                <w:sz w:val="19"/>
                <w:szCs w:val="19"/>
                <w:rtl w:val="0"/>
              </w:rPr>
              <w:t xml:space="preserve">Están en el mismo espacio y pueden verse afectadas por sus movimientos.</w:t>
            </w:r>
          </w:p>
        </w:tc>
        <w:tc>
          <w:tcPr>
            <w:vAlign w:val="center"/>
          </w:tcPr>
          <w:p w:rsidR="00000000" w:rsidDel="00000000" w:rsidP="00000000" w:rsidRDefault="00000000" w:rsidRPr="00000000" w14:paraId="000000B3">
            <w:pPr>
              <w:rPr>
                <w:rFonts w:ascii="Aptos" w:cs="Aptos" w:eastAsia="Aptos" w:hAnsi="Aptos"/>
                <w:sz w:val="19"/>
                <w:szCs w:val="19"/>
              </w:rPr>
            </w:pPr>
            <w:r w:rsidDel="00000000" w:rsidR="00000000" w:rsidRPr="00000000">
              <w:rPr>
                <w:rFonts w:ascii="Aptos" w:cs="Aptos" w:eastAsia="Aptos" w:hAnsi="Aptos"/>
                <w:sz w:val="19"/>
                <w:szCs w:val="19"/>
                <w:rtl w:val="0"/>
              </w:rPr>
              <w:t xml:space="preserve">Análisis del equipo (seguridad)</w:t>
            </w:r>
          </w:p>
        </w:tc>
      </w:tr>
      <w:tr>
        <w:trPr>
          <w:cantSplit w:val="0"/>
          <w:tblHeader w:val="0"/>
        </w:trPr>
        <w:tc>
          <w:tcPr>
            <w:vAlign w:val="center"/>
          </w:tcPr>
          <w:p w:rsidR="00000000" w:rsidDel="00000000" w:rsidP="00000000" w:rsidRDefault="00000000" w:rsidRPr="00000000" w14:paraId="000000B4">
            <w:pPr>
              <w:rPr>
                <w:rFonts w:ascii="Aptos" w:cs="Aptos" w:eastAsia="Aptos" w:hAnsi="Aptos"/>
                <w:sz w:val="19"/>
                <w:szCs w:val="19"/>
              </w:rPr>
            </w:pPr>
            <w:r w:rsidDel="00000000" w:rsidR="00000000" w:rsidRPr="00000000">
              <w:rPr>
                <w:rFonts w:ascii="Aptos" w:cs="Aptos" w:eastAsia="Aptos" w:hAnsi="Aptos"/>
                <w:sz w:val="19"/>
                <w:szCs w:val="19"/>
                <w:rtl w:val="0"/>
              </w:rPr>
              <w:t xml:space="preserve">STK-03</w:t>
            </w:r>
          </w:p>
        </w:tc>
        <w:tc>
          <w:tcPr>
            <w:vAlign w:val="center"/>
          </w:tcPr>
          <w:p w:rsidR="00000000" w:rsidDel="00000000" w:rsidP="00000000" w:rsidRDefault="00000000" w:rsidRPr="00000000" w14:paraId="000000B5">
            <w:pPr>
              <w:rPr>
                <w:rFonts w:ascii="Aptos" w:cs="Aptos" w:eastAsia="Aptos" w:hAnsi="Aptos"/>
                <w:sz w:val="19"/>
                <w:szCs w:val="19"/>
              </w:rPr>
            </w:pPr>
            <w:r w:rsidDel="00000000" w:rsidR="00000000" w:rsidRPr="00000000">
              <w:rPr>
                <w:rFonts w:ascii="Aptos" w:cs="Aptos" w:eastAsia="Aptos" w:hAnsi="Aptos"/>
                <w:sz w:val="19"/>
                <w:szCs w:val="19"/>
                <w:rtl w:val="0"/>
              </w:rPr>
              <w:t xml:space="preserve">Responsable o propietario del robot</w:t>
            </w:r>
          </w:p>
        </w:tc>
        <w:tc>
          <w:tcPr>
            <w:vAlign w:val="center"/>
          </w:tcPr>
          <w:p w:rsidR="00000000" w:rsidDel="00000000" w:rsidP="00000000" w:rsidRDefault="00000000" w:rsidRPr="00000000" w14:paraId="000000B6">
            <w:pPr>
              <w:rPr>
                <w:rFonts w:ascii="Aptos" w:cs="Aptos" w:eastAsia="Aptos" w:hAnsi="Aptos"/>
                <w:sz w:val="19"/>
                <w:szCs w:val="19"/>
              </w:rPr>
            </w:pPr>
            <w:r w:rsidDel="00000000" w:rsidR="00000000" w:rsidRPr="00000000">
              <w:rPr>
                <w:rFonts w:ascii="Aptos" w:cs="Aptos" w:eastAsia="Aptos" w:hAnsi="Aptos"/>
                <w:sz w:val="19"/>
                <w:szCs w:val="19"/>
                <w:rtl w:val="0"/>
              </w:rPr>
              <w:t xml:space="preserve">Gestiona el robot, revisa los registros y decide su uso.</w:t>
            </w:r>
          </w:p>
        </w:tc>
        <w:tc>
          <w:tcPr>
            <w:vAlign w:val="center"/>
          </w:tcPr>
          <w:p w:rsidR="00000000" w:rsidDel="00000000" w:rsidP="00000000" w:rsidRDefault="00000000" w:rsidRPr="00000000" w14:paraId="000000B7">
            <w:pPr>
              <w:rPr>
                <w:rFonts w:ascii="Aptos" w:cs="Aptos" w:eastAsia="Aptos" w:hAnsi="Aptos"/>
                <w:sz w:val="19"/>
                <w:szCs w:val="19"/>
              </w:rPr>
            </w:pPr>
            <w:r w:rsidDel="00000000" w:rsidR="00000000" w:rsidRPr="00000000">
              <w:rPr>
                <w:rFonts w:ascii="Aptos" w:cs="Aptos" w:eastAsia="Aptos" w:hAnsi="Aptos"/>
                <w:sz w:val="19"/>
                <w:szCs w:val="19"/>
                <w:rtl w:val="0"/>
              </w:rPr>
              <w:t xml:space="preserve">Análisis del equipo</w:t>
            </w:r>
          </w:p>
        </w:tc>
      </w:tr>
      <w:tr>
        <w:trPr>
          <w:cantSplit w:val="0"/>
          <w:tblHeader w:val="0"/>
        </w:trPr>
        <w:tc>
          <w:tcPr>
            <w:vAlign w:val="center"/>
          </w:tcPr>
          <w:p w:rsidR="00000000" w:rsidDel="00000000" w:rsidP="00000000" w:rsidRDefault="00000000" w:rsidRPr="00000000" w14:paraId="000000B8">
            <w:pPr>
              <w:rPr>
                <w:rFonts w:ascii="Aptos" w:cs="Aptos" w:eastAsia="Aptos" w:hAnsi="Aptos"/>
                <w:sz w:val="19"/>
                <w:szCs w:val="19"/>
              </w:rPr>
            </w:pPr>
            <w:r w:rsidDel="00000000" w:rsidR="00000000" w:rsidRPr="00000000">
              <w:rPr>
                <w:rFonts w:ascii="Aptos" w:cs="Aptos" w:eastAsia="Aptos" w:hAnsi="Aptos"/>
                <w:sz w:val="19"/>
                <w:szCs w:val="19"/>
                <w:rtl w:val="0"/>
              </w:rPr>
              <w:t xml:space="preserve">STK-04</w:t>
            </w:r>
          </w:p>
        </w:tc>
        <w:tc>
          <w:tcPr>
            <w:vAlign w:val="center"/>
          </w:tcPr>
          <w:p w:rsidR="00000000" w:rsidDel="00000000" w:rsidP="00000000" w:rsidRDefault="00000000" w:rsidRPr="00000000" w14:paraId="000000B9">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de desarrollo de la empresa</w:t>
            </w:r>
          </w:p>
        </w:tc>
        <w:tc>
          <w:tcPr>
            <w:vAlign w:val="center"/>
          </w:tcPr>
          <w:p w:rsidR="00000000" w:rsidDel="00000000" w:rsidP="00000000" w:rsidRDefault="00000000" w:rsidRPr="00000000" w14:paraId="000000BA">
            <w:pPr>
              <w:rPr>
                <w:rFonts w:ascii="Aptos" w:cs="Aptos" w:eastAsia="Aptos" w:hAnsi="Aptos"/>
                <w:sz w:val="19"/>
                <w:szCs w:val="19"/>
              </w:rPr>
            </w:pPr>
            <w:r w:rsidDel="00000000" w:rsidR="00000000" w:rsidRPr="00000000">
              <w:rPr>
                <w:rFonts w:ascii="Aptos" w:cs="Aptos" w:eastAsia="Aptos" w:hAnsi="Aptos"/>
                <w:sz w:val="19"/>
                <w:szCs w:val="19"/>
                <w:rtl w:val="0"/>
              </w:rPr>
              <w:t xml:space="preserve">Diseña, implementa y prueba el sistema en los hitos H1 a H4.</w:t>
            </w:r>
          </w:p>
        </w:tc>
        <w:tc>
          <w:tcPr>
            <w:vAlign w:val="center"/>
          </w:tcPr>
          <w:p w:rsidR="00000000" w:rsidDel="00000000" w:rsidP="00000000" w:rsidRDefault="00000000" w:rsidRPr="00000000" w14:paraId="000000BB">
            <w:pPr>
              <w:rPr>
                <w:rFonts w:ascii="Aptos" w:cs="Aptos" w:eastAsia="Aptos" w:hAnsi="Aptos"/>
                <w:sz w:val="19"/>
                <w:szCs w:val="19"/>
              </w:rPr>
            </w:pPr>
            <w:r w:rsidDel="00000000" w:rsidR="00000000" w:rsidRPr="00000000">
              <w:rPr>
                <w:rFonts w:ascii="Aptos" w:cs="Aptos" w:eastAsia="Aptos" w:hAnsi="Aptos"/>
                <w:sz w:val="19"/>
                <w:szCs w:val="19"/>
                <w:rtl w:val="0"/>
              </w:rPr>
              <w:t xml:space="preserve">Encargo (diapositiva 5)</w:t>
            </w:r>
          </w:p>
        </w:tc>
      </w:tr>
      <w:tr>
        <w:trPr>
          <w:cantSplit w:val="0"/>
          <w:tblHeader w:val="0"/>
        </w:trPr>
        <w:tc>
          <w:tcPr>
            <w:vAlign w:val="center"/>
          </w:tcPr>
          <w:p w:rsidR="00000000" w:rsidDel="00000000" w:rsidP="00000000" w:rsidRDefault="00000000" w:rsidRPr="00000000" w14:paraId="000000BC">
            <w:pPr>
              <w:rPr>
                <w:rFonts w:ascii="Aptos" w:cs="Aptos" w:eastAsia="Aptos" w:hAnsi="Aptos"/>
                <w:sz w:val="19"/>
                <w:szCs w:val="19"/>
              </w:rPr>
            </w:pPr>
            <w:r w:rsidDel="00000000" w:rsidR="00000000" w:rsidRPr="00000000">
              <w:rPr>
                <w:rFonts w:ascii="Aptos" w:cs="Aptos" w:eastAsia="Aptos" w:hAnsi="Aptos"/>
                <w:sz w:val="19"/>
                <w:szCs w:val="19"/>
                <w:rtl w:val="0"/>
              </w:rPr>
              <w:t xml:space="preserve">STK-05</w:t>
            </w:r>
          </w:p>
        </w:tc>
        <w:tc>
          <w:tcPr>
            <w:vAlign w:val="center"/>
          </w:tcPr>
          <w:p w:rsidR="00000000" w:rsidDel="00000000" w:rsidP="00000000" w:rsidRDefault="00000000" w:rsidRPr="00000000" w14:paraId="000000BD">
            <w:pPr>
              <w:rPr>
                <w:rFonts w:ascii="Aptos" w:cs="Aptos" w:eastAsia="Aptos" w:hAnsi="Aptos"/>
                <w:sz w:val="19"/>
                <w:szCs w:val="19"/>
              </w:rPr>
            </w:pPr>
            <w:r w:rsidDel="00000000" w:rsidR="00000000" w:rsidRPr="00000000">
              <w:rPr>
                <w:rFonts w:ascii="Aptos" w:cs="Aptos" w:eastAsia="Aptos" w:hAnsi="Aptos"/>
                <w:sz w:val="19"/>
                <w:szCs w:val="19"/>
                <w:rtl w:val="0"/>
              </w:rPr>
              <w:t xml:space="preserve">Inspección y mantenimiento </w:t>
            </w:r>
          </w:p>
        </w:tc>
        <w:tc>
          <w:tcPr>
            <w:vAlign w:val="center"/>
          </w:tcPr>
          <w:p w:rsidR="00000000" w:rsidDel="00000000" w:rsidP="00000000" w:rsidRDefault="00000000" w:rsidRPr="00000000" w14:paraId="000000BE">
            <w:pPr>
              <w:rPr>
                <w:rFonts w:ascii="Aptos" w:cs="Aptos" w:eastAsia="Aptos" w:hAnsi="Aptos"/>
                <w:sz w:val="19"/>
                <w:szCs w:val="19"/>
              </w:rPr>
            </w:pPr>
            <w:r w:rsidDel="00000000" w:rsidR="00000000" w:rsidRPr="00000000">
              <w:rPr>
                <w:rFonts w:ascii="Aptos" w:cs="Aptos" w:eastAsia="Aptos" w:hAnsi="Aptos"/>
                <w:sz w:val="19"/>
                <w:szCs w:val="19"/>
                <w:rtl w:val="0"/>
              </w:rPr>
              <w:t xml:space="preserve">Revisa y mantiene el equipo disponible para su uso. Necesita instrucciones de comprobación e información sobre las incidencias observadas. </w:t>
            </w:r>
          </w:p>
        </w:tc>
        <w:tc>
          <w:tcPr>
            <w:vAlign w:val="center"/>
          </w:tcPr>
          <w:p w:rsidR="00000000" w:rsidDel="00000000" w:rsidP="00000000" w:rsidRDefault="00000000" w:rsidRPr="00000000" w14:paraId="000000BF">
            <w:pPr>
              <w:rPr>
                <w:rFonts w:ascii="Aptos" w:cs="Aptos" w:eastAsia="Aptos" w:hAnsi="Aptos"/>
                <w:sz w:val="19"/>
                <w:szCs w:val="19"/>
              </w:rPr>
            </w:pPr>
            <w:r w:rsidDel="00000000" w:rsidR="00000000" w:rsidRPr="00000000">
              <w:rPr>
                <w:rFonts w:ascii="Aptos" w:cs="Aptos" w:eastAsia="Aptos" w:hAnsi="Aptos"/>
                <w:sz w:val="19"/>
                <w:szCs w:val="19"/>
                <w:rtl w:val="0"/>
              </w:rPr>
              <w:t xml:space="preserve">Encargo (diapositivas 5)</w:t>
            </w:r>
          </w:p>
        </w:tc>
      </w:tr>
      <w:tr>
        <w:trPr>
          <w:cantSplit w:val="0"/>
          <w:tblHeader w:val="0"/>
        </w:trPr>
        <w:tc>
          <w:tcPr>
            <w:vAlign w:val="center"/>
          </w:tcPr>
          <w:p w:rsidR="00000000" w:rsidDel="00000000" w:rsidP="00000000" w:rsidRDefault="00000000" w:rsidRPr="00000000" w14:paraId="000000C0">
            <w:pPr>
              <w:rPr>
                <w:rFonts w:ascii="Aptos" w:cs="Aptos" w:eastAsia="Aptos" w:hAnsi="Aptos"/>
                <w:sz w:val="19"/>
                <w:szCs w:val="19"/>
              </w:rPr>
            </w:pPr>
            <w:r w:rsidDel="00000000" w:rsidR="00000000" w:rsidRPr="00000000">
              <w:rPr>
                <w:rFonts w:ascii="Aptos" w:cs="Aptos" w:eastAsia="Aptos" w:hAnsi="Aptos"/>
                <w:sz w:val="19"/>
                <w:szCs w:val="19"/>
                <w:rtl w:val="0"/>
              </w:rPr>
              <w:t xml:space="preserve">STK-06</w:t>
            </w:r>
          </w:p>
        </w:tc>
        <w:tc>
          <w:tcPr>
            <w:vAlign w:val="center"/>
          </w:tcPr>
          <w:p w:rsidR="00000000" w:rsidDel="00000000" w:rsidP="00000000" w:rsidRDefault="00000000" w:rsidRPr="00000000" w14:paraId="000000C1">
            <w:pPr>
              <w:rPr>
                <w:rFonts w:ascii="Aptos" w:cs="Aptos" w:eastAsia="Aptos" w:hAnsi="Aptos"/>
                <w:sz w:val="19"/>
                <w:szCs w:val="19"/>
              </w:rPr>
            </w:pPr>
            <w:r w:rsidDel="00000000" w:rsidR="00000000" w:rsidRPr="00000000">
              <w:rPr>
                <w:rFonts w:ascii="Aptos" w:cs="Aptos" w:eastAsia="Aptos" w:hAnsi="Aptos"/>
                <w:sz w:val="19"/>
                <w:szCs w:val="19"/>
                <w:rtl w:val="0"/>
              </w:rPr>
              <w:t xml:space="preserve">Profesor como cliente y evaluador </w:t>
            </w:r>
          </w:p>
        </w:tc>
        <w:tc>
          <w:tcPr>
            <w:vAlign w:val="center"/>
          </w:tcPr>
          <w:p w:rsidR="00000000" w:rsidDel="00000000" w:rsidP="00000000" w:rsidRDefault="00000000" w:rsidRPr="00000000" w14:paraId="000000C2">
            <w:pPr>
              <w:rPr>
                <w:rFonts w:ascii="Aptos" w:cs="Aptos" w:eastAsia="Aptos" w:hAnsi="Aptos"/>
                <w:sz w:val="19"/>
                <w:szCs w:val="19"/>
              </w:rPr>
            </w:pPr>
            <w:r w:rsidDel="00000000" w:rsidR="00000000" w:rsidRPr="00000000">
              <w:rPr>
                <w:rFonts w:ascii="Aptos" w:cs="Aptos" w:eastAsia="Aptos" w:hAnsi="Aptos"/>
                <w:sz w:val="19"/>
                <w:szCs w:val="19"/>
                <w:rtl w:val="0"/>
              </w:rPr>
              <w:t xml:space="preserve">Define y evalúa el encargo. Necesita comprobar el cumplimiento de los requisitos mediante pruebas y evidencias reproducibles. </w:t>
            </w:r>
          </w:p>
        </w:tc>
        <w:tc>
          <w:tcPr>
            <w:vAlign w:val="center"/>
          </w:tcPr>
          <w:p w:rsidR="00000000" w:rsidDel="00000000" w:rsidP="00000000" w:rsidRDefault="00000000" w:rsidRPr="00000000" w14:paraId="000000C3">
            <w:pPr>
              <w:rPr>
                <w:rFonts w:ascii="Aptos" w:cs="Aptos" w:eastAsia="Aptos" w:hAnsi="Aptos"/>
                <w:sz w:val="19"/>
                <w:szCs w:val="19"/>
              </w:rPr>
            </w:pPr>
            <w:r w:rsidDel="00000000" w:rsidR="00000000" w:rsidRPr="00000000">
              <w:rPr>
                <w:rFonts w:ascii="Aptos" w:cs="Aptos" w:eastAsia="Aptos" w:hAnsi="Aptos"/>
                <w:sz w:val="19"/>
                <w:szCs w:val="19"/>
                <w:rtl w:val="0"/>
              </w:rPr>
              <w:t xml:space="preserve">Encargo (diapositivas 5 y 9)</w:t>
            </w:r>
          </w:p>
        </w:tc>
      </w:tr>
    </w:tbl>
    <w:p w:rsidR="00000000" w:rsidDel="00000000" w:rsidP="00000000" w:rsidRDefault="00000000" w:rsidRPr="00000000" w14:paraId="000000C4">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3.2 Escenarios operacionales</w:t>
      </w:r>
    </w:p>
    <w:p w:rsidR="00000000" w:rsidDel="00000000" w:rsidP="00000000" w:rsidRDefault="00000000" w:rsidRPr="00000000" w14:paraId="000000C5">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Se describen seis escenarios: dos nominales (ESC-01 y ESC-02) y cuatro excepcionales o alternativos (ESC-03 a ESC-06). Los escenarios describen situaciones de uso, no tareas de programación.</w:t>
      </w:r>
    </w:p>
    <w:p w:rsidR="00000000" w:rsidDel="00000000" w:rsidP="00000000" w:rsidRDefault="00000000" w:rsidRPr="00000000" w14:paraId="000000C6">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Fichas de escenario</w:t>
      </w:r>
    </w:p>
    <w:p w:rsidR="00000000" w:rsidDel="00000000" w:rsidP="00000000" w:rsidRDefault="00000000" w:rsidRPr="00000000" w14:paraId="000000C7">
      <w:pPr>
        <w:spacing w:after="100" w:line="276" w:lineRule="auto"/>
        <w:rPr>
          <w:rFonts w:ascii="Aptos" w:cs="Aptos" w:eastAsia="Aptos" w:hAnsi="Aptos"/>
          <w:color w:val="24303a"/>
          <w:sz w:val="19"/>
          <w:szCs w:val="19"/>
        </w:rPr>
      </w:pPr>
      <w:r w:rsidDel="00000000" w:rsidR="00000000" w:rsidRPr="00000000">
        <w:rPr>
          <w:rFonts w:ascii="Aptos" w:cs="Aptos" w:eastAsia="Aptos" w:hAnsi="Aptos"/>
          <w:b w:val="1"/>
          <w:bCs w:val="1"/>
          <w:color w:val="24303a"/>
          <w:sz w:val="19"/>
          <w:szCs w:val="19"/>
          <w:rtl w:val="0"/>
        </w:rPr>
        <w:t xml:space="preserve">ESC-01 · Sentarse. Nominal.</w:t>
      </w:r>
      <w:r w:rsidDel="00000000" w:rsidR="00000000" w:rsidRPr="00000000">
        <w:rPr>
          <w:rtl w:val="0"/>
        </w:rPr>
      </w:r>
    </w:p>
    <w:tbl>
      <w:tblPr>
        <w:tblStyle w:val="Table9"/>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0C8">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0C9">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0CA">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0CB">
            <w:pPr>
              <w:rPr>
                <w:rFonts w:ascii="Aptos" w:cs="Aptos" w:eastAsia="Aptos" w:hAnsi="Aptos"/>
                <w:sz w:val="19"/>
                <w:szCs w:val="19"/>
              </w:rPr>
            </w:pPr>
            <w:r w:rsidDel="00000000" w:rsidR="00000000" w:rsidRPr="00000000">
              <w:rPr>
                <w:rFonts w:ascii="Aptos" w:cs="Aptos" w:eastAsia="Aptos" w:hAnsi="Aptos"/>
                <w:sz w:val="19"/>
                <w:szCs w:val="19"/>
                <w:rtl w:val="0"/>
              </w:rPr>
              <w:t xml:space="preserve">ESC-01</w:t>
            </w:r>
          </w:p>
        </w:tc>
      </w:tr>
      <w:tr>
        <w:trPr>
          <w:cantSplit w:val="0"/>
          <w:tblHeader w:val="0"/>
        </w:trPr>
        <w:tc>
          <w:tcPr>
            <w:vAlign w:val="center"/>
          </w:tcPr>
          <w:p w:rsidR="00000000" w:rsidDel="00000000" w:rsidP="00000000" w:rsidRDefault="00000000" w:rsidRPr="00000000" w14:paraId="000000CC">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0CD">
            <w:pPr>
              <w:rPr>
                <w:rFonts w:ascii="Aptos" w:cs="Aptos" w:eastAsia="Aptos" w:hAnsi="Aptos"/>
                <w:sz w:val="19"/>
                <w:szCs w:val="19"/>
              </w:rPr>
            </w:pPr>
            <w:r w:rsidDel="00000000" w:rsidR="00000000" w:rsidRPr="00000000">
              <w:rPr>
                <w:rFonts w:ascii="Aptos" w:cs="Aptos" w:eastAsia="Aptos" w:hAnsi="Aptos"/>
                <w:sz w:val="19"/>
                <w:szCs w:val="19"/>
                <w:rtl w:val="0"/>
              </w:rPr>
              <w:t xml:space="preserve">Sentarse. Nominal.</w:t>
            </w:r>
          </w:p>
        </w:tc>
      </w:tr>
      <w:tr>
        <w:trPr>
          <w:cantSplit w:val="0"/>
          <w:tblHeader w:val="0"/>
        </w:trPr>
        <w:tc>
          <w:tcPr>
            <w:vAlign w:val="center"/>
          </w:tcPr>
          <w:p w:rsidR="00000000" w:rsidDel="00000000" w:rsidP="00000000" w:rsidRDefault="00000000" w:rsidRPr="00000000" w14:paraId="000000CE">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0CF">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se siente tras una orden válida de voz.</w:t>
            </w:r>
          </w:p>
        </w:tc>
      </w:tr>
      <w:tr>
        <w:trPr>
          <w:cantSplit w:val="0"/>
          <w:tblHeader w:val="0"/>
        </w:trPr>
        <w:tc>
          <w:tcPr>
            <w:vAlign w:val="center"/>
          </w:tcPr>
          <w:p w:rsidR="00000000" w:rsidDel="00000000" w:rsidP="00000000" w:rsidRDefault="00000000" w:rsidRPr="00000000" w14:paraId="000000D0">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0D1">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0D2">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0D3">
            <w:pPr>
              <w:rPr>
                <w:rFonts w:ascii="Aptos" w:cs="Aptos" w:eastAsia="Aptos" w:hAnsi="Aptos"/>
                <w:sz w:val="19"/>
                <w:szCs w:val="19"/>
              </w:rPr>
            </w:pPr>
            <w:r w:rsidDel="00000000" w:rsidR="00000000" w:rsidRPr="00000000">
              <w:rPr>
                <w:rFonts w:ascii="Aptos" w:cs="Aptos" w:eastAsia="Aptos" w:hAnsi="Aptos"/>
                <w:sz w:val="19"/>
                <w:szCs w:val="19"/>
                <w:rtl w:val="0"/>
              </w:rPr>
              <w:t xml:space="preserve">Robot encendido y conectado por serie. Sistema en escucha. Usuario a menos de 2 m del robot (valor propuesto, OPEN-05).</w:t>
            </w:r>
          </w:p>
        </w:tc>
      </w:tr>
      <w:tr>
        <w:trPr>
          <w:cantSplit w:val="0"/>
          <w:tblHeader w:val="0"/>
        </w:trPr>
        <w:tc>
          <w:tcPr>
            <w:vAlign w:val="center"/>
          </w:tcPr>
          <w:p w:rsidR="00000000" w:rsidDel="00000000" w:rsidP="00000000" w:rsidRDefault="00000000" w:rsidRPr="00000000" w14:paraId="000000D4">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0D5">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«sentarse».</w:t>
            </w:r>
          </w:p>
        </w:tc>
      </w:tr>
      <w:tr>
        <w:trPr>
          <w:cantSplit w:val="0"/>
          <w:tblHeader w:val="0"/>
        </w:trPr>
        <w:tc>
          <w:tcPr>
            <w:vAlign w:val="center"/>
          </w:tcPr>
          <w:p w:rsidR="00000000" w:rsidDel="00000000" w:rsidP="00000000" w:rsidRDefault="00000000" w:rsidRPr="00000000" w14:paraId="000000D6">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0D7">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«sentarse» con confianza igual o superior a U.</w:t>
              <w:br w:type="textWrapping"/>
              <w:t xml:space="preserve">3. El módulo de traducción asocia la orden con `ksit`.</w:t>
              <w:br w:type="textWrapping"/>
              <w:t xml:space="preserve">4. El sistema envía `ksit` por el puerto serie.</w:t>
              <w:br w:type="textWrapping"/>
              <w:t xml:space="preserve">5. El Bittle ejecuta la skill y queda sentado.</w:t>
            </w:r>
          </w:p>
        </w:tc>
      </w:tr>
      <w:tr>
        <w:trPr>
          <w:cantSplit w:val="0"/>
          <w:tblHeader w:val="0"/>
        </w:trPr>
        <w:tc>
          <w:tcPr>
            <w:vAlign w:val="center"/>
          </w:tcPr>
          <w:p w:rsidR="00000000" w:rsidDel="00000000" w:rsidP="00000000" w:rsidRDefault="00000000" w:rsidRPr="00000000" w14:paraId="000000D8">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0D9">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queda en postura sentada. El registro indica «reconocida» (REQ-08).</w:t>
            </w:r>
          </w:p>
        </w:tc>
      </w:tr>
      <w:tr>
        <w:trPr>
          <w:cantSplit w:val="0"/>
          <w:tblHeader w:val="0"/>
        </w:trPr>
        <w:tc>
          <w:tcPr>
            <w:vAlign w:val="center"/>
          </w:tcPr>
          <w:p w:rsidR="00000000" w:rsidDel="00000000" w:rsidP="00000000" w:rsidRDefault="00000000" w:rsidRPr="00000000" w14:paraId="000000DA">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0DB">
            <w:pPr>
              <w:rPr>
                <w:rFonts w:ascii="Aptos" w:cs="Aptos" w:eastAsia="Aptos" w:hAnsi="Aptos"/>
                <w:sz w:val="19"/>
                <w:szCs w:val="19"/>
              </w:rPr>
            </w:pPr>
            <w:r w:rsidDel="00000000" w:rsidR="00000000" w:rsidRPr="00000000">
              <w:rPr>
                <w:rFonts w:ascii="Aptos" w:cs="Aptos" w:eastAsia="Aptos" w:hAnsi="Aptos"/>
                <w:sz w:val="19"/>
                <w:szCs w:val="19"/>
                <w:rtl w:val="0"/>
              </w:rPr>
              <w:t xml:space="preserve">ESC-03 si la confianza es inferior a U. ESC-06 si se pierde la conexión durante la ejecución.</w:t>
            </w:r>
          </w:p>
        </w:tc>
      </w:tr>
      <w:tr>
        <w:trPr>
          <w:cantSplit w:val="0"/>
          <w:tblHeader w:val="0"/>
        </w:trPr>
        <w:tc>
          <w:tcPr>
            <w:vAlign w:val="center"/>
          </w:tcPr>
          <w:p w:rsidR="00000000" w:rsidDel="00000000" w:rsidP="00000000" w:rsidRDefault="00000000" w:rsidRPr="00000000" w14:paraId="000000DC">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0DD">
            <w:pPr>
              <w:rPr>
                <w:rFonts w:ascii="Aptos" w:cs="Aptos" w:eastAsia="Aptos" w:hAnsi="Aptos"/>
                <w:sz w:val="19"/>
                <w:szCs w:val="19"/>
              </w:rPr>
            </w:pPr>
            <w:r w:rsidDel="00000000" w:rsidR="00000000" w:rsidRPr="00000000">
              <w:rPr>
                <w:rFonts w:ascii="Aptos" w:cs="Aptos" w:eastAsia="Aptos" w:hAnsi="Aptos"/>
                <w:sz w:val="19"/>
                <w:szCs w:val="19"/>
                <w:rtl w:val="0"/>
              </w:rPr>
              <w:t xml:space="preserve">Encargo (diapositiva 4); Petoi Serial Protocol (`ksit`). Abiertos: frases aceptadas (OPEN-06); umbral U (OPEN-04).</w:t>
            </w:r>
          </w:p>
        </w:tc>
      </w:tr>
    </w:tbl>
    <w:p w:rsidR="00000000" w:rsidDel="00000000" w:rsidP="00000000" w:rsidRDefault="00000000" w:rsidRPr="00000000" w14:paraId="000000DE">
      <w:pPr>
        <w:spacing w:after="100" w:line="276" w:lineRule="auto"/>
        <w:rPr>
          <w:rFonts w:ascii="Aptos" w:cs="Aptos" w:eastAsia="Aptos" w:hAnsi="Aptos"/>
          <w:b w:val="1"/>
          <w:bCs w:val="1"/>
          <w:color w:val="24303a"/>
          <w:sz w:val="19"/>
          <w:szCs w:val="19"/>
        </w:rPr>
      </w:pPr>
      <w:r w:rsidDel="00000000" w:rsidR="00000000" w:rsidRPr="00000000">
        <w:rPr>
          <w:rtl w:val="0"/>
        </w:rPr>
      </w:r>
    </w:p>
    <w:p w:rsidR="00000000" w:rsidDel="00000000" w:rsidP="00000000" w:rsidRDefault="00000000" w:rsidRPr="00000000" w14:paraId="000000DF">
      <w:pPr>
        <w:spacing w:after="100" w:line="276" w:lineRule="auto"/>
        <w:rPr>
          <w:rFonts w:ascii="Aptos" w:cs="Aptos" w:eastAsia="Aptos" w:hAnsi="Aptos"/>
          <w:color w:val="24303a"/>
          <w:sz w:val="19"/>
          <w:szCs w:val="19"/>
        </w:rPr>
      </w:pPr>
      <w:r w:rsidDel="00000000" w:rsidR="00000000" w:rsidRPr="00000000">
        <w:rPr>
          <w:rFonts w:ascii="Aptos" w:cs="Aptos" w:eastAsia="Aptos" w:hAnsi="Aptos"/>
          <w:b w:val="1"/>
          <w:bCs w:val="1"/>
          <w:color w:val="24303a"/>
          <w:sz w:val="19"/>
          <w:szCs w:val="19"/>
          <w:rtl w:val="0"/>
        </w:rPr>
        <w:t xml:space="preserve">ESC-02 · Ponerse de pie. Nominal.</w:t>
      </w:r>
      <w:r w:rsidDel="00000000" w:rsidR="00000000" w:rsidRPr="00000000">
        <w:rPr>
          <w:rtl w:val="0"/>
        </w:rPr>
      </w:r>
    </w:p>
    <w:tbl>
      <w:tblPr>
        <w:tblStyle w:val="Table10"/>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0E0">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0E1">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0E2">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0E3">
            <w:pPr>
              <w:rPr>
                <w:rFonts w:ascii="Aptos" w:cs="Aptos" w:eastAsia="Aptos" w:hAnsi="Aptos"/>
                <w:sz w:val="19"/>
                <w:szCs w:val="19"/>
              </w:rPr>
            </w:pPr>
            <w:r w:rsidDel="00000000" w:rsidR="00000000" w:rsidRPr="00000000">
              <w:rPr>
                <w:rFonts w:ascii="Aptos" w:cs="Aptos" w:eastAsia="Aptos" w:hAnsi="Aptos"/>
                <w:sz w:val="19"/>
                <w:szCs w:val="19"/>
                <w:rtl w:val="0"/>
              </w:rPr>
              <w:t xml:space="preserve">ESC-02</w:t>
            </w:r>
          </w:p>
        </w:tc>
      </w:tr>
      <w:tr>
        <w:trPr>
          <w:cantSplit w:val="0"/>
          <w:tblHeader w:val="0"/>
        </w:trPr>
        <w:tc>
          <w:tcPr>
            <w:vAlign w:val="center"/>
          </w:tcPr>
          <w:p w:rsidR="00000000" w:rsidDel="00000000" w:rsidP="00000000" w:rsidRDefault="00000000" w:rsidRPr="00000000" w14:paraId="000000E4">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0E5">
            <w:pPr>
              <w:rPr>
                <w:rFonts w:ascii="Aptos" w:cs="Aptos" w:eastAsia="Aptos" w:hAnsi="Aptos"/>
                <w:sz w:val="19"/>
                <w:szCs w:val="19"/>
              </w:rPr>
            </w:pPr>
            <w:r w:rsidDel="00000000" w:rsidR="00000000" w:rsidRPr="00000000">
              <w:rPr>
                <w:rFonts w:ascii="Aptos" w:cs="Aptos" w:eastAsia="Aptos" w:hAnsi="Aptos"/>
                <w:sz w:val="19"/>
                <w:szCs w:val="19"/>
                <w:rtl w:val="0"/>
              </w:rPr>
              <w:t xml:space="preserve">Ponerse de pie. Nominal.</w:t>
            </w:r>
          </w:p>
        </w:tc>
      </w:tr>
      <w:tr>
        <w:trPr>
          <w:cantSplit w:val="0"/>
          <w:tblHeader w:val="0"/>
        </w:trPr>
        <w:tc>
          <w:tcPr>
            <w:vAlign w:val="center"/>
          </w:tcPr>
          <w:p w:rsidR="00000000" w:rsidDel="00000000" w:rsidP="00000000" w:rsidRDefault="00000000" w:rsidRPr="00000000" w14:paraId="000000E6">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0E7">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se ponga de pie tras una orden válida de voz.</w:t>
            </w:r>
          </w:p>
        </w:tc>
      </w:tr>
      <w:tr>
        <w:trPr>
          <w:cantSplit w:val="0"/>
          <w:tblHeader w:val="0"/>
        </w:trPr>
        <w:tc>
          <w:tcPr>
            <w:vAlign w:val="center"/>
          </w:tcPr>
          <w:p w:rsidR="00000000" w:rsidDel="00000000" w:rsidP="00000000" w:rsidRDefault="00000000" w:rsidRPr="00000000" w14:paraId="000000E8">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0E9">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0EA">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0EB">
            <w:pPr>
              <w:rPr>
                <w:rFonts w:ascii="Aptos" w:cs="Aptos" w:eastAsia="Aptos" w:hAnsi="Aptos"/>
                <w:sz w:val="19"/>
                <w:szCs w:val="19"/>
              </w:rPr>
            </w:pPr>
            <w:r w:rsidDel="00000000" w:rsidR="00000000" w:rsidRPr="00000000">
              <w:rPr>
                <w:rFonts w:ascii="Aptos" w:cs="Aptos" w:eastAsia="Aptos" w:hAnsi="Aptos"/>
                <w:sz w:val="19"/>
                <w:szCs w:val="19"/>
                <w:rtl w:val="0"/>
              </w:rPr>
              <w:t xml:space="preserve">Robot encendido, conectado por serie y en postura sentada o tumbada.</w:t>
            </w:r>
          </w:p>
        </w:tc>
      </w:tr>
      <w:tr>
        <w:trPr>
          <w:cantSplit w:val="0"/>
          <w:tblHeader w:val="0"/>
        </w:trPr>
        <w:tc>
          <w:tcPr>
            <w:vAlign w:val="center"/>
          </w:tcPr>
          <w:p w:rsidR="00000000" w:rsidDel="00000000" w:rsidP="00000000" w:rsidRDefault="00000000" w:rsidRPr="00000000" w14:paraId="000000EC">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0ED">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«ponerse de pie».</w:t>
            </w:r>
          </w:p>
        </w:tc>
      </w:tr>
      <w:tr>
        <w:trPr>
          <w:cantSplit w:val="0"/>
          <w:tblHeader w:val="0"/>
        </w:trPr>
        <w:tc>
          <w:tcPr>
            <w:vAlign w:val="center"/>
          </w:tcPr>
          <w:p w:rsidR="00000000" w:rsidDel="00000000" w:rsidP="00000000" w:rsidRDefault="00000000" w:rsidRPr="00000000" w14:paraId="000000EE">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0EF">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«ponerse de pie» con confianza igual o superior a U.</w:t>
              <w:br w:type="textWrapping"/>
              <w:t xml:space="preserve">3. El módulo de traducción asocia la orden con `kup`.</w:t>
              <w:br w:type="textWrapping"/>
              <w:t xml:space="preserve">4. El sistema envía `kup` por el puerto serie.</w:t>
              <w:br w:type="textWrapping"/>
              <w:t xml:space="preserve">5. El Bittle ejecuta la skill y queda de pie.</w:t>
            </w:r>
          </w:p>
        </w:tc>
      </w:tr>
      <w:tr>
        <w:trPr>
          <w:cantSplit w:val="0"/>
          <w:tblHeader w:val="0"/>
        </w:trPr>
        <w:tc>
          <w:tcPr>
            <w:vAlign w:val="center"/>
          </w:tcPr>
          <w:p w:rsidR="00000000" w:rsidDel="00000000" w:rsidP="00000000" w:rsidRDefault="00000000" w:rsidRPr="00000000" w14:paraId="000000F0">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0F1">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queda de pie. El registro indica «reconocida».</w:t>
            </w:r>
          </w:p>
        </w:tc>
      </w:tr>
      <w:tr>
        <w:trPr>
          <w:cantSplit w:val="0"/>
          <w:tblHeader w:val="0"/>
        </w:trPr>
        <w:tc>
          <w:tcPr>
            <w:vAlign w:val="center"/>
          </w:tcPr>
          <w:p w:rsidR="00000000" w:rsidDel="00000000" w:rsidP="00000000" w:rsidRDefault="00000000" w:rsidRPr="00000000" w14:paraId="000000F2">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0F3">
            <w:pPr>
              <w:rPr>
                <w:rFonts w:ascii="Aptos" w:cs="Aptos" w:eastAsia="Aptos" w:hAnsi="Aptos"/>
                <w:sz w:val="19"/>
                <w:szCs w:val="19"/>
              </w:rPr>
            </w:pPr>
            <w:r w:rsidDel="00000000" w:rsidR="00000000" w:rsidRPr="00000000">
              <w:rPr>
                <w:rFonts w:ascii="Aptos" w:cs="Aptos" w:eastAsia="Aptos" w:hAnsi="Aptos"/>
                <w:sz w:val="19"/>
                <w:szCs w:val="19"/>
                <w:rtl w:val="0"/>
              </w:rPr>
              <w:t xml:space="preserve">ESC-03, ESC-04 y ESC-06, en los mismos términos que ESC-01.</w:t>
            </w:r>
          </w:p>
        </w:tc>
      </w:tr>
      <w:tr>
        <w:trPr>
          <w:cantSplit w:val="0"/>
          <w:tblHeader w:val="0"/>
        </w:trPr>
        <w:tc>
          <w:tcPr>
            <w:vAlign w:val="center"/>
          </w:tcPr>
          <w:p w:rsidR="00000000" w:rsidDel="00000000" w:rsidP="00000000" w:rsidRDefault="00000000" w:rsidRPr="00000000" w14:paraId="000000F4">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0F5">
            <w:pPr>
              <w:rPr>
                <w:rFonts w:ascii="Aptos" w:cs="Aptos" w:eastAsia="Aptos" w:hAnsi="Aptos"/>
                <w:sz w:val="19"/>
                <w:szCs w:val="19"/>
              </w:rPr>
            </w:pPr>
            <w:r w:rsidDel="00000000" w:rsidR="00000000" w:rsidRPr="00000000">
              <w:rPr>
                <w:rFonts w:ascii="Aptos" w:cs="Aptos" w:eastAsia="Aptos" w:hAnsi="Aptos"/>
                <w:sz w:val="19"/>
                <w:szCs w:val="19"/>
                <w:rtl w:val="0"/>
              </w:rPr>
              <w:t xml:space="preserve">Petoi Python API (ejemplo con `kup`). Abiertos: comportamiento de `kup` desde postura sentada o tumbada (OPEN-10).</w:t>
            </w:r>
          </w:p>
        </w:tc>
      </w:tr>
    </w:tbl>
    <w:p w:rsidR="00000000" w:rsidDel="00000000" w:rsidP="00000000" w:rsidRDefault="00000000" w:rsidRPr="00000000" w14:paraId="000000F6">
      <w:pPr>
        <w:spacing w:after="100" w:line="276" w:lineRule="auto"/>
        <w:rPr>
          <w:rFonts w:ascii="Aptos" w:cs="Aptos" w:eastAsia="Aptos" w:hAnsi="Aptos"/>
          <w:b w:val="1"/>
          <w:bCs w:val="1"/>
          <w:color w:val="24303a"/>
          <w:sz w:val="19"/>
          <w:szCs w:val="19"/>
        </w:rPr>
      </w:pPr>
      <w:r w:rsidDel="00000000" w:rsidR="00000000" w:rsidRPr="00000000">
        <w:rPr>
          <w:rtl w:val="0"/>
        </w:rPr>
      </w:r>
    </w:p>
    <w:p w:rsidR="00000000" w:rsidDel="00000000" w:rsidP="00000000" w:rsidRDefault="00000000" w:rsidRPr="00000000" w14:paraId="000000F7">
      <w:pPr>
        <w:spacing w:after="100" w:line="276" w:lineRule="auto"/>
        <w:rPr>
          <w:rFonts w:ascii="Aptos" w:cs="Aptos" w:eastAsia="Aptos" w:hAnsi="Aptos"/>
          <w:color w:val="24303a"/>
          <w:sz w:val="19"/>
          <w:szCs w:val="19"/>
        </w:rPr>
      </w:pPr>
      <w:r w:rsidDel="00000000" w:rsidR="00000000" w:rsidRPr="00000000">
        <w:rPr>
          <w:rFonts w:ascii="Aptos" w:cs="Aptos" w:eastAsia="Aptos" w:hAnsi="Aptos"/>
          <w:b w:val="1"/>
          <w:bCs w:val="1"/>
          <w:color w:val="24303a"/>
          <w:sz w:val="19"/>
          <w:szCs w:val="19"/>
          <w:rtl w:val="0"/>
        </w:rPr>
        <w:t xml:space="preserve">ESC-03 · Entrada no reconocida. Excepcional.</w:t>
      </w:r>
      <w:r w:rsidDel="00000000" w:rsidR="00000000" w:rsidRPr="00000000">
        <w:rPr>
          <w:rtl w:val="0"/>
        </w:rPr>
      </w:r>
    </w:p>
    <w:tbl>
      <w:tblPr>
        <w:tblStyle w:val="Table11"/>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0F8">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0F9">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0FA">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0FB">
            <w:pPr>
              <w:rPr>
                <w:rFonts w:ascii="Aptos" w:cs="Aptos" w:eastAsia="Aptos" w:hAnsi="Aptos"/>
                <w:sz w:val="19"/>
                <w:szCs w:val="19"/>
              </w:rPr>
            </w:pPr>
            <w:r w:rsidDel="00000000" w:rsidR="00000000" w:rsidRPr="00000000">
              <w:rPr>
                <w:rFonts w:ascii="Aptos" w:cs="Aptos" w:eastAsia="Aptos" w:hAnsi="Aptos"/>
                <w:sz w:val="19"/>
                <w:szCs w:val="19"/>
                <w:rtl w:val="0"/>
              </w:rPr>
              <w:t xml:space="preserve">ESC-03</w:t>
            </w:r>
          </w:p>
        </w:tc>
      </w:tr>
      <w:tr>
        <w:trPr>
          <w:cantSplit w:val="0"/>
          <w:tblHeader w:val="0"/>
        </w:trPr>
        <w:tc>
          <w:tcPr>
            <w:vAlign w:val="center"/>
          </w:tcPr>
          <w:p w:rsidR="00000000" w:rsidDel="00000000" w:rsidP="00000000" w:rsidRDefault="00000000" w:rsidRPr="00000000" w14:paraId="000000FC">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0FD">
            <w:pPr>
              <w:rPr>
                <w:rFonts w:ascii="Aptos" w:cs="Aptos" w:eastAsia="Aptos" w:hAnsi="Aptos"/>
                <w:sz w:val="19"/>
                <w:szCs w:val="19"/>
              </w:rPr>
            </w:pPr>
            <w:r w:rsidDel="00000000" w:rsidR="00000000" w:rsidRPr="00000000">
              <w:rPr>
                <w:rFonts w:ascii="Aptos" w:cs="Aptos" w:eastAsia="Aptos" w:hAnsi="Aptos"/>
                <w:sz w:val="19"/>
                <w:szCs w:val="19"/>
                <w:rtl w:val="0"/>
              </w:rPr>
              <w:t xml:space="preserve">Entrada no reconocida. Excepcional.</w:t>
            </w:r>
          </w:p>
        </w:tc>
      </w:tr>
      <w:tr>
        <w:trPr>
          <w:cantSplit w:val="0"/>
          <w:tblHeader w:val="0"/>
        </w:trPr>
        <w:tc>
          <w:tcPr>
            <w:vAlign w:val="center"/>
          </w:tcPr>
          <w:p w:rsidR="00000000" w:rsidDel="00000000" w:rsidP="00000000" w:rsidRDefault="00000000" w:rsidRPr="00000000" w14:paraId="000000FE">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0FF">
            <w:pPr>
              <w:rPr>
                <w:rFonts w:ascii="Aptos" w:cs="Aptos" w:eastAsia="Aptos" w:hAnsi="Aptos"/>
                <w:sz w:val="19"/>
                <w:szCs w:val="19"/>
              </w:rPr>
            </w:pPr>
            <w:r w:rsidDel="00000000" w:rsidR="00000000" w:rsidRPr="00000000">
              <w:rPr>
                <w:rFonts w:ascii="Aptos" w:cs="Aptos" w:eastAsia="Aptos" w:hAnsi="Aptos"/>
                <w:sz w:val="19"/>
                <w:szCs w:val="19"/>
                <w:rtl w:val="0"/>
              </w:rPr>
              <w:t xml:space="preserve">Que una entrada fuera del vocabulario no provoque movimiento y que el usuario lo sepa.</w:t>
            </w:r>
          </w:p>
        </w:tc>
      </w:tr>
      <w:tr>
        <w:trPr>
          <w:cantSplit w:val="0"/>
          <w:tblHeader w:val="0"/>
        </w:trPr>
        <w:tc>
          <w:tcPr>
            <w:vAlign w:val="center"/>
          </w:tcPr>
          <w:p w:rsidR="00000000" w:rsidDel="00000000" w:rsidP="00000000" w:rsidRDefault="00000000" w:rsidRPr="00000000" w14:paraId="00000100">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101">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registro de eventos.</w:t>
            </w:r>
          </w:p>
        </w:tc>
      </w:tr>
      <w:tr>
        <w:trPr>
          <w:cantSplit w:val="0"/>
          <w:tblHeader w:val="0"/>
        </w:trPr>
        <w:tc>
          <w:tcPr>
            <w:vAlign w:val="center"/>
          </w:tcPr>
          <w:p w:rsidR="00000000" w:rsidDel="00000000" w:rsidP="00000000" w:rsidRDefault="00000000" w:rsidRPr="00000000" w14:paraId="00000102">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103">
            <w:pPr>
              <w:rPr>
                <w:rFonts w:ascii="Aptos" w:cs="Aptos" w:eastAsia="Aptos" w:hAnsi="Aptos"/>
                <w:sz w:val="19"/>
                <w:szCs w:val="19"/>
              </w:rPr>
            </w:pPr>
            <w:r w:rsidDel="00000000" w:rsidR="00000000" w:rsidRPr="00000000">
              <w:rPr>
                <w:rFonts w:ascii="Aptos" w:cs="Aptos" w:eastAsia="Aptos" w:hAnsi="Aptos"/>
                <w:sz w:val="19"/>
                <w:szCs w:val="19"/>
                <w:rtl w:val="0"/>
              </w:rPr>
              <w:t xml:space="preserve">Sistema en escucha. Robot conectado.</w:t>
            </w:r>
          </w:p>
        </w:tc>
      </w:tr>
      <w:tr>
        <w:trPr>
          <w:cantSplit w:val="0"/>
          <w:tblHeader w:val="0"/>
        </w:trPr>
        <w:tc>
          <w:tcPr>
            <w:vAlign w:val="center"/>
          </w:tcPr>
          <w:p w:rsidR="00000000" w:rsidDel="00000000" w:rsidP="00000000" w:rsidRDefault="00000000" w:rsidRPr="00000000" w14:paraId="00000104">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105">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dice una frase que no corresponde a una orden válida (por ejemplo, «corre»).</w:t>
            </w:r>
          </w:p>
        </w:tc>
      </w:tr>
      <w:tr>
        <w:trPr>
          <w:cantSplit w:val="0"/>
          <w:tblHeader w:val="0"/>
        </w:trPr>
        <w:tc>
          <w:tcPr>
            <w:vAlign w:val="center"/>
          </w:tcPr>
          <w:p w:rsidR="00000000" w:rsidDel="00000000" w:rsidP="00000000" w:rsidRDefault="00000000" w:rsidRPr="00000000" w14:paraId="00000106">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107">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no devuelve una orden válida.</w:t>
              <w:br w:type="textWrapping"/>
              <w:t xml:space="preserve">3. El módulo de traducción no genera ningún comando.</w:t>
              <w:br w:type="textWrapping"/>
              <w:t xml:space="preserve">4. El sistema informa al usuario con un aviso visual o sonoro en 2 s como máximo.</w:t>
              <w:br w:type="textWrapping"/>
              <w:t xml:space="preserve">5. El sistema registra la entrada como «no reconocida».</w:t>
            </w:r>
          </w:p>
        </w:tc>
      </w:tr>
      <w:tr>
        <w:trPr>
          <w:cantSplit w:val="0"/>
          <w:tblHeader w:val="0"/>
        </w:trPr>
        <w:tc>
          <w:tcPr>
            <w:vAlign w:val="center"/>
          </w:tcPr>
          <w:p w:rsidR="00000000" w:rsidDel="00000000" w:rsidP="00000000" w:rsidRDefault="00000000" w:rsidRPr="00000000" w14:paraId="00000108">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109">
            <w:pPr>
              <w:rPr>
                <w:rFonts w:ascii="Aptos" w:cs="Aptos" w:eastAsia="Aptos" w:hAnsi="Aptos"/>
                <w:sz w:val="19"/>
                <w:szCs w:val="19"/>
              </w:rPr>
            </w:pPr>
            <w:r w:rsidDel="00000000" w:rsidR="00000000" w:rsidRPr="00000000">
              <w:rPr>
                <w:rFonts w:ascii="Aptos" w:cs="Aptos" w:eastAsia="Aptos" w:hAnsi="Aptos"/>
                <w:sz w:val="19"/>
                <w:szCs w:val="19"/>
                <w:rtl w:val="0"/>
              </w:rPr>
              <w:t xml:space="preserve">No se escribe ningún comando en el puerto serie. El usuario recibe el aviso. El registro queda completo.</w:t>
            </w:r>
          </w:p>
        </w:tc>
      </w:tr>
      <w:tr>
        <w:trPr>
          <w:cantSplit w:val="0"/>
          <w:tblHeader w:val="0"/>
        </w:trPr>
        <w:tc>
          <w:tcPr>
            <w:vAlign w:val="center"/>
          </w:tcPr>
          <w:p w:rsidR="00000000" w:rsidDel="00000000" w:rsidP="00000000" w:rsidRDefault="00000000" w:rsidRPr="00000000" w14:paraId="0000010A">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10B">
            <w:pPr>
              <w:rPr>
                <w:rFonts w:ascii="Aptos" w:cs="Aptos" w:eastAsia="Aptos" w:hAnsi="Aptos"/>
                <w:sz w:val="19"/>
                <w:szCs w:val="19"/>
              </w:rPr>
            </w:pPr>
            <w:r w:rsidDel="00000000" w:rsidR="00000000" w:rsidRPr="00000000">
              <w:rPr>
                <w:rFonts w:ascii="Aptos" w:cs="Aptos" w:eastAsia="Aptos" w:hAnsi="Aptos"/>
                <w:sz w:val="19"/>
                <w:szCs w:val="19"/>
                <w:rtl w:val="0"/>
              </w:rPr>
              <w:t xml:space="preserve">ESC-04 (confianza baja).</w:t>
            </w:r>
          </w:p>
        </w:tc>
      </w:tr>
      <w:tr>
        <w:trPr>
          <w:cantSplit w:val="0"/>
          <w:tblHeader w:val="0"/>
        </w:trPr>
        <w:tc>
          <w:tcPr>
            <w:vAlign w:val="center"/>
          </w:tcPr>
          <w:p w:rsidR="00000000" w:rsidDel="00000000" w:rsidP="00000000" w:rsidRDefault="00000000" w:rsidRPr="00000000" w14:paraId="0000010C">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10D">
            <w:pPr>
              <w:rPr>
                <w:rFonts w:ascii="Aptos" w:cs="Aptos" w:eastAsia="Aptos" w:hAnsi="Aptos"/>
                <w:sz w:val="19"/>
                <w:szCs w:val="19"/>
              </w:rPr>
            </w:pPr>
            <w:r w:rsidDel="00000000" w:rsidR="00000000" w:rsidRPr="00000000">
              <w:rPr>
                <w:rFonts w:ascii="Aptos" w:cs="Aptos" w:eastAsia="Aptos" w:hAnsi="Aptos"/>
                <w:sz w:val="19"/>
                <w:szCs w:val="19"/>
                <w:rtl w:val="0"/>
              </w:rPr>
              <w:t xml:space="preserve">Análisis del equipo a partir del encargo (diapositiva 4). Abiertos: tipo de aviso (OPEN-11).</w:t>
            </w:r>
          </w:p>
        </w:tc>
      </w:tr>
    </w:tbl>
    <w:p w:rsidR="00000000" w:rsidDel="00000000" w:rsidP="00000000" w:rsidRDefault="00000000" w:rsidRPr="00000000" w14:paraId="0000010E">
      <w:pPr>
        <w:spacing w:after="100" w:line="276" w:lineRule="auto"/>
        <w:rPr>
          <w:rFonts w:ascii="Aptos" w:cs="Aptos" w:eastAsia="Aptos" w:hAnsi="Aptos"/>
          <w:b w:val="1"/>
          <w:bCs w:val="1"/>
          <w:color w:val="24303a"/>
          <w:sz w:val="19"/>
          <w:szCs w:val="19"/>
        </w:rPr>
      </w:pPr>
      <w:r w:rsidDel="00000000" w:rsidR="00000000" w:rsidRPr="00000000">
        <w:rPr>
          <w:rtl w:val="0"/>
        </w:rPr>
      </w:r>
    </w:p>
    <w:p w:rsidR="00000000" w:rsidDel="00000000" w:rsidP="00000000" w:rsidRDefault="00000000" w:rsidRPr="00000000" w14:paraId="0000010F">
      <w:pPr>
        <w:spacing w:after="100" w:line="276" w:lineRule="auto"/>
        <w:rPr>
          <w:rFonts w:ascii="Aptos" w:cs="Aptos" w:eastAsia="Aptos" w:hAnsi="Aptos"/>
          <w:color w:val="24303a"/>
          <w:sz w:val="19"/>
          <w:szCs w:val="19"/>
        </w:rPr>
      </w:pPr>
      <w:r w:rsidDel="00000000" w:rsidR="00000000" w:rsidRPr="00000000">
        <w:rPr>
          <w:rFonts w:ascii="Aptos" w:cs="Aptos" w:eastAsia="Aptos" w:hAnsi="Aptos"/>
          <w:b w:val="1"/>
          <w:bCs w:val="1"/>
          <w:color w:val="24303a"/>
          <w:sz w:val="19"/>
          <w:szCs w:val="19"/>
          <w:rtl w:val="0"/>
        </w:rPr>
        <w:t xml:space="preserve">ESC-04 · Orden válida con confianza baja. Excepcional.</w:t>
      </w:r>
      <w:r w:rsidDel="00000000" w:rsidR="00000000" w:rsidRPr="00000000">
        <w:rPr>
          <w:rtl w:val="0"/>
        </w:rPr>
      </w:r>
    </w:p>
    <w:tbl>
      <w:tblPr>
        <w:tblStyle w:val="Table12"/>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110">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111">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112">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113">
            <w:pPr>
              <w:rPr>
                <w:rFonts w:ascii="Aptos" w:cs="Aptos" w:eastAsia="Aptos" w:hAnsi="Aptos"/>
                <w:sz w:val="19"/>
                <w:szCs w:val="19"/>
              </w:rPr>
            </w:pPr>
            <w:r w:rsidDel="00000000" w:rsidR="00000000" w:rsidRPr="00000000">
              <w:rPr>
                <w:rFonts w:ascii="Aptos" w:cs="Aptos" w:eastAsia="Aptos" w:hAnsi="Aptos"/>
                <w:sz w:val="19"/>
                <w:szCs w:val="19"/>
                <w:rtl w:val="0"/>
              </w:rPr>
              <w:t xml:space="preserve">ESC-04</w:t>
            </w:r>
          </w:p>
        </w:tc>
      </w:tr>
      <w:tr>
        <w:trPr>
          <w:cantSplit w:val="0"/>
          <w:tblHeader w:val="0"/>
        </w:trPr>
        <w:tc>
          <w:tcPr>
            <w:vAlign w:val="center"/>
          </w:tcPr>
          <w:p w:rsidR="00000000" w:rsidDel="00000000" w:rsidP="00000000" w:rsidRDefault="00000000" w:rsidRPr="00000000" w14:paraId="00000114">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115">
            <w:pPr>
              <w:rPr>
                <w:rFonts w:ascii="Aptos" w:cs="Aptos" w:eastAsia="Aptos" w:hAnsi="Aptos"/>
                <w:sz w:val="19"/>
                <w:szCs w:val="19"/>
              </w:rPr>
            </w:pPr>
            <w:r w:rsidDel="00000000" w:rsidR="00000000" w:rsidRPr="00000000">
              <w:rPr>
                <w:rFonts w:ascii="Aptos" w:cs="Aptos" w:eastAsia="Aptos" w:hAnsi="Aptos"/>
                <w:sz w:val="19"/>
                <w:szCs w:val="19"/>
                <w:rtl w:val="0"/>
              </w:rPr>
              <w:t xml:space="preserve">Orden válida con confianza baja. Excepcional.</w:t>
            </w:r>
          </w:p>
        </w:tc>
      </w:tr>
      <w:tr>
        <w:trPr>
          <w:cantSplit w:val="0"/>
          <w:tblHeader w:val="0"/>
        </w:trPr>
        <w:tc>
          <w:tcPr>
            <w:vAlign w:val="center"/>
          </w:tcPr>
          <w:p w:rsidR="00000000" w:rsidDel="00000000" w:rsidP="00000000" w:rsidRDefault="00000000" w:rsidRPr="00000000" w14:paraId="00000116">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117">
            <w:pPr>
              <w:rPr>
                <w:rFonts w:ascii="Aptos" w:cs="Aptos" w:eastAsia="Aptos" w:hAnsi="Aptos"/>
                <w:sz w:val="19"/>
                <w:szCs w:val="19"/>
              </w:rPr>
            </w:pPr>
            <w:r w:rsidDel="00000000" w:rsidR="00000000" w:rsidRPr="00000000">
              <w:rPr>
                <w:rFonts w:ascii="Aptos" w:cs="Aptos" w:eastAsia="Aptos" w:hAnsi="Aptos"/>
                <w:sz w:val="19"/>
                <w:szCs w:val="19"/>
                <w:rtl w:val="0"/>
              </w:rPr>
              <w:t xml:space="preserve">Que una orden pronunciada con ruido o de forma dudosa no se ejecute.</w:t>
            </w:r>
          </w:p>
        </w:tc>
      </w:tr>
      <w:tr>
        <w:trPr>
          <w:cantSplit w:val="0"/>
          <w:tblHeader w:val="0"/>
        </w:trPr>
        <w:tc>
          <w:tcPr>
            <w:vAlign w:val="center"/>
          </w:tcPr>
          <w:p w:rsidR="00000000" w:rsidDel="00000000" w:rsidP="00000000" w:rsidRDefault="00000000" w:rsidRPr="00000000" w14:paraId="00000118">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119">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entorno acústico; módulo de reconocimiento de voz; módulo de traducción.</w:t>
            </w:r>
          </w:p>
        </w:tc>
      </w:tr>
      <w:tr>
        <w:trPr>
          <w:cantSplit w:val="0"/>
          <w:tblHeader w:val="0"/>
        </w:trPr>
        <w:tc>
          <w:tcPr>
            <w:vAlign w:val="center"/>
          </w:tcPr>
          <w:p w:rsidR="00000000" w:rsidDel="00000000" w:rsidP="00000000" w:rsidRDefault="00000000" w:rsidRPr="00000000" w14:paraId="0000011A">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11B">
            <w:pPr>
              <w:rPr>
                <w:rFonts w:ascii="Aptos" w:cs="Aptos" w:eastAsia="Aptos" w:hAnsi="Aptos"/>
                <w:sz w:val="19"/>
                <w:szCs w:val="19"/>
              </w:rPr>
            </w:pPr>
            <w:r w:rsidDel="00000000" w:rsidR="00000000" w:rsidRPr="00000000">
              <w:rPr>
                <w:rFonts w:ascii="Aptos" w:cs="Aptos" w:eastAsia="Aptos" w:hAnsi="Aptos"/>
                <w:sz w:val="19"/>
                <w:szCs w:val="19"/>
                <w:rtl w:val="0"/>
              </w:rPr>
              <w:t xml:space="preserve">Sistema en escucha. Ruido de fondo presente.</w:t>
            </w:r>
          </w:p>
        </w:tc>
      </w:tr>
      <w:tr>
        <w:trPr>
          <w:cantSplit w:val="0"/>
          <w:tblHeader w:val="0"/>
        </w:trPr>
        <w:tc>
          <w:tcPr>
            <w:vAlign w:val="center"/>
          </w:tcPr>
          <w:p w:rsidR="00000000" w:rsidDel="00000000" w:rsidP="00000000" w:rsidRDefault="00000000" w:rsidRPr="00000000" w14:paraId="0000011C">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11D">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«sentarse» con ruido de fondo o con pronunciación dudosa.</w:t>
            </w:r>
          </w:p>
        </w:tc>
      </w:tr>
      <w:tr>
        <w:trPr>
          <w:cantSplit w:val="0"/>
          <w:tblHeader w:val="0"/>
        </w:trPr>
        <w:tc>
          <w:tcPr>
            <w:vAlign w:val="center"/>
          </w:tcPr>
          <w:p w:rsidR="00000000" w:rsidDel="00000000" w:rsidP="00000000" w:rsidRDefault="00000000" w:rsidRPr="00000000" w14:paraId="0000011E">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11F">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propone «sentarse» con confianza inferior a U.</w:t>
              <w:br w:type="textWrapping"/>
              <w:t xml:space="preserve">3. El sistema trata la orden como entrada no reconocida (ESC-03).</w:t>
            </w:r>
          </w:p>
        </w:tc>
      </w:tr>
      <w:tr>
        <w:trPr>
          <w:cantSplit w:val="0"/>
          <w:tblHeader w:val="0"/>
        </w:trPr>
        <w:tc>
          <w:tcPr>
            <w:vAlign w:val="center"/>
          </w:tcPr>
          <w:p w:rsidR="00000000" w:rsidDel="00000000" w:rsidP="00000000" w:rsidRDefault="00000000" w:rsidRPr="00000000" w14:paraId="00000120">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121">
            <w:pPr>
              <w:rPr>
                <w:rFonts w:ascii="Aptos" w:cs="Aptos" w:eastAsia="Aptos" w:hAnsi="Aptos"/>
                <w:sz w:val="19"/>
                <w:szCs w:val="19"/>
              </w:rPr>
            </w:pPr>
            <w:r w:rsidDel="00000000" w:rsidR="00000000" w:rsidRPr="00000000">
              <w:rPr>
                <w:rFonts w:ascii="Aptos" w:cs="Aptos" w:eastAsia="Aptos" w:hAnsi="Aptos"/>
                <w:sz w:val="19"/>
                <w:szCs w:val="19"/>
                <w:rtl w:val="0"/>
              </w:rPr>
              <w:t xml:space="preserve">No se envía ningún comando. El aviso y el registro son los de ESC-03.</w:t>
            </w:r>
          </w:p>
        </w:tc>
      </w:tr>
      <w:tr>
        <w:trPr>
          <w:cantSplit w:val="0"/>
          <w:tblHeader w:val="0"/>
        </w:trPr>
        <w:tc>
          <w:tcPr>
            <w:vAlign w:val="center"/>
          </w:tcPr>
          <w:p w:rsidR="00000000" w:rsidDel="00000000" w:rsidP="00000000" w:rsidRDefault="00000000" w:rsidRPr="00000000" w14:paraId="00000122">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123">
            <w:pPr>
              <w:rPr>
                <w:rFonts w:ascii="Aptos" w:cs="Aptos" w:eastAsia="Aptos" w:hAnsi="Aptos"/>
                <w:sz w:val="19"/>
                <w:szCs w:val="19"/>
              </w:rPr>
            </w:pPr>
            <w:r w:rsidDel="00000000" w:rsidR="00000000" w:rsidRPr="00000000">
              <w:rPr>
                <w:rFonts w:ascii="Aptos" w:cs="Aptos" w:eastAsia="Aptos" w:hAnsi="Aptos"/>
                <w:sz w:val="19"/>
                <w:szCs w:val="19"/>
                <w:rtl w:val="0"/>
              </w:rPr>
              <w:t xml:space="preserve">ESC-03.</w:t>
            </w:r>
          </w:p>
        </w:tc>
      </w:tr>
      <w:tr>
        <w:trPr>
          <w:cantSplit w:val="0"/>
          <w:tblHeader w:val="0"/>
        </w:trPr>
        <w:tc>
          <w:tcPr>
            <w:vAlign w:val="center"/>
          </w:tcPr>
          <w:p w:rsidR="00000000" w:rsidDel="00000000" w:rsidP="00000000" w:rsidRDefault="00000000" w:rsidRPr="00000000" w14:paraId="00000124">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125">
            <w:pPr>
              <w:rPr>
                <w:rFonts w:ascii="Aptos" w:cs="Aptos" w:eastAsia="Aptos" w:hAnsi="Aptos"/>
                <w:sz w:val="19"/>
                <w:szCs w:val="19"/>
              </w:rPr>
            </w:pPr>
            <w:r w:rsidDel="00000000" w:rsidR="00000000" w:rsidRPr="00000000">
              <w:rPr>
                <w:rFonts w:ascii="Aptos" w:cs="Aptos" w:eastAsia="Aptos" w:hAnsi="Aptos"/>
                <w:sz w:val="19"/>
                <w:szCs w:val="19"/>
                <w:rtl w:val="0"/>
              </w:rPr>
              <w:t xml:space="preserve">Análisis del equipo. Abiertos: valor de U (OPEN-04); condiciones acústicas (OPEN-05); tecnología de voz (OPEN-03).</w:t>
            </w:r>
          </w:p>
        </w:tc>
      </w:tr>
    </w:tbl>
    <w:p w:rsidR="00000000" w:rsidDel="00000000" w:rsidP="00000000" w:rsidRDefault="00000000" w:rsidRPr="00000000" w14:paraId="00000126">
      <w:pPr>
        <w:spacing w:after="100" w:line="276" w:lineRule="auto"/>
        <w:rPr>
          <w:rFonts w:ascii="Aptos" w:cs="Aptos" w:eastAsia="Aptos" w:hAnsi="Aptos"/>
          <w:b w:val="1"/>
          <w:bCs w:val="1"/>
          <w:color w:val="24303a"/>
          <w:sz w:val="19"/>
          <w:szCs w:val="19"/>
        </w:rPr>
      </w:pPr>
      <w:r w:rsidDel="00000000" w:rsidR="00000000" w:rsidRPr="00000000">
        <w:rPr>
          <w:rtl w:val="0"/>
        </w:rPr>
      </w:r>
    </w:p>
    <w:p w:rsidR="00000000" w:rsidDel="00000000" w:rsidP="00000000" w:rsidRDefault="00000000" w:rsidRPr="00000000" w14:paraId="00000127">
      <w:pPr>
        <w:spacing w:after="100" w:line="276" w:lineRule="auto"/>
        <w:rPr>
          <w:rFonts w:ascii="Aptos" w:cs="Aptos" w:eastAsia="Aptos" w:hAnsi="Aptos"/>
          <w:color w:val="24303a"/>
          <w:sz w:val="19"/>
          <w:szCs w:val="19"/>
        </w:rPr>
      </w:pPr>
      <w:r w:rsidDel="00000000" w:rsidR="00000000" w:rsidRPr="00000000">
        <w:rPr>
          <w:rFonts w:ascii="Aptos" w:cs="Aptos" w:eastAsia="Aptos" w:hAnsi="Aptos"/>
          <w:b w:val="1"/>
          <w:bCs w:val="1"/>
          <w:color w:val="24303a"/>
          <w:sz w:val="19"/>
          <w:szCs w:val="19"/>
          <w:rtl w:val="0"/>
        </w:rPr>
        <w:t xml:space="preserve">ESC-05 · Orden válida durante un movimiento. Alternativo.</w:t>
      </w:r>
      <w:r w:rsidDel="00000000" w:rsidR="00000000" w:rsidRPr="00000000">
        <w:rPr>
          <w:rtl w:val="0"/>
        </w:rPr>
      </w:r>
    </w:p>
    <w:tbl>
      <w:tblPr>
        <w:tblStyle w:val="Table13"/>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128">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129">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12A">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12B">
            <w:pPr>
              <w:rPr>
                <w:rFonts w:ascii="Aptos" w:cs="Aptos" w:eastAsia="Aptos" w:hAnsi="Aptos"/>
                <w:sz w:val="19"/>
                <w:szCs w:val="19"/>
              </w:rPr>
            </w:pPr>
            <w:r w:rsidDel="00000000" w:rsidR="00000000" w:rsidRPr="00000000">
              <w:rPr>
                <w:rFonts w:ascii="Aptos" w:cs="Aptos" w:eastAsia="Aptos" w:hAnsi="Aptos"/>
                <w:sz w:val="19"/>
                <w:szCs w:val="19"/>
                <w:rtl w:val="0"/>
              </w:rPr>
              <w:t xml:space="preserve">ESC-05</w:t>
            </w:r>
          </w:p>
        </w:tc>
      </w:tr>
      <w:tr>
        <w:trPr>
          <w:cantSplit w:val="0"/>
          <w:tblHeader w:val="0"/>
        </w:trPr>
        <w:tc>
          <w:tcPr>
            <w:vAlign w:val="center"/>
          </w:tcPr>
          <w:p w:rsidR="00000000" w:rsidDel="00000000" w:rsidP="00000000" w:rsidRDefault="00000000" w:rsidRPr="00000000" w14:paraId="0000012C">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12D">
            <w:pPr>
              <w:rPr>
                <w:rFonts w:ascii="Aptos" w:cs="Aptos" w:eastAsia="Aptos" w:hAnsi="Aptos"/>
                <w:sz w:val="19"/>
                <w:szCs w:val="19"/>
              </w:rPr>
            </w:pPr>
            <w:r w:rsidDel="00000000" w:rsidR="00000000" w:rsidRPr="00000000">
              <w:rPr>
                <w:rFonts w:ascii="Aptos" w:cs="Aptos" w:eastAsia="Aptos" w:hAnsi="Aptos"/>
                <w:sz w:val="19"/>
                <w:szCs w:val="19"/>
                <w:rtl w:val="0"/>
              </w:rPr>
              <w:t xml:space="preserve">Orden válida durante un movimiento. Alternativo.</w:t>
            </w:r>
          </w:p>
        </w:tc>
      </w:tr>
      <w:tr>
        <w:trPr>
          <w:cantSplit w:val="0"/>
          <w:tblHeader w:val="0"/>
        </w:trPr>
        <w:tc>
          <w:tcPr>
            <w:vAlign w:val="center"/>
          </w:tcPr>
          <w:p w:rsidR="00000000" w:rsidDel="00000000" w:rsidP="00000000" w:rsidRDefault="00000000" w:rsidRPr="00000000" w14:paraId="0000012E">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12F">
            <w:pPr>
              <w:rPr>
                <w:rFonts w:ascii="Aptos" w:cs="Aptos" w:eastAsia="Aptos" w:hAnsi="Aptos"/>
                <w:sz w:val="19"/>
                <w:szCs w:val="19"/>
              </w:rPr>
            </w:pPr>
            <w:r w:rsidDel="00000000" w:rsidR="00000000" w:rsidRPr="00000000">
              <w:rPr>
                <w:rFonts w:ascii="Aptos" w:cs="Aptos" w:eastAsia="Aptos" w:hAnsi="Aptos"/>
                <w:sz w:val="19"/>
                <w:szCs w:val="19"/>
                <w:rtl w:val="0"/>
              </w:rPr>
              <w:t xml:space="preserve">Que una orden recibida mientras el robot se mueve no genere una secuencia no prevista.</w:t>
            </w:r>
          </w:p>
        </w:tc>
      </w:tr>
      <w:tr>
        <w:trPr>
          <w:cantSplit w:val="0"/>
          <w:tblHeader w:val="0"/>
        </w:trPr>
        <w:tc>
          <w:tcPr>
            <w:vAlign w:val="center"/>
          </w:tcPr>
          <w:p w:rsidR="00000000" w:rsidDel="00000000" w:rsidP="00000000" w:rsidRDefault="00000000" w:rsidRPr="00000000" w14:paraId="00000130">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131">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traducción; Bittle en movimiento.</w:t>
            </w:r>
          </w:p>
        </w:tc>
      </w:tr>
      <w:tr>
        <w:trPr>
          <w:cantSplit w:val="0"/>
          <w:tblHeader w:val="0"/>
        </w:trPr>
        <w:tc>
          <w:tcPr>
            <w:vAlign w:val="center"/>
          </w:tcPr>
          <w:p w:rsidR="00000000" w:rsidDel="00000000" w:rsidP="00000000" w:rsidRDefault="00000000" w:rsidRPr="00000000" w14:paraId="00000132">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133">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está ejecutando otro movimiento, por ejemplo `kup`.</w:t>
            </w:r>
          </w:p>
        </w:tc>
      </w:tr>
      <w:tr>
        <w:trPr>
          <w:cantSplit w:val="0"/>
          <w:tblHeader w:val="0"/>
        </w:trPr>
        <w:tc>
          <w:tcPr>
            <w:vAlign w:val="center"/>
          </w:tcPr>
          <w:p w:rsidR="00000000" w:rsidDel="00000000" w:rsidP="00000000" w:rsidRDefault="00000000" w:rsidRPr="00000000" w14:paraId="00000134">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135">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«sentarse» mientras el robot se pone de pie.</w:t>
            </w:r>
          </w:p>
        </w:tc>
      </w:tr>
      <w:tr>
        <w:trPr>
          <w:cantSplit w:val="0"/>
          <w:tblHeader w:val="0"/>
        </w:trPr>
        <w:tc>
          <w:tcPr>
            <w:vAlign w:val="center"/>
          </w:tcPr>
          <w:p w:rsidR="00000000" w:rsidDel="00000000" w:rsidP="00000000" w:rsidRDefault="00000000" w:rsidRPr="00000000" w14:paraId="00000136">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137">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reconoce «sentarse» con confianza igual o superior a U.</w:t>
              <w:br w:type="textWrapping"/>
              <w:t xml:space="preserve">2. El sistema detecta que hay un movimiento en curso.</w:t>
              <w:br w:type="textWrapping"/>
              <w:t xml:space="preserve">3. El sistema rechaza la orden, no la encola, y avisa al usuario.</w:t>
              <w:br w:type="textWrapping"/>
              <w:t xml:space="preserve">4. El sistema registra la orden como «rechazada».</w:t>
            </w:r>
          </w:p>
        </w:tc>
      </w:tr>
      <w:tr>
        <w:trPr>
          <w:cantSplit w:val="0"/>
          <w:tblHeader w:val="0"/>
        </w:trPr>
        <w:tc>
          <w:tcPr>
            <w:vAlign w:val="center"/>
          </w:tcPr>
          <w:p w:rsidR="00000000" w:rsidDel="00000000" w:rsidP="00000000" w:rsidRDefault="00000000" w:rsidRPr="00000000" w14:paraId="00000138">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139">
            <w:pPr>
              <w:rPr>
                <w:rFonts w:ascii="Aptos" w:cs="Aptos" w:eastAsia="Aptos" w:hAnsi="Aptos"/>
                <w:sz w:val="19"/>
                <w:szCs w:val="19"/>
              </w:rPr>
            </w:pPr>
            <w:r w:rsidDel="00000000" w:rsidR="00000000" w:rsidRPr="00000000">
              <w:rPr>
                <w:rFonts w:ascii="Aptos" w:cs="Aptos" w:eastAsia="Aptos" w:hAnsi="Aptos"/>
                <w:sz w:val="19"/>
                <w:szCs w:val="19"/>
                <w:rtl w:val="0"/>
              </w:rPr>
              <w:t xml:space="preserve">No se envía ningún comando nuevo. El movimiento en curso termina. El usuario recibe aviso.</w:t>
            </w:r>
          </w:p>
        </w:tc>
      </w:tr>
      <w:tr>
        <w:trPr>
          <w:cantSplit w:val="0"/>
          <w:tblHeader w:val="0"/>
        </w:trPr>
        <w:tc>
          <w:tcPr>
            <w:vAlign w:val="center"/>
          </w:tcPr>
          <w:p w:rsidR="00000000" w:rsidDel="00000000" w:rsidP="00000000" w:rsidRDefault="00000000" w:rsidRPr="00000000" w14:paraId="0000013A">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13B">
            <w:pPr>
              <w:rPr>
                <w:rFonts w:ascii="Aptos" w:cs="Aptos" w:eastAsia="Aptos" w:hAnsi="Aptos"/>
                <w:sz w:val="19"/>
                <w:szCs w:val="19"/>
              </w:rPr>
            </w:pPr>
            <w:r w:rsidDel="00000000" w:rsidR="00000000" w:rsidRPr="00000000">
              <w:rPr>
                <w:rFonts w:ascii="Aptos" w:cs="Aptos" w:eastAsia="Aptos" w:hAnsi="Aptos"/>
                <w:sz w:val="19"/>
                <w:szCs w:val="19"/>
                <w:rtl w:val="0"/>
              </w:rPr>
              <w:t xml:space="preserve">ESC-06 si además se pierde la conexión.</w:t>
            </w:r>
          </w:p>
        </w:tc>
      </w:tr>
      <w:tr>
        <w:trPr>
          <w:cantSplit w:val="0"/>
          <w:tblHeader w:val="0"/>
        </w:trPr>
        <w:tc>
          <w:tcPr>
            <w:vAlign w:val="center"/>
          </w:tcPr>
          <w:p w:rsidR="00000000" w:rsidDel="00000000" w:rsidP="00000000" w:rsidRDefault="00000000" w:rsidRPr="00000000" w14:paraId="0000013C">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13D">
            <w:pPr>
              <w:rPr>
                <w:rFonts w:ascii="Aptos" w:cs="Aptos" w:eastAsia="Aptos" w:hAnsi="Aptos"/>
                <w:sz w:val="19"/>
                <w:szCs w:val="19"/>
              </w:rPr>
            </w:pPr>
            <w:r w:rsidDel="00000000" w:rsidR="00000000" w:rsidRPr="00000000">
              <w:rPr>
                <w:rFonts w:ascii="Aptos" w:cs="Aptos" w:eastAsia="Aptos" w:hAnsi="Aptos"/>
                <w:sz w:val="19"/>
                <w:szCs w:val="19"/>
                <w:rtl w:val="0"/>
              </w:rPr>
              <w:t xml:space="preserve">Análisis del equipo. Abiertos: confirmación al usuario (OPEN-11). Rechazar o encolar es una decisión de diseño pendiente de validar.</w:t>
            </w:r>
          </w:p>
        </w:tc>
      </w:tr>
    </w:tbl>
    <w:p w:rsidR="00000000" w:rsidDel="00000000" w:rsidP="00000000" w:rsidRDefault="00000000" w:rsidRPr="00000000" w14:paraId="0000013E">
      <w:pPr>
        <w:spacing w:after="100" w:line="276" w:lineRule="auto"/>
        <w:rPr>
          <w:rFonts w:ascii="Aptos" w:cs="Aptos" w:eastAsia="Aptos" w:hAnsi="Aptos"/>
          <w:b w:val="1"/>
          <w:bCs w:val="1"/>
          <w:color w:val="24303a"/>
          <w:sz w:val="19"/>
          <w:szCs w:val="19"/>
        </w:rPr>
      </w:pPr>
      <w:r w:rsidDel="00000000" w:rsidR="00000000" w:rsidRPr="00000000">
        <w:rPr>
          <w:rtl w:val="0"/>
        </w:rPr>
      </w:r>
    </w:p>
    <w:p w:rsidR="00000000" w:rsidDel="00000000" w:rsidP="00000000" w:rsidRDefault="00000000" w:rsidRPr="00000000" w14:paraId="0000013F">
      <w:pPr>
        <w:spacing w:after="100" w:line="276" w:lineRule="auto"/>
        <w:rPr>
          <w:rFonts w:ascii="Aptos" w:cs="Aptos" w:eastAsia="Aptos" w:hAnsi="Aptos"/>
          <w:color w:val="24303a"/>
          <w:sz w:val="19"/>
          <w:szCs w:val="19"/>
        </w:rPr>
      </w:pPr>
      <w:r w:rsidDel="00000000" w:rsidR="00000000" w:rsidRPr="00000000">
        <w:rPr>
          <w:rFonts w:ascii="Aptos" w:cs="Aptos" w:eastAsia="Aptos" w:hAnsi="Aptos"/>
          <w:b w:val="1"/>
          <w:bCs w:val="1"/>
          <w:color w:val="24303a"/>
          <w:sz w:val="19"/>
          <w:szCs w:val="19"/>
          <w:rtl w:val="0"/>
        </w:rPr>
        <w:t xml:space="preserve">ESC-06 · Pérdida de conexión serie. Excepcional (fallo).</w:t>
      </w:r>
      <w:r w:rsidDel="00000000" w:rsidR="00000000" w:rsidRPr="00000000">
        <w:rPr>
          <w:rtl w:val="0"/>
        </w:rPr>
      </w:r>
    </w:p>
    <w:tbl>
      <w:tblPr>
        <w:tblStyle w:val="Table14"/>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140">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141">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142">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143">
            <w:pPr>
              <w:rPr>
                <w:rFonts w:ascii="Aptos" w:cs="Aptos" w:eastAsia="Aptos" w:hAnsi="Aptos"/>
                <w:sz w:val="19"/>
                <w:szCs w:val="19"/>
              </w:rPr>
            </w:pPr>
            <w:r w:rsidDel="00000000" w:rsidR="00000000" w:rsidRPr="00000000">
              <w:rPr>
                <w:rFonts w:ascii="Aptos" w:cs="Aptos" w:eastAsia="Aptos" w:hAnsi="Aptos"/>
                <w:sz w:val="19"/>
                <w:szCs w:val="19"/>
                <w:rtl w:val="0"/>
              </w:rPr>
              <w:t xml:space="preserve">ESC-06</w:t>
            </w:r>
          </w:p>
        </w:tc>
      </w:tr>
      <w:tr>
        <w:trPr>
          <w:cantSplit w:val="0"/>
          <w:tblHeader w:val="0"/>
        </w:trPr>
        <w:tc>
          <w:tcPr>
            <w:vAlign w:val="center"/>
          </w:tcPr>
          <w:p w:rsidR="00000000" w:rsidDel="00000000" w:rsidP="00000000" w:rsidRDefault="00000000" w:rsidRPr="00000000" w14:paraId="00000144">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145">
            <w:pPr>
              <w:rPr>
                <w:rFonts w:ascii="Aptos" w:cs="Aptos" w:eastAsia="Aptos" w:hAnsi="Aptos"/>
                <w:sz w:val="19"/>
                <w:szCs w:val="19"/>
              </w:rPr>
            </w:pPr>
            <w:r w:rsidDel="00000000" w:rsidR="00000000" w:rsidRPr="00000000">
              <w:rPr>
                <w:rFonts w:ascii="Aptos" w:cs="Aptos" w:eastAsia="Aptos" w:hAnsi="Aptos"/>
                <w:sz w:val="19"/>
                <w:szCs w:val="19"/>
                <w:rtl w:val="0"/>
              </w:rPr>
              <w:t xml:space="preserve">Pérdida de conexión serie. Excepcional (fallo).</w:t>
            </w:r>
          </w:p>
        </w:tc>
      </w:tr>
      <w:tr>
        <w:trPr>
          <w:cantSplit w:val="0"/>
          <w:tblHeader w:val="0"/>
        </w:trPr>
        <w:tc>
          <w:tcPr>
            <w:vAlign w:val="center"/>
          </w:tcPr>
          <w:p w:rsidR="00000000" w:rsidDel="00000000" w:rsidP="00000000" w:rsidRDefault="00000000" w:rsidRPr="00000000" w14:paraId="00000146">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147">
            <w:pPr>
              <w:rPr>
                <w:rFonts w:ascii="Aptos" w:cs="Aptos" w:eastAsia="Aptos" w:hAnsi="Aptos"/>
                <w:sz w:val="19"/>
                <w:szCs w:val="19"/>
              </w:rPr>
            </w:pPr>
            <w:r w:rsidDel="00000000" w:rsidR="00000000" w:rsidRPr="00000000">
              <w:rPr>
                <w:rFonts w:ascii="Aptos" w:cs="Aptos" w:eastAsia="Aptos" w:hAnsi="Aptos"/>
                <w:sz w:val="19"/>
                <w:szCs w:val="19"/>
                <w:rtl w:val="0"/>
              </w:rPr>
              <w:t xml:space="preserve">Que la pérdida de comunicación con el robot se detecte sin provocar actuaciones con estado incierto.</w:t>
            </w:r>
          </w:p>
        </w:tc>
      </w:tr>
      <w:tr>
        <w:trPr>
          <w:cantSplit w:val="0"/>
          <w:tblHeader w:val="0"/>
        </w:trPr>
        <w:tc>
          <w:tcPr>
            <w:vAlign w:val="center"/>
          </w:tcPr>
          <w:p w:rsidR="00000000" w:rsidDel="00000000" w:rsidP="00000000" w:rsidRDefault="00000000" w:rsidRPr="00000000" w14:paraId="00000148">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149">
            <w:pPr>
              <w:rPr>
                <w:rFonts w:ascii="Aptos" w:cs="Aptos" w:eastAsia="Aptos" w:hAnsi="Aptos"/>
                <w:sz w:val="19"/>
                <w:szCs w:val="19"/>
              </w:rPr>
            </w:pPr>
            <w:r w:rsidDel="00000000" w:rsidR="00000000" w:rsidRPr="00000000">
              <w:rPr>
                <w:rFonts w:ascii="Aptos" w:cs="Aptos" w:eastAsia="Aptos" w:hAnsi="Aptos"/>
                <w:sz w:val="19"/>
                <w:szCs w:val="19"/>
                <w:rtl w:val="0"/>
              </w:rPr>
              <w:t xml:space="preserve">Sistema; puerto serie; Bittle; usuario.</w:t>
            </w:r>
          </w:p>
        </w:tc>
      </w:tr>
      <w:tr>
        <w:trPr>
          <w:cantSplit w:val="0"/>
          <w:tblHeader w:val="0"/>
        </w:trPr>
        <w:tc>
          <w:tcPr>
            <w:vAlign w:val="center"/>
          </w:tcPr>
          <w:p w:rsidR="00000000" w:rsidDel="00000000" w:rsidP="00000000" w:rsidRDefault="00000000" w:rsidRPr="00000000" w14:paraId="0000014A">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14B">
            <w:pPr>
              <w:rPr>
                <w:rFonts w:ascii="Aptos" w:cs="Aptos" w:eastAsia="Aptos" w:hAnsi="Aptos"/>
                <w:sz w:val="19"/>
                <w:szCs w:val="19"/>
              </w:rPr>
            </w:pPr>
            <w:r w:rsidDel="00000000" w:rsidR="00000000" w:rsidRPr="00000000">
              <w:rPr>
                <w:rFonts w:ascii="Aptos" w:cs="Aptos" w:eastAsia="Aptos" w:hAnsi="Aptos"/>
                <w:sz w:val="19"/>
                <w:szCs w:val="19"/>
                <w:rtl w:val="0"/>
              </w:rPr>
              <w:t xml:space="preserve">Robot conectado y ejecutando una orden válida.</w:t>
            </w:r>
          </w:p>
        </w:tc>
      </w:tr>
      <w:tr>
        <w:trPr>
          <w:cantSplit w:val="0"/>
          <w:tblHeader w:val="0"/>
        </w:trPr>
        <w:tc>
          <w:tcPr>
            <w:vAlign w:val="center"/>
          </w:tcPr>
          <w:p w:rsidR="00000000" w:rsidDel="00000000" w:rsidP="00000000" w:rsidRDefault="00000000" w:rsidRPr="00000000" w14:paraId="0000014C">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14D">
            <w:pPr>
              <w:rPr>
                <w:rFonts w:ascii="Aptos" w:cs="Aptos" w:eastAsia="Aptos" w:hAnsi="Aptos"/>
                <w:sz w:val="19"/>
                <w:szCs w:val="19"/>
              </w:rPr>
            </w:pPr>
            <w:r w:rsidDel="00000000" w:rsidR="00000000" w:rsidRPr="00000000">
              <w:rPr>
                <w:rFonts w:ascii="Aptos" w:cs="Aptos" w:eastAsia="Aptos" w:hAnsi="Aptos"/>
                <w:sz w:val="19"/>
                <w:szCs w:val="19"/>
                <w:rtl w:val="0"/>
              </w:rPr>
              <w:t xml:space="preserve">El cable o el puerto serie se desconecta durante la ejecución.</w:t>
            </w:r>
          </w:p>
        </w:tc>
      </w:tr>
      <w:tr>
        <w:trPr>
          <w:cantSplit w:val="0"/>
          <w:tblHeader w:val="0"/>
        </w:trPr>
        <w:tc>
          <w:tcPr>
            <w:vAlign w:val="center"/>
          </w:tcPr>
          <w:p w:rsidR="00000000" w:rsidDel="00000000" w:rsidP="00000000" w:rsidRDefault="00000000" w:rsidRPr="00000000" w14:paraId="0000014E">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14F">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detecta la pérdida de conexión en 2 s como máximo.</w:t>
              <w:br w:type="textWrapping"/>
              <w:t xml:space="preserve">2. El sistema informa al usuario.</w:t>
              <w:br w:type="textWrapping"/>
              <w:t xml:space="preserve">3. El sistema no reintenta el envío de comandos sin confirmación del usuario.</w:t>
              <w:br w:type="textWrapping"/>
              <w:t xml:space="preserve">4. El sistema registra el evento como «error».</w:t>
            </w:r>
          </w:p>
        </w:tc>
      </w:tr>
      <w:tr>
        <w:trPr>
          <w:cantSplit w:val="0"/>
          <w:tblHeader w:val="0"/>
        </w:trPr>
        <w:tc>
          <w:tcPr>
            <w:vAlign w:val="center"/>
          </w:tcPr>
          <w:p w:rsidR="00000000" w:rsidDel="00000000" w:rsidP="00000000" w:rsidRDefault="00000000" w:rsidRPr="00000000" w14:paraId="00000150">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151">
            <w:pPr>
              <w:rPr>
                <w:rFonts w:ascii="Aptos" w:cs="Aptos" w:eastAsia="Aptos" w:hAnsi="Aptos"/>
                <w:sz w:val="19"/>
                <w:szCs w:val="19"/>
              </w:rPr>
            </w:pPr>
            <w:r w:rsidDel="00000000" w:rsidR="00000000" w:rsidRPr="00000000">
              <w:rPr>
                <w:rFonts w:ascii="Aptos" w:cs="Aptos" w:eastAsia="Aptos" w:hAnsi="Aptos"/>
                <w:sz w:val="19"/>
                <w:szCs w:val="19"/>
                <w:rtl w:val="0"/>
              </w:rPr>
              <w:t xml:space="preserve">El sistema queda notificado y sin comandos pendientes. El usuario decide si reintenta.</w:t>
            </w:r>
          </w:p>
        </w:tc>
      </w:tr>
      <w:tr>
        <w:trPr>
          <w:cantSplit w:val="0"/>
          <w:tblHeader w:val="0"/>
        </w:trPr>
        <w:tc>
          <w:tcPr>
            <w:vAlign w:val="center"/>
          </w:tcPr>
          <w:p w:rsidR="00000000" w:rsidDel="00000000" w:rsidP="00000000" w:rsidRDefault="00000000" w:rsidRPr="00000000" w14:paraId="00000152">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153">
            <w:pPr>
              <w:rPr>
                <w:rFonts w:ascii="Aptos" w:cs="Aptos" w:eastAsia="Aptos" w:hAnsi="Aptos"/>
                <w:sz w:val="19"/>
                <w:szCs w:val="19"/>
              </w:rPr>
            </w:pPr>
            <w:r w:rsidDel="00000000" w:rsidR="00000000" w:rsidRPr="00000000">
              <w:rPr>
                <w:rFonts w:ascii="Aptos" w:cs="Aptos" w:eastAsia="Aptos" w:hAnsi="Aptos"/>
                <w:sz w:val="19"/>
                <w:szCs w:val="19"/>
                <w:rtl w:val="0"/>
              </w:rPr>
              <w:t xml:space="preserve">ESC-05 si la desconexión ocurre con otra orden pendiente.</w:t>
            </w:r>
          </w:p>
        </w:tc>
      </w:tr>
      <w:tr>
        <w:trPr>
          <w:cantSplit w:val="0"/>
          <w:tblHeader w:val="0"/>
        </w:trPr>
        <w:tc>
          <w:tcPr>
            <w:vAlign w:val="center"/>
          </w:tcPr>
          <w:p w:rsidR="00000000" w:rsidDel="00000000" w:rsidP="00000000" w:rsidRDefault="00000000" w:rsidRPr="00000000" w14:paraId="00000154">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155">
            <w:pPr>
              <w:rPr>
                <w:rFonts w:ascii="Aptos" w:cs="Aptos" w:eastAsia="Aptos" w:hAnsi="Aptos"/>
                <w:sz w:val="19"/>
                <w:szCs w:val="19"/>
              </w:rPr>
            </w:pPr>
            <w:r w:rsidDel="00000000" w:rsidR="00000000" w:rsidRPr="00000000">
              <w:rPr>
                <w:rFonts w:ascii="Aptos" w:cs="Aptos" w:eastAsia="Aptos" w:hAnsi="Aptos"/>
                <w:sz w:val="19"/>
                <w:szCs w:val="19"/>
                <w:rtl w:val="0"/>
              </w:rPr>
              <w:t xml:space="preserve">Petoi Serial Protocol (comportamiento del puerto). Abiertos: valor de 2 s (OPEN-12); medidas físicas de seguridad (OPEN-09).</w:t>
            </w:r>
          </w:p>
        </w:tc>
      </w:tr>
    </w:tbl>
    <w:p w:rsidR="00000000" w:rsidDel="00000000" w:rsidP="00000000" w:rsidRDefault="00000000" w:rsidRPr="00000000" w14:paraId="00000156">
      <w:pPr>
        <w:keepLines w:val="1"/>
        <w:spacing w:after="0" w:before="200" w:line="276" w:lineRule="auto"/>
        <w:rPr/>
      </w:pPr>
      <w:r w:rsidDel="00000000" w:rsidR="00000000" w:rsidRPr="00000000">
        <w:rPr>
          <w:rFonts w:ascii="Aptos" w:cs="Aptos" w:eastAsia="Aptos" w:hAnsi="Aptos"/>
          <w:color w:val="24303a"/>
          <w:sz w:val="19"/>
          <w:szCs w:val="19"/>
          <w:rtl w:val="0"/>
        </w:rPr>
        <w:t xml:space="preserve">ESC-07 · Silencio durante la captura. Alternativo.</w:t>
      </w:r>
      <w:r w:rsidDel="00000000" w:rsidR="00000000" w:rsidRPr="00000000">
        <w:rPr>
          <w:rtl w:val="0"/>
        </w:rPr>
      </w:r>
    </w:p>
    <w:tbl>
      <w:tblPr>
        <w:tblStyle w:val="Table15"/>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157">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15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15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15A">
            <w:pPr>
              <w:rPr>
                <w:rFonts w:ascii="Aptos" w:cs="Aptos" w:eastAsia="Aptos" w:hAnsi="Aptos"/>
                <w:sz w:val="19"/>
                <w:szCs w:val="19"/>
              </w:rPr>
            </w:pPr>
            <w:r w:rsidDel="00000000" w:rsidR="00000000" w:rsidRPr="00000000">
              <w:rPr>
                <w:rFonts w:ascii="Aptos" w:cs="Aptos" w:eastAsia="Aptos" w:hAnsi="Aptos"/>
                <w:sz w:val="19"/>
                <w:szCs w:val="19"/>
                <w:rtl w:val="0"/>
              </w:rPr>
              <w:t xml:space="preserve">ESC-07</w:t>
            </w:r>
          </w:p>
        </w:tc>
      </w:tr>
      <w:tr>
        <w:trPr>
          <w:cantSplit w:val="0"/>
          <w:tblHeader w:val="0"/>
        </w:trPr>
        <w:tc>
          <w:tcPr>
            <w:vAlign w:val="center"/>
          </w:tcPr>
          <w:p w:rsidR="00000000" w:rsidDel="00000000" w:rsidP="00000000" w:rsidRDefault="00000000" w:rsidRPr="00000000" w14:paraId="0000015B">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15C">
            <w:pPr>
              <w:rPr>
                <w:rFonts w:ascii="Aptos" w:cs="Aptos" w:eastAsia="Aptos" w:hAnsi="Aptos"/>
                <w:sz w:val="19"/>
                <w:szCs w:val="19"/>
              </w:rPr>
            </w:pPr>
            <w:r w:rsidDel="00000000" w:rsidR="00000000" w:rsidRPr="00000000">
              <w:rPr>
                <w:rFonts w:ascii="Aptos" w:cs="Aptos" w:eastAsia="Aptos" w:hAnsi="Aptos"/>
                <w:sz w:val="19"/>
                <w:szCs w:val="19"/>
                <w:rtl w:val="0"/>
              </w:rPr>
              <w:t xml:space="preserve">Silencio durante la captura. Alternativo.</w:t>
            </w:r>
          </w:p>
        </w:tc>
      </w:tr>
      <w:tr>
        <w:trPr>
          <w:cantSplit w:val="0"/>
          <w:tblHeader w:val="0"/>
        </w:trPr>
        <w:tc>
          <w:tcPr>
            <w:vAlign w:val="center"/>
          </w:tcPr>
          <w:p w:rsidR="00000000" w:rsidDel="00000000" w:rsidP="00000000" w:rsidRDefault="00000000" w:rsidRPr="00000000" w14:paraId="0000015D">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15E">
            <w:pPr>
              <w:rPr>
                <w:rFonts w:ascii="Aptos" w:cs="Aptos" w:eastAsia="Aptos" w:hAnsi="Aptos"/>
                <w:sz w:val="19"/>
                <w:szCs w:val="19"/>
              </w:rPr>
            </w:pPr>
            <w:r w:rsidDel="00000000" w:rsidR="00000000" w:rsidRPr="00000000">
              <w:rPr>
                <w:rFonts w:ascii="Aptos" w:cs="Aptos" w:eastAsia="Aptos" w:hAnsi="Aptos"/>
                <w:sz w:val="19"/>
                <w:szCs w:val="19"/>
                <w:rtl w:val="0"/>
              </w:rPr>
              <w:t xml:space="preserve">Que la ausencia de una orden de voz no provoque movimientos ni mantenga indefinidamente abierta la captura.</w:t>
            </w:r>
          </w:p>
        </w:tc>
      </w:tr>
      <w:tr>
        <w:trPr>
          <w:cantSplit w:val="0"/>
          <w:tblHeader w:val="0"/>
        </w:trPr>
        <w:tc>
          <w:tcPr>
            <w:vAlign w:val="center"/>
          </w:tcPr>
          <w:p w:rsidR="00000000" w:rsidDel="00000000" w:rsidP="00000000" w:rsidRDefault="00000000" w:rsidRPr="00000000" w14:paraId="0000015F">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160">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Bittle.</w:t>
            </w:r>
          </w:p>
        </w:tc>
      </w:tr>
      <w:tr>
        <w:trPr>
          <w:cantSplit w:val="0"/>
          <w:tblHeader w:val="0"/>
        </w:trPr>
        <w:tc>
          <w:tcPr>
            <w:vAlign w:val="center"/>
          </w:tcPr>
          <w:p w:rsidR="00000000" w:rsidDel="00000000" w:rsidP="00000000" w:rsidRDefault="00000000" w:rsidRPr="00000000" w14:paraId="00000161">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162">
            <w:pPr>
              <w:rPr>
                <w:rFonts w:ascii="Aptos" w:cs="Aptos" w:eastAsia="Aptos" w:hAnsi="Aptos"/>
                <w:sz w:val="19"/>
                <w:szCs w:val="19"/>
              </w:rPr>
            </w:pPr>
            <w:r w:rsidDel="00000000" w:rsidR="00000000" w:rsidRPr="00000000">
              <w:rPr>
                <w:rFonts w:ascii="Aptos" w:cs="Aptos" w:eastAsia="Aptos" w:hAnsi="Aptos"/>
                <w:sz w:val="19"/>
                <w:szCs w:val="19"/>
                <w:rtl w:val="0"/>
              </w:rPr>
              <w:t xml:space="preserve">El sistema está preparado, el micrófono está disponible y Bittle no está ejecutando un movimiento.</w:t>
            </w:r>
          </w:p>
        </w:tc>
      </w:tr>
      <w:tr>
        <w:trPr>
          <w:cantSplit w:val="0"/>
          <w:tblHeader w:val="0"/>
        </w:trPr>
        <w:tc>
          <w:tcPr>
            <w:vAlign w:val="center"/>
          </w:tcPr>
          <w:p w:rsidR="00000000" w:rsidDel="00000000" w:rsidP="00000000" w:rsidRDefault="00000000" w:rsidRPr="00000000" w14:paraId="00000163">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164">
            <w:pPr>
              <w:rPr>
                <w:rFonts w:ascii="Aptos" w:cs="Aptos" w:eastAsia="Aptos" w:hAnsi="Aptos"/>
                <w:sz w:val="19"/>
                <w:szCs w:val="19"/>
              </w:rPr>
            </w:pPr>
            <w:r w:rsidDel="00000000" w:rsidR="00000000" w:rsidRPr="00000000">
              <w:rPr>
                <w:rFonts w:ascii="Aptos" w:cs="Aptos" w:eastAsia="Aptos" w:hAnsi="Aptos"/>
                <w:sz w:val="19"/>
                <w:szCs w:val="19"/>
                <w:rtl w:val="0"/>
              </w:rPr>
              <w:t xml:space="preserve">Se activa la captura de audio, pero el usuario no pronuncia ninguna orden.</w:t>
            </w:r>
          </w:p>
        </w:tc>
      </w:tr>
      <w:tr>
        <w:trPr>
          <w:cantSplit w:val="0"/>
          <w:tblHeader w:val="0"/>
        </w:trPr>
        <w:tc>
          <w:tcPr>
            <w:vAlign w:val="center"/>
          </w:tcPr>
          <w:p w:rsidR="00000000" w:rsidDel="00000000" w:rsidP="00000000" w:rsidRDefault="00000000" w:rsidRPr="00000000" w14:paraId="00000165">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166">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inicia la captura de audio.</w:t>
              <w:br w:type="textWrapping"/>
              <w:t xml:space="preserve">2. Transcurre el intervalo máximo de escucha T_escucha sin obtener texto reconocido.</w:t>
              <w:br w:type="textWrapping"/>
              <w:t xml:space="preserve">3. El sistema finaliza la captura sin enviar comandos de movimiento.</w:t>
              <w:br w:type="textWrapping"/>
              <w:t xml:space="preserve">4. El sistema informa al usuario de que no se ha recibido una orden y permite iniciar un nuevo intento.</w:t>
            </w:r>
          </w:p>
        </w:tc>
      </w:tr>
      <w:tr>
        <w:trPr>
          <w:cantSplit w:val="0"/>
          <w:tblHeader w:val="0"/>
        </w:trPr>
        <w:tc>
          <w:tcPr>
            <w:vAlign w:val="center"/>
          </w:tcPr>
          <w:p w:rsidR="00000000" w:rsidDel="00000000" w:rsidP="00000000" w:rsidRDefault="00000000" w:rsidRPr="00000000" w14:paraId="00000167">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168">
            <w:pPr>
              <w:rPr>
                <w:rFonts w:ascii="Aptos" w:cs="Aptos" w:eastAsia="Aptos" w:hAnsi="Aptos"/>
                <w:sz w:val="19"/>
                <w:szCs w:val="19"/>
              </w:rPr>
            </w:pPr>
            <w:r w:rsidDel="00000000" w:rsidR="00000000" w:rsidRPr="00000000">
              <w:rPr>
                <w:rFonts w:ascii="Aptos" w:cs="Aptos" w:eastAsia="Aptos" w:hAnsi="Aptos"/>
                <w:sz w:val="19"/>
                <w:szCs w:val="19"/>
                <w:rtl w:val="0"/>
              </w:rPr>
              <w:t xml:space="preserve">No se envía ningún comando de movimiento. La captura finaliza y el sistema queda disponible para un nuevo intento.</w:t>
            </w:r>
          </w:p>
        </w:tc>
      </w:tr>
      <w:tr>
        <w:trPr>
          <w:cantSplit w:val="0"/>
          <w:tblHeader w:val="0"/>
        </w:trPr>
        <w:tc>
          <w:tcPr>
            <w:vAlign w:val="center"/>
          </w:tcPr>
          <w:p w:rsidR="00000000" w:rsidDel="00000000" w:rsidP="00000000" w:rsidRDefault="00000000" w:rsidRPr="00000000" w14:paraId="00000169">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16A">
            <w:pPr>
              <w:rPr>
                <w:rFonts w:ascii="Aptos" w:cs="Aptos" w:eastAsia="Aptos" w:hAnsi="Aptos"/>
                <w:sz w:val="19"/>
                <w:szCs w:val="19"/>
              </w:rPr>
            </w:pPr>
            <w:r w:rsidDel="00000000" w:rsidR="00000000" w:rsidRPr="00000000">
              <w:rPr>
                <w:rFonts w:ascii="Aptos" w:cs="Aptos" w:eastAsia="Aptos" w:hAnsi="Aptos"/>
                <w:sz w:val="19"/>
                <w:szCs w:val="19"/>
                <w:rtl w:val="0"/>
              </w:rPr>
              <w:t xml:space="preserve">Audio incomprensible o ruido que impide reconocer una orden. La indisponibilidad del micrófono se trata como un fallo diferente.</w:t>
            </w:r>
          </w:p>
        </w:tc>
      </w:tr>
      <w:tr>
        <w:trPr>
          <w:cantSplit w:val="0"/>
          <w:tblHeader w:val="0"/>
        </w:trPr>
        <w:tc>
          <w:tcPr>
            <w:vAlign w:val="center"/>
          </w:tcPr>
          <w:p w:rsidR="00000000" w:rsidDel="00000000" w:rsidP="00000000" w:rsidRDefault="00000000" w:rsidRPr="00000000" w14:paraId="0000016B">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16C">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Propuesta para revisión del equipo. Abiertos: duración de T_escucha y forma de aviso al usuario.</w:t>
            </w:r>
          </w:p>
        </w:tc>
      </w:tr>
    </w:tbl>
    <w:p w:rsidR="00000000" w:rsidDel="00000000" w:rsidP="00000000" w:rsidRDefault="00000000" w:rsidRPr="00000000" w14:paraId="0000016D">
      <w:pPr>
        <w:pStyle w:val="Heading3"/>
        <w:keepLines w:val="1"/>
        <w:spacing w:after="0" w:before="200" w:line="276" w:lineRule="auto"/>
        <w:rPr>
          <w:rFonts w:ascii="Aptos" w:cs="Aptos" w:eastAsia="Aptos" w:hAnsi="Aptos"/>
          <w:color w:val="24303a"/>
          <w:sz w:val="19"/>
          <w:szCs w:val="19"/>
        </w:rPr>
      </w:pPr>
      <w:bookmarkStart w:colFirst="0" w:colLast="0" w:name="_jegh07e0bky9" w:id="0"/>
      <w:bookmarkEnd w:id="0"/>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3"/>
        <w:keepLines w:val="1"/>
        <w:spacing w:after="0" w:before="200" w:line="276" w:lineRule="auto"/>
        <w:rPr>
          <w:color w:val="4f81bd"/>
          <w:sz w:val="19"/>
          <w:szCs w:val="19"/>
        </w:rPr>
      </w:pPr>
      <w:bookmarkStart w:colFirst="0" w:colLast="0" w:name="_3tm7wuohyhj" w:id="1"/>
      <w:bookmarkEnd w:id="1"/>
      <w:r w:rsidDel="00000000" w:rsidR="00000000" w:rsidRPr="00000000">
        <w:rPr>
          <w:rFonts w:ascii="Aptos" w:cs="Aptos" w:eastAsia="Aptos" w:hAnsi="Aptos"/>
          <w:color w:val="24303a"/>
          <w:sz w:val="19"/>
          <w:szCs w:val="19"/>
          <w:rtl w:val="0"/>
        </w:rPr>
        <w:t xml:space="preserve">ESC-08 · Resultado físico incorrecto. Excepcional.</w:t>
      </w:r>
      <w:r w:rsidDel="00000000" w:rsidR="00000000" w:rsidRPr="00000000">
        <w:rPr>
          <w:rtl w:val="0"/>
        </w:rPr>
      </w:r>
    </w:p>
    <w:tbl>
      <w:tblPr>
        <w:tblStyle w:val="Table16"/>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16F">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170">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171">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172">
            <w:pPr>
              <w:rPr>
                <w:rFonts w:ascii="Aptos" w:cs="Aptos" w:eastAsia="Aptos" w:hAnsi="Aptos"/>
                <w:sz w:val="19"/>
                <w:szCs w:val="19"/>
              </w:rPr>
            </w:pPr>
            <w:r w:rsidDel="00000000" w:rsidR="00000000" w:rsidRPr="00000000">
              <w:rPr>
                <w:rFonts w:ascii="Aptos" w:cs="Aptos" w:eastAsia="Aptos" w:hAnsi="Aptos"/>
                <w:sz w:val="19"/>
                <w:szCs w:val="19"/>
                <w:rtl w:val="0"/>
              </w:rPr>
              <w:t xml:space="preserve">ESC-08</w:t>
            </w:r>
          </w:p>
        </w:tc>
      </w:tr>
      <w:tr>
        <w:trPr>
          <w:cantSplit w:val="0"/>
          <w:tblHeader w:val="0"/>
        </w:trPr>
        <w:tc>
          <w:tcPr>
            <w:vAlign w:val="center"/>
          </w:tcPr>
          <w:p w:rsidR="00000000" w:rsidDel="00000000" w:rsidP="00000000" w:rsidRDefault="00000000" w:rsidRPr="00000000" w14:paraId="00000173">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174">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físico incorrecto. Excepcional.</w:t>
            </w:r>
          </w:p>
        </w:tc>
      </w:tr>
      <w:tr>
        <w:trPr>
          <w:cantSplit w:val="0"/>
          <w:tblHeader w:val="0"/>
        </w:trPr>
        <w:tc>
          <w:tcPr>
            <w:vAlign w:val="center"/>
          </w:tcPr>
          <w:p w:rsidR="00000000" w:rsidDel="00000000" w:rsidP="00000000" w:rsidRDefault="00000000" w:rsidRPr="00000000" w14:paraId="00000175">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176">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Identificar durante la prueba que el movimiento observado no corresponde a la orden solicitada y dejar constancia de la incidencia para su revisión.</w:t>
            </w:r>
          </w:p>
        </w:tc>
      </w:tr>
      <w:tr>
        <w:trPr>
          <w:cantSplit w:val="0"/>
          <w:tblHeader w:val="0"/>
        </w:trPr>
        <w:tc>
          <w:tcPr>
            <w:vAlign w:val="center"/>
          </w:tcPr>
          <w:p w:rsidR="00000000" w:rsidDel="00000000" w:rsidP="00000000" w:rsidRDefault="00000000" w:rsidRPr="00000000" w14:paraId="00000177">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178">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u operador que observa la prueba; Bittle.</w:t>
            </w:r>
          </w:p>
        </w:tc>
      </w:tr>
      <w:tr>
        <w:trPr>
          <w:cantSplit w:val="0"/>
          <w:tblHeader w:val="0"/>
        </w:trPr>
        <w:tc>
          <w:tcPr>
            <w:vAlign w:val="center"/>
          </w:tcPr>
          <w:p w:rsidR="00000000" w:rsidDel="00000000" w:rsidP="00000000" w:rsidRDefault="00000000" w:rsidRPr="00000000" w14:paraId="00000179">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17A">
            <w:pPr>
              <w:rPr>
                <w:rFonts w:ascii="Aptos" w:cs="Aptos" w:eastAsia="Aptos" w:hAnsi="Aptos"/>
                <w:sz w:val="19"/>
                <w:szCs w:val="19"/>
              </w:rPr>
            </w:pPr>
            <w:r w:rsidDel="00000000" w:rsidR="00000000" w:rsidRPr="00000000">
              <w:rPr>
                <w:rFonts w:ascii="Aptos" w:cs="Aptos" w:eastAsia="Aptos" w:hAnsi="Aptos"/>
                <w:sz w:val="19"/>
                <w:szCs w:val="19"/>
                <w:rtl w:val="0"/>
              </w:rPr>
              <w:t xml:space="preserve">El sistema está preparado, Bittle está conectado y el operador puede observar su movimiento. El robot se encuentra en una postura distinta de la solicitada.</w:t>
            </w:r>
          </w:p>
        </w:tc>
      </w:tr>
      <w:tr>
        <w:trPr>
          <w:cantSplit w:val="0"/>
          <w:tblHeader w:val="0"/>
        </w:trPr>
        <w:tc>
          <w:tcPr>
            <w:vAlign w:val="center"/>
          </w:tcPr>
          <w:p w:rsidR="00000000" w:rsidDel="00000000" w:rsidP="00000000" w:rsidRDefault="00000000" w:rsidRPr="00000000" w14:paraId="0000017B">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17C">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una orden válida, por ejemplo «Siéntate».</w:t>
            </w:r>
          </w:p>
        </w:tc>
      </w:tr>
      <w:tr>
        <w:trPr>
          <w:cantSplit w:val="0"/>
          <w:tblHeader w:val="0"/>
        </w:trPr>
        <w:tc>
          <w:tcPr>
            <w:vAlign w:val="center"/>
          </w:tcPr>
          <w:p w:rsidR="00000000" w:rsidDel="00000000" w:rsidP="00000000" w:rsidRDefault="00000000" w:rsidRPr="00000000" w14:paraId="0000017D">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17E">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reconoce la orden como válida.</w:t>
              <w:br w:type="textWrapping"/>
              <w:t xml:space="preserve">2. El sistema envía el comando asociado, por ejemplo ksit.</w:t>
              <w:br w:type="textWrapping"/>
              <w:t xml:space="preserve">3. Bittle no adopta la postura esperada, realiza un movimiento incompleto o ejecuta uno diferente.</w:t>
              <w:br w:type="textWrapping"/>
              <w:t xml:space="preserve">4. El operador observa la discrepancia y da por fallida la prueba.</w:t>
              <w:br w:type="textWrapping"/>
              <w:t xml:space="preserve">5. El operador registra la orden solicitada, el comando enviado y el comportamiento observado para revisar la incidencia antes de repetir el ensayo.</w:t>
            </w:r>
          </w:p>
        </w:tc>
      </w:tr>
      <w:tr>
        <w:trPr>
          <w:cantSplit w:val="0"/>
          <w:tblHeader w:val="0"/>
        </w:trPr>
        <w:tc>
          <w:tcPr>
            <w:vAlign w:val="center"/>
          </w:tcPr>
          <w:p w:rsidR="00000000" w:rsidDel="00000000" w:rsidP="00000000" w:rsidRDefault="00000000" w:rsidRPr="00000000" w14:paraId="0000017F">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180">
            <w:pPr>
              <w:rPr>
                <w:rFonts w:ascii="Aptos" w:cs="Aptos" w:eastAsia="Aptos" w:hAnsi="Aptos"/>
                <w:sz w:val="19"/>
                <w:szCs w:val="19"/>
              </w:rPr>
            </w:pPr>
            <w:r w:rsidDel="00000000" w:rsidR="00000000" w:rsidRPr="00000000">
              <w:rPr>
                <w:rFonts w:ascii="Aptos" w:cs="Aptos" w:eastAsia="Aptos" w:hAnsi="Aptos"/>
                <w:sz w:val="19"/>
                <w:szCs w:val="19"/>
                <w:rtl w:val="0"/>
              </w:rPr>
              <w:t xml:space="preserve">La prueba queda registrada como no conforme y la incidencia queda pendiente de revisión. El envío del comando no se considera evidencia suficiente de ejecución física correcta.</w:t>
            </w:r>
          </w:p>
        </w:tc>
      </w:tr>
      <w:tr>
        <w:trPr>
          <w:cantSplit w:val="0"/>
          <w:tblHeader w:val="0"/>
        </w:trPr>
        <w:tc>
          <w:tcPr>
            <w:vAlign w:val="center"/>
          </w:tcPr>
          <w:p w:rsidR="00000000" w:rsidDel="00000000" w:rsidP="00000000" w:rsidRDefault="00000000" w:rsidRPr="00000000" w14:paraId="00000181">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182">
            <w:pPr>
              <w:rPr>
                <w:rFonts w:ascii="Aptos" w:cs="Aptos" w:eastAsia="Aptos" w:hAnsi="Aptos"/>
                <w:sz w:val="19"/>
                <w:szCs w:val="19"/>
              </w:rPr>
            </w:pPr>
            <w:r w:rsidDel="00000000" w:rsidR="00000000" w:rsidRPr="00000000">
              <w:rPr>
                <w:rFonts w:ascii="Aptos" w:cs="Aptos" w:eastAsia="Aptos" w:hAnsi="Aptos"/>
                <w:sz w:val="19"/>
                <w:szCs w:val="19"/>
                <w:rtl w:val="0"/>
              </w:rPr>
              <w:t xml:space="preserve">Ausencia total de movimiento, postura incompleta o movimiento diferente. ESC-06 si también se observa una pérdida de conexión.</w:t>
            </w:r>
          </w:p>
        </w:tc>
      </w:tr>
      <w:tr>
        <w:trPr>
          <w:cantSplit w:val="0"/>
          <w:tblHeader w:val="0"/>
        </w:trPr>
        <w:tc>
          <w:tcPr>
            <w:vAlign w:val="center"/>
          </w:tcPr>
          <w:p w:rsidR="00000000" w:rsidDel="00000000" w:rsidP="00000000" w:rsidRDefault="00000000" w:rsidRPr="00000000" w14:paraId="00000183">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184">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Propuesta para revisión del equipo. Abiertos: criterio observable de postura correcta, tiempo máximo para alcanzarla y procedimiento de intervención ante un movimiento incorrecto.</w:t>
            </w:r>
          </w:p>
        </w:tc>
      </w:tr>
    </w:tbl>
    <w:p w:rsidR="00000000" w:rsidDel="00000000" w:rsidP="00000000" w:rsidRDefault="00000000" w:rsidRPr="00000000" w14:paraId="00000185">
      <w:pPr>
        <w:pStyle w:val="Heading1"/>
        <w:keepLines w:val="1"/>
        <w:spacing w:after="100" w:before="260" w:line="276" w:lineRule="auto"/>
        <w:rPr>
          <w:rFonts w:ascii="Play" w:cs="Play" w:eastAsia="Play" w:hAnsi="Play"/>
          <w:color w:val="0f466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keepLines w:val="1"/>
        <w:spacing w:after="100" w:before="260" w:line="276" w:lineRule="auto"/>
        <w:rPr>
          <w:rFonts w:ascii="Play" w:cs="Play" w:eastAsia="Play" w:hAnsi="Play"/>
          <w:color w:val="0f4663"/>
          <w:sz w:val="28"/>
          <w:szCs w:val="28"/>
        </w:rPr>
      </w:pPr>
      <w:r w:rsidDel="00000000" w:rsidR="00000000" w:rsidRPr="00000000">
        <w:rPr>
          <w:rFonts w:ascii="Play" w:cs="Play" w:eastAsia="Play" w:hAnsi="Play"/>
          <w:color w:val="0f4663"/>
          <w:sz w:val="28"/>
          <w:szCs w:val="28"/>
          <w:rtl w:val="0"/>
        </w:rPr>
        <w:t xml:space="preserve">4. Necesidades de los stakeholders</w:t>
      </w:r>
    </w:p>
    <w:p w:rsidR="00000000" w:rsidDel="00000000" w:rsidP="00000000" w:rsidRDefault="00000000" w:rsidRPr="00000000" w14:paraId="00000187">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Recoger necesidades justificadas por el uso y por las condiciones del problema. Evitar confundir una necesidad con una tecnología concreta o con una instrucción de implementación.</w:t>
      </w:r>
    </w:p>
    <w:p w:rsidR="00000000" w:rsidDel="00000000" w:rsidP="00000000" w:rsidRDefault="00000000" w:rsidRPr="00000000" w14:paraId="00000188">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4.1 Registro de necesidades</w:t>
      </w:r>
    </w:p>
    <w:tbl>
      <w:tblPr>
        <w:tblStyle w:val="Table17"/>
        <w:tblW w:w="9765.0" w:type="dxa"/>
        <w:jc w:val="center"/>
        <w:tblBorders>
          <w:top w:color="4f81bd" w:space="0" w:sz="8" w:val="single"/>
          <w:bottom w:color="4f81bd" w:space="0" w:sz="8" w:val="single"/>
        </w:tblBorders>
        <w:tblLayout w:type="fixed"/>
        <w:tblLook w:val="04A0"/>
      </w:tblPr>
      <w:tblGrid>
        <w:gridCol w:w="1953"/>
        <w:gridCol w:w="1953"/>
        <w:gridCol w:w="1953"/>
        <w:gridCol w:w="1953"/>
        <w:gridCol w:w="1953"/>
        <w:tblGridChange w:id="0">
          <w:tblGrid>
            <w:gridCol w:w="1953"/>
            <w:gridCol w:w="1953"/>
            <w:gridCol w:w="1953"/>
            <w:gridCol w:w="1953"/>
            <w:gridCol w:w="1953"/>
          </w:tblGrid>
        </w:tblGridChange>
      </w:tblGrid>
      <w:tr>
        <w:trPr>
          <w:cantSplit w:val="0"/>
          <w:tblHeader w:val="0"/>
        </w:trPr>
        <w:tc>
          <w:tcPr>
            <w:vAlign w:val="center"/>
          </w:tcPr>
          <w:p w:rsidR="00000000" w:rsidDel="00000000" w:rsidP="00000000" w:rsidRDefault="00000000" w:rsidRPr="00000000" w14:paraId="00000189">
            <w:pPr>
              <w:rPr>
                <w:rFonts w:ascii="Aptos" w:cs="Aptos" w:eastAsia="Aptos" w:hAnsi="Aptos"/>
                <w:sz w:val="19"/>
                <w:szCs w:val="19"/>
              </w:rPr>
            </w:pPr>
            <w:r w:rsidDel="00000000" w:rsidR="00000000" w:rsidRPr="00000000">
              <w:rPr>
                <w:rFonts w:ascii="Aptos" w:cs="Aptos" w:eastAsia="Aptos" w:hAnsi="Aptos"/>
                <w:sz w:val="19"/>
                <w:szCs w:val="19"/>
                <w:rtl w:val="0"/>
              </w:rPr>
              <w:t xml:space="preserve">ID</w:t>
            </w:r>
          </w:p>
        </w:tc>
        <w:tc>
          <w:tcPr>
            <w:vAlign w:val="center"/>
          </w:tcPr>
          <w:p w:rsidR="00000000" w:rsidDel="00000000" w:rsidP="00000000" w:rsidRDefault="00000000" w:rsidRPr="00000000" w14:paraId="0000018A">
            <w:pPr>
              <w:rPr>
                <w:rFonts w:ascii="Aptos" w:cs="Aptos" w:eastAsia="Aptos" w:hAnsi="Aptos"/>
                <w:sz w:val="19"/>
                <w:szCs w:val="19"/>
              </w:rPr>
            </w:pPr>
            <w:r w:rsidDel="00000000" w:rsidR="00000000" w:rsidRPr="00000000">
              <w:rPr>
                <w:rFonts w:ascii="Aptos" w:cs="Aptos" w:eastAsia="Aptos" w:hAnsi="Aptos"/>
                <w:sz w:val="19"/>
                <w:szCs w:val="19"/>
                <w:rtl w:val="0"/>
              </w:rPr>
              <w:t xml:space="preserve">Stakeholder(s)</w:t>
            </w:r>
          </w:p>
        </w:tc>
        <w:tc>
          <w:tcPr>
            <w:vAlign w:val="center"/>
          </w:tcPr>
          <w:p w:rsidR="00000000" w:rsidDel="00000000" w:rsidP="00000000" w:rsidRDefault="00000000" w:rsidRPr="00000000" w14:paraId="0000018B">
            <w:pPr>
              <w:rPr>
                <w:rFonts w:ascii="Aptos" w:cs="Aptos" w:eastAsia="Aptos" w:hAnsi="Aptos"/>
                <w:sz w:val="19"/>
                <w:szCs w:val="19"/>
              </w:rPr>
            </w:pPr>
            <w:r w:rsidDel="00000000" w:rsidR="00000000" w:rsidRPr="00000000">
              <w:rPr>
                <w:rFonts w:ascii="Aptos" w:cs="Aptos" w:eastAsia="Aptos" w:hAnsi="Aptos"/>
                <w:sz w:val="19"/>
                <w:szCs w:val="19"/>
                <w:rtl w:val="0"/>
              </w:rPr>
              <w:t xml:space="preserve">Necesidad expresada</w:t>
            </w:r>
          </w:p>
        </w:tc>
        <w:tc>
          <w:tcPr>
            <w:vAlign w:val="center"/>
          </w:tcPr>
          <w:p w:rsidR="00000000" w:rsidDel="00000000" w:rsidP="00000000" w:rsidRDefault="00000000" w:rsidRPr="00000000" w14:paraId="0000018C">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 escenario</w:t>
            </w:r>
          </w:p>
        </w:tc>
        <w:tc>
          <w:tcPr>
            <w:vAlign w:val="center"/>
          </w:tcPr>
          <w:p w:rsidR="00000000" w:rsidDel="00000000" w:rsidP="00000000" w:rsidRDefault="00000000" w:rsidRPr="00000000" w14:paraId="0000018D">
            <w:pPr>
              <w:rPr>
                <w:rFonts w:ascii="Aptos" w:cs="Aptos" w:eastAsia="Aptos" w:hAnsi="Aptos"/>
                <w:sz w:val="19"/>
                <w:szCs w:val="19"/>
              </w:rPr>
            </w:pPr>
            <w:r w:rsidDel="00000000" w:rsidR="00000000" w:rsidRPr="00000000">
              <w:rPr>
                <w:rFonts w:ascii="Aptos" w:cs="Aptos" w:eastAsia="Aptos" w:hAnsi="Aptos"/>
                <w:sz w:val="19"/>
                <w:szCs w:val="19"/>
                <w:rtl w:val="0"/>
              </w:rPr>
              <w:t xml:space="preserve">Justificación / prioridad</w:t>
            </w:r>
          </w:p>
        </w:tc>
      </w:tr>
      <w:tr>
        <w:trPr>
          <w:cantSplit w:val="0"/>
          <w:tblHeader w:val="0"/>
        </w:trPr>
        <w:tc>
          <w:tcPr>
            <w:vAlign w:val="center"/>
          </w:tcPr>
          <w:p w:rsidR="00000000" w:rsidDel="00000000" w:rsidP="00000000" w:rsidRDefault="00000000" w:rsidRPr="00000000" w14:paraId="0000018E">
            <w:pPr>
              <w:rPr>
                <w:rFonts w:ascii="Aptos" w:cs="Aptos" w:eastAsia="Aptos" w:hAnsi="Aptos"/>
                <w:sz w:val="19"/>
                <w:szCs w:val="19"/>
              </w:rPr>
            </w:pPr>
            <w:r w:rsidDel="00000000" w:rsidR="00000000" w:rsidRPr="00000000">
              <w:rPr>
                <w:rFonts w:ascii="Aptos" w:cs="Aptos" w:eastAsia="Aptos" w:hAnsi="Aptos"/>
                <w:sz w:val="19"/>
                <w:szCs w:val="19"/>
                <w:rtl w:val="0"/>
              </w:rPr>
              <w:t xml:space="preserve">NEC-01</w:t>
            </w:r>
          </w:p>
        </w:tc>
        <w:tc>
          <w:tcPr>
            <w:vAlign w:val="center"/>
          </w:tcPr>
          <w:p w:rsidR="00000000" w:rsidDel="00000000" w:rsidP="00000000" w:rsidRDefault="00000000" w:rsidRPr="00000000" w14:paraId="0000018F">
            <w:pPr>
              <w:rPr>
                <w:rFonts w:ascii="Aptos" w:cs="Aptos" w:eastAsia="Aptos" w:hAnsi="Aptos"/>
                <w:sz w:val="19"/>
                <w:szCs w:val="19"/>
              </w:rPr>
            </w:pPr>
            <w:r w:rsidDel="00000000" w:rsidR="00000000" w:rsidRPr="00000000">
              <w:rPr>
                <w:rFonts w:ascii="Aptos" w:cs="Aptos" w:eastAsia="Aptos" w:hAnsi="Aptos"/>
                <w:sz w:val="19"/>
                <w:szCs w:val="19"/>
                <w:rtl w:val="0"/>
              </w:rPr>
              <w:t xml:space="preserve">STK-01</w:t>
            </w:r>
          </w:p>
        </w:tc>
        <w:tc>
          <w:tcPr>
            <w:vAlign w:val="center"/>
          </w:tcPr>
          <w:p w:rsidR="00000000" w:rsidDel="00000000" w:rsidP="00000000" w:rsidRDefault="00000000" w:rsidRPr="00000000" w14:paraId="00000190">
            <w:pPr>
              <w:rPr>
                <w:rFonts w:ascii="Aptos" w:cs="Aptos" w:eastAsia="Aptos" w:hAnsi="Aptos"/>
                <w:sz w:val="19"/>
                <w:szCs w:val="19"/>
              </w:rPr>
            </w:pPr>
            <w:r w:rsidDel="00000000" w:rsidR="00000000" w:rsidRPr="00000000">
              <w:rPr>
                <w:rFonts w:ascii="Aptos" w:cs="Aptos" w:eastAsia="Aptos" w:hAnsi="Aptos"/>
                <w:sz w:val="19"/>
                <w:szCs w:val="19"/>
                <w:rtl w:val="0"/>
              </w:rPr>
              <w:t xml:space="preserve">Necesita que una orden válida produzca el movimiento esperado sin repetirla.</w:t>
            </w:r>
          </w:p>
        </w:tc>
        <w:tc>
          <w:tcPr>
            <w:vAlign w:val="center"/>
          </w:tcPr>
          <w:p w:rsidR="00000000" w:rsidDel="00000000" w:rsidP="00000000" w:rsidRDefault="00000000" w:rsidRPr="00000000" w14:paraId="00000191">
            <w:pPr>
              <w:rPr>
                <w:rFonts w:ascii="Aptos" w:cs="Aptos" w:eastAsia="Aptos" w:hAnsi="Aptos"/>
                <w:sz w:val="19"/>
                <w:szCs w:val="19"/>
              </w:rPr>
            </w:pPr>
            <w:r w:rsidDel="00000000" w:rsidR="00000000" w:rsidRPr="00000000">
              <w:rPr>
                <w:rFonts w:ascii="Aptos" w:cs="Aptos" w:eastAsia="Aptos" w:hAnsi="Aptos"/>
                <w:sz w:val="19"/>
                <w:szCs w:val="19"/>
                <w:rtl w:val="0"/>
              </w:rPr>
              <w:t xml:space="preserve">ESC-01, ESC-02; REF-01</w:t>
            </w:r>
          </w:p>
        </w:tc>
        <w:tc>
          <w:tcPr>
            <w:vAlign w:val="center"/>
          </w:tcPr>
          <w:p w:rsidR="00000000" w:rsidDel="00000000" w:rsidP="00000000" w:rsidRDefault="00000000" w:rsidRPr="00000000" w14:paraId="00000192">
            <w:pPr>
              <w:rPr>
                <w:rFonts w:ascii="Aptos" w:cs="Aptos" w:eastAsia="Aptos" w:hAnsi="Aptos"/>
                <w:sz w:val="19"/>
                <w:szCs w:val="19"/>
              </w:rPr>
            </w:pPr>
            <w:r w:rsidDel="00000000" w:rsidR="00000000" w:rsidRPr="00000000">
              <w:rPr>
                <w:rFonts w:ascii="Aptos" w:cs="Aptos" w:eastAsia="Aptos" w:hAnsi="Aptos"/>
                <w:sz w:val="19"/>
                <w:szCs w:val="19"/>
                <w:rtl w:val="0"/>
              </w:rPr>
              <w:t xml:space="preserve">Núcleo del encargo. Prioridad alta (propuesta del equipo).</w:t>
            </w:r>
          </w:p>
        </w:tc>
      </w:tr>
      <w:tr>
        <w:trPr>
          <w:cantSplit w:val="0"/>
          <w:tblHeader w:val="0"/>
        </w:trPr>
        <w:tc>
          <w:tcPr>
            <w:vAlign w:val="center"/>
          </w:tcPr>
          <w:p w:rsidR="00000000" w:rsidDel="00000000" w:rsidP="00000000" w:rsidRDefault="00000000" w:rsidRPr="00000000" w14:paraId="00000193">
            <w:pPr>
              <w:rPr>
                <w:rFonts w:ascii="Aptos" w:cs="Aptos" w:eastAsia="Aptos" w:hAnsi="Aptos"/>
                <w:sz w:val="19"/>
                <w:szCs w:val="19"/>
              </w:rPr>
            </w:pPr>
            <w:r w:rsidDel="00000000" w:rsidR="00000000" w:rsidRPr="00000000">
              <w:rPr>
                <w:rFonts w:ascii="Aptos" w:cs="Aptos" w:eastAsia="Aptos" w:hAnsi="Aptos"/>
                <w:sz w:val="19"/>
                <w:szCs w:val="19"/>
                <w:rtl w:val="0"/>
              </w:rPr>
              <w:t xml:space="preserve">NEC-02</w:t>
            </w:r>
          </w:p>
        </w:tc>
        <w:tc>
          <w:tcPr>
            <w:vAlign w:val="center"/>
          </w:tcPr>
          <w:p w:rsidR="00000000" w:rsidDel="00000000" w:rsidP="00000000" w:rsidRDefault="00000000" w:rsidRPr="00000000" w14:paraId="00000194">
            <w:pPr>
              <w:rPr>
                <w:rFonts w:ascii="Aptos" w:cs="Aptos" w:eastAsia="Aptos" w:hAnsi="Aptos"/>
                <w:sz w:val="19"/>
                <w:szCs w:val="19"/>
              </w:rPr>
            </w:pPr>
            <w:r w:rsidDel="00000000" w:rsidR="00000000" w:rsidRPr="00000000">
              <w:rPr>
                <w:rFonts w:ascii="Aptos" w:cs="Aptos" w:eastAsia="Aptos" w:hAnsi="Aptos"/>
                <w:sz w:val="19"/>
                <w:szCs w:val="19"/>
                <w:rtl w:val="0"/>
              </w:rPr>
              <w:t xml:space="preserve">STK-01</w:t>
            </w:r>
          </w:p>
        </w:tc>
        <w:tc>
          <w:tcPr>
            <w:vAlign w:val="center"/>
          </w:tcPr>
          <w:p w:rsidR="00000000" w:rsidDel="00000000" w:rsidP="00000000" w:rsidRDefault="00000000" w:rsidRPr="00000000" w14:paraId="00000195">
            <w:pPr>
              <w:rPr>
                <w:rFonts w:ascii="Aptos" w:cs="Aptos" w:eastAsia="Aptos" w:hAnsi="Aptos"/>
                <w:sz w:val="19"/>
                <w:szCs w:val="19"/>
              </w:rPr>
            </w:pPr>
            <w:r w:rsidDel="00000000" w:rsidR="00000000" w:rsidRPr="00000000">
              <w:rPr>
                <w:rFonts w:ascii="Aptos" w:cs="Aptos" w:eastAsia="Aptos" w:hAnsi="Aptos"/>
                <w:sz w:val="19"/>
                <w:szCs w:val="19"/>
                <w:rtl w:val="0"/>
              </w:rPr>
              <w:t xml:space="preserve">Necesita que una entrada no reconocida no provoque ningún movimiento.</w:t>
            </w:r>
          </w:p>
        </w:tc>
        <w:tc>
          <w:tcPr>
            <w:vAlign w:val="center"/>
          </w:tcPr>
          <w:p w:rsidR="00000000" w:rsidDel="00000000" w:rsidP="00000000" w:rsidRDefault="00000000" w:rsidRPr="00000000" w14:paraId="00000196">
            <w:pPr>
              <w:rPr>
                <w:rFonts w:ascii="Aptos" w:cs="Aptos" w:eastAsia="Aptos" w:hAnsi="Aptos"/>
                <w:sz w:val="19"/>
                <w:szCs w:val="19"/>
              </w:rPr>
            </w:pPr>
            <w:r w:rsidDel="00000000" w:rsidR="00000000" w:rsidRPr="00000000">
              <w:rPr>
                <w:rFonts w:ascii="Aptos" w:cs="Aptos" w:eastAsia="Aptos" w:hAnsi="Aptos"/>
                <w:sz w:val="19"/>
                <w:szCs w:val="19"/>
                <w:rtl w:val="0"/>
              </w:rPr>
              <w:t xml:space="preserve">ESC-03, ESC-04; REF-01</w:t>
            </w:r>
          </w:p>
        </w:tc>
        <w:tc>
          <w:tcPr>
            <w:vAlign w:val="center"/>
          </w:tcPr>
          <w:p w:rsidR="00000000" w:rsidDel="00000000" w:rsidP="00000000" w:rsidRDefault="00000000" w:rsidRPr="00000000" w14:paraId="00000197">
            <w:pPr>
              <w:rPr>
                <w:rFonts w:ascii="Aptos" w:cs="Aptos" w:eastAsia="Aptos" w:hAnsi="Aptos"/>
                <w:sz w:val="19"/>
                <w:szCs w:val="19"/>
              </w:rPr>
            </w:pPr>
            <w:r w:rsidDel="00000000" w:rsidR="00000000" w:rsidRPr="00000000">
              <w:rPr>
                <w:rFonts w:ascii="Aptos" w:cs="Aptos" w:eastAsia="Aptos" w:hAnsi="Aptos"/>
                <w:sz w:val="19"/>
                <w:szCs w:val="19"/>
                <w:rtl w:val="0"/>
              </w:rPr>
              <w:t xml:space="preserve">Evita actuaciones por error. Prioridad alta (propuesta).</w:t>
            </w:r>
          </w:p>
        </w:tc>
      </w:tr>
      <w:tr>
        <w:trPr>
          <w:cantSplit w:val="0"/>
          <w:tblHeader w:val="0"/>
        </w:trPr>
        <w:tc>
          <w:tcPr>
            <w:vAlign w:val="center"/>
          </w:tcPr>
          <w:p w:rsidR="00000000" w:rsidDel="00000000" w:rsidP="00000000" w:rsidRDefault="00000000" w:rsidRPr="00000000" w14:paraId="00000198">
            <w:pPr>
              <w:rPr>
                <w:rFonts w:ascii="Aptos" w:cs="Aptos" w:eastAsia="Aptos" w:hAnsi="Aptos"/>
                <w:sz w:val="19"/>
                <w:szCs w:val="19"/>
              </w:rPr>
            </w:pPr>
            <w:r w:rsidDel="00000000" w:rsidR="00000000" w:rsidRPr="00000000">
              <w:rPr>
                <w:rFonts w:ascii="Aptos" w:cs="Aptos" w:eastAsia="Aptos" w:hAnsi="Aptos"/>
                <w:sz w:val="19"/>
                <w:szCs w:val="19"/>
                <w:rtl w:val="0"/>
              </w:rPr>
              <w:t xml:space="preserve">NEC-03</w:t>
            </w:r>
          </w:p>
        </w:tc>
        <w:tc>
          <w:tcPr>
            <w:vAlign w:val="center"/>
          </w:tcPr>
          <w:p w:rsidR="00000000" w:rsidDel="00000000" w:rsidP="00000000" w:rsidRDefault="00000000" w:rsidRPr="00000000" w14:paraId="00000199">
            <w:pPr>
              <w:rPr>
                <w:rFonts w:ascii="Aptos" w:cs="Aptos" w:eastAsia="Aptos" w:hAnsi="Aptos"/>
                <w:sz w:val="19"/>
                <w:szCs w:val="19"/>
              </w:rPr>
            </w:pPr>
            <w:r w:rsidDel="00000000" w:rsidR="00000000" w:rsidRPr="00000000">
              <w:rPr>
                <w:rFonts w:ascii="Aptos" w:cs="Aptos" w:eastAsia="Aptos" w:hAnsi="Aptos"/>
                <w:sz w:val="19"/>
                <w:szCs w:val="19"/>
                <w:rtl w:val="0"/>
              </w:rPr>
              <w:t xml:space="preserve">STK-02</w:t>
            </w:r>
          </w:p>
        </w:tc>
        <w:tc>
          <w:tcPr>
            <w:vAlign w:val="center"/>
          </w:tcPr>
          <w:p w:rsidR="00000000" w:rsidDel="00000000" w:rsidP="00000000" w:rsidRDefault="00000000" w:rsidRPr="00000000" w14:paraId="0000019A">
            <w:pPr>
              <w:rPr>
                <w:rFonts w:ascii="Aptos" w:cs="Aptos" w:eastAsia="Aptos" w:hAnsi="Aptos"/>
                <w:sz w:val="19"/>
                <w:szCs w:val="19"/>
              </w:rPr>
            </w:pPr>
            <w:r w:rsidDel="00000000" w:rsidR="00000000" w:rsidRPr="00000000">
              <w:rPr>
                <w:rFonts w:ascii="Aptos" w:cs="Aptos" w:eastAsia="Aptos" w:hAnsi="Aptos"/>
                <w:sz w:val="19"/>
                <w:szCs w:val="19"/>
                <w:rtl w:val="0"/>
              </w:rPr>
              <w:t xml:space="preserve">Necesita que el robot no se mueva de forma inesperada ni sin una orden válida.</w:t>
            </w:r>
          </w:p>
        </w:tc>
        <w:tc>
          <w:tcPr>
            <w:vAlign w:val="center"/>
          </w:tcPr>
          <w:p w:rsidR="00000000" w:rsidDel="00000000" w:rsidP="00000000" w:rsidRDefault="00000000" w:rsidRPr="00000000" w14:paraId="0000019B">
            <w:pPr>
              <w:rPr>
                <w:rFonts w:ascii="Aptos" w:cs="Aptos" w:eastAsia="Aptos" w:hAnsi="Aptos"/>
                <w:sz w:val="19"/>
                <w:szCs w:val="19"/>
              </w:rPr>
            </w:pPr>
            <w:r w:rsidDel="00000000" w:rsidR="00000000" w:rsidRPr="00000000">
              <w:rPr>
                <w:rFonts w:ascii="Aptos" w:cs="Aptos" w:eastAsia="Aptos" w:hAnsi="Aptos"/>
                <w:sz w:val="19"/>
                <w:szCs w:val="19"/>
                <w:rtl w:val="0"/>
              </w:rPr>
              <w:t xml:space="preserve">ESC-03 a ESC-06</w:t>
            </w:r>
          </w:p>
        </w:tc>
        <w:tc>
          <w:tcPr>
            <w:vAlign w:val="center"/>
          </w:tcPr>
          <w:p w:rsidR="00000000" w:rsidDel="00000000" w:rsidP="00000000" w:rsidRDefault="00000000" w:rsidRPr="00000000" w14:paraId="0000019C">
            <w:pPr>
              <w:rPr>
                <w:rFonts w:ascii="Aptos" w:cs="Aptos" w:eastAsia="Aptos" w:hAnsi="Aptos"/>
                <w:sz w:val="19"/>
                <w:szCs w:val="19"/>
              </w:rPr>
            </w:pPr>
            <w:r w:rsidDel="00000000" w:rsidR="00000000" w:rsidRPr="00000000">
              <w:rPr>
                <w:rFonts w:ascii="Aptos" w:cs="Aptos" w:eastAsia="Aptos" w:hAnsi="Aptos"/>
                <w:sz w:val="19"/>
                <w:szCs w:val="19"/>
                <w:rtl w:val="0"/>
              </w:rPr>
              <w:t xml:space="preserve">Seguridad física de las personas cercanas. Prioridad alta (propuesta).</w:t>
            </w:r>
          </w:p>
        </w:tc>
      </w:tr>
      <w:tr>
        <w:trPr>
          <w:cantSplit w:val="0"/>
          <w:tblHeader w:val="0"/>
        </w:trPr>
        <w:tc>
          <w:tcPr>
            <w:vAlign w:val="center"/>
          </w:tcPr>
          <w:p w:rsidR="00000000" w:rsidDel="00000000" w:rsidP="00000000" w:rsidRDefault="00000000" w:rsidRPr="00000000" w14:paraId="0000019D">
            <w:pPr>
              <w:rPr>
                <w:rFonts w:ascii="Aptos" w:cs="Aptos" w:eastAsia="Aptos" w:hAnsi="Aptos"/>
                <w:sz w:val="19"/>
                <w:szCs w:val="19"/>
              </w:rPr>
            </w:pPr>
            <w:r w:rsidDel="00000000" w:rsidR="00000000" w:rsidRPr="00000000">
              <w:rPr>
                <w:rFonts w:ascii="Aptos" w:cs="Aptos" w:eastAsia="Aptos" w:hAnsi="Aptos"/>
                <w:sz w:val="19"/>
                <w:szCs w:val="19"/>
                <w:rtl w:val="0"/>
              </w:rPr>
              <w:t xml:space="preserve">NEC-04</w:t>
            </w:r>
          </w:p>
        </w:tc>
        <w:tc>
          <w:tcPr>
            <w:vAlign w:val="center"/>
          </w:tcPr>
          <w:p w:rsidR="00000000" w:rsidDel="00000000" w:rsidP="00000000" w:rsidRDefault="00000000" w:rsidRPr="00000000" w14:paraId="0000019E">
            <w:pPr>
              <w:rPr>
                <w:rFonts w:ascii="Aptos" w:cs="Aptos" w:eastAsia="Aptos" w:hAnsi="Aptos"/>
                <w:sz w:val="19"/>
                <w:szCs w:val="19"/>
              </w:rPr>
            </w:pPr>
            <w:r w:rsidDel="00000000" w:rsidR="00000000" w:rsidRPr="00000000">
              <w:rPr>
                <w:rFonts w:ascii="Aptos" w:cs="Aptos" w:eastAsia="Aptos" w:hAnsi="Aptos"/>
                <w:sz w:val="19"/>
                <w:szCs w:val="19"/>
                <w:rtl w:val="0"/>
              </w:rPr>
              <w:t xml:space="preserve">STK-03</w:t>
            </w:r>
          </w:p>
        </w:tc>
        <w:tc>
          <w:tcPr>
            <w:vAlign w:val="center"/>
          </w:tcPr>
          <w:p w:rsidR="00000000" w:rsidDel="00000000" w:rsidP="00000000" w:rsidRDefault="00000000" w:rsidRPr="00000000" w14:paraId="0000019F">
            <w:pPr>
              <w:rPr>
                <w:rFonts w:ascii="Aptos" w:cs="Aptos" w:eastAsia="Aptos" w:hAnsi="Aptos"/>
                <w:sz w:val="19"/>
                <w:szCs w:val="19"/>
              </w:rPr>
            </w:pPr>
            <w:r w:rsidDel="00000000" w:rsidR="00000000" w:rsidRPr="00000000">
              <w:rPr>
                <w:rFonts w:ascii="Aptos" w:cs="Aptos" w:eastAsia="Aptos" w:hAnsi="Aptos"/>
                <w:sz w:val="19"/>
                <w:szCs w:val="19"/>
                <w:rtl w:val="0"/>
              </w:rPr>
              <w:t xml:space="preserve">Necesita saber si una orden se ha recibido, rechazado o perdido.</w:t>
            </w:r>
          </w:p>
        </w:tc>
        <w:tc>
          <w:tcPr>
            <w:vAlign w:val="center"/>
          </w:tcPr>
          <w:p w:rsidR="00000000" w:rsidDel="00000000" w:rsidP="00000000" w:rsidRDefault="00000000" w:rsidRPr="00000000" w14:paraId="000001A0">
            <w:pPr>
              <w:rPr>
                <w:rFonts w:ascii="Aptos" w:cs="Aptos" w:eastAsia="Aptos" w:hAnsi="Aptos"/>
                <w:sz w:val="19"/>
                <w:szCs w:val="19"/>
              </w:rPr>
            </w:pPr>
            <w:r w:rsidDel="00000000" w:rsidR="00000000" w:rsidRPr="00000000">
              <w:rPr>
                <w:rFonts w:ascii="Aptos" w:cs="Aptos" w:eastAsia="Aptos" w:hAnsi="Aptos"/>
                <w:sz w:val="19"/>
                <w:szCs w:val="19"/>
                <w:rtl w:val="0"/>
              </w:rPr>
              <w:t xml:space="preserve">ESC-05, ESC-06</w:t>
            </w:r>
          </w:p>
        </w:tc>
        <w:tc>
          <w:tcPr>
            <w:vAlign w:val="center"/>
          </w:tcPr>
          <w:p w:rsidR="00000000" w:rsidDel="00000000" w:rsidP="00000000" w:rsidRDefault="00000000" w:rsidRPr="00000000" w14:paraId="000001A1">
            <w:pPr>
              <w:rPr>
                <w:rFonts w:ascii="Aptos" w:cs="Aptos" w:eastAsia="Aptos" w:hAnsi="Aptos"/>
                <w:sz w:val="19"/>
                <w:szCs w:val="19"/>
              </w:rPr>
            </w:pPr>
            <w:r w:rsidDel="00000000" w:rsidR="00000000" w:rsidRPr="00000000">
              <w:rPr>
                <w:rFonts w:ascii="Aptos" w:cs="Aptos" w:eastAsia="Aptos" w:hAnsi="Aptos"/>
                <w:sz w:val="19"/>
                <w:szCs w:val="19"/>
                <w:rtl w:val="0"/>
              </w:rPr>
              <w:t xml:space="preserve">Diagnóstico y trazabilidad operativa. Prioridad media (propuesta).</w:t>
            </w:r>
          </w:p>
        </w:tc>
      </w:tr>
      <w:tr>
        <w:trPr>
          <w:cantSplit w:val="0"/>
          <w:tblHeader w:val="0"/>
        </w:trPr>
        <w:tc>
          <w:tcPr>
            <w:vAlign w:val="center"/>
          </w:tcPr>
          <w:p w:rsidR="00000000" w:rsidDel="00000000" w:rsidP="00000000" w:rsidRDefault="00000000" w:rsidRPr="00000000" w14:paraId="000001A2">
            <w:pPr>
              <w:rPr>
                <w:rFonts w:ascii="Aptos" w:cs="Aptos" w:eastAsia="Aptos" w:hAnsi="Aptos"/>
                <w:sz w:val="19"/>
                <w:szCs w:val="19"/>
              </w:rPr>
            </w:pPr>
            <w:r w:rsidDel="00000000" w:rsidR="00000000" w:rsidRPr="00000000">
              <w:rPr>
                <w:rFonts w:ascii="Aptos" w:cs="Aptos" w:eastAsia="Aptos" w:hAnsi="Aptos"/>
                <w:sz w:val="19"/>
                <w:szCs w:val="19"/>
                <w:rtl w:val="0"/>
              </w:rPr>
              <w:t xml:space="preserve">NEC-05</w:t>
            </w:r>
          </w:p>
        </w:tc>
        <w:tc>
          <w:tcPr>
            <w:vAlign w:val="center"/>
          </w:tcPr>
          <w:p w:rsidR="00000000" w:rsidDel="00000000" w:rsidP="00000000" w:rsidRDefault="00000000" w:rsidRPr="00000000" w14:paraId="000001A3">
            <w:pPr>
              <w:rPr>
                <w:rFonts w:ascii="Aptos" w:cs="Aptos" w:eastAsia="Aptos" w:hAnsi="Aptos"/>
                <w:sz w:val="19"/>
                <w:szCs w:val="19"/>
              </w:rPr>
            </w:pPr>
            <w:r w:rsidDel="00000000" w:rsidR="00000000" w:rsidRPr="00000000">
              <w:rPr>
                <w:rFonts w:ascii="Aptos" w:cs="Aptos" w:eastAsia="Aptos" w:hAnsi="Aptos"/>
                <w:sz w:val="19"/>
                <w:szCs w:val="19"/>
                <w:rtl w:val="0"/>
              </w:rPr>
              <w:t xml:space="preserve">STK-04, STK-05</w:t>
            </w:r>
          </w:p>
        </w:tc>
        <w:tc>
          <w:tcPr>
            <w:vAlign w:val="center"/>
          </w:tcPr>
          <w:p w:rsidR="00000000" w:rsidDel="00000000" w:rsidP="00000000" w:rsidRDefault="00000000" w:rsidRPr="00000000" w14:paraId="000001A4">
            <w:pPr>
              <w:rPr>
                <w:rFonts w:ascii="Aptos" w:cs="Aptos" w:eastAsia="Aptos" w:hAnsi="Aptos"/>
                <w:sz w:val="19"/>
                <w:szCs w:val="19"/>
              </w:rPr>
            </w:pPr>
            <w:r w:rsidDel="00000000" w:rsidR="00000000" w:rsidRPr="00000000">
              <w:rPr>
                <w:rFonts w:ascii="Aptos" w:cs="Aptos" w:eastAsia="Aptos" w:hAnsi="Aptos"/>
                <w:sz w:val="19"/>
                <w:szCs w:val="19"/>
                <w:rtl w:val="0"/>
              </w:rPr>
              <w:t xml:space="preserve">Necesita comprobar cada requisito sin disponer del robot físico.</w:t>
            </w:r>
          </w:p>
        </w:tc>
        <w:tc>
          <w:tcPr>
            <w:vAlign w:val="center"/>
          </w:tcPr>
          <w:p w:rsidR="00000000" w:rsidDel="00000000" w:rsidP="00000000" w:rsidRDefault="00000000" w:rsidRPr="00000000" w14:paraId="000001A5">
            <w:pPr>
              <w:rPr>
                <w:rFonts w:ascii="Aptos" w:cs="Aptos" w:eastAsia="Aptos" w:hAnsi="Aptos"/>
                <w:sz w:val="19"/>
                <w:szCs w:val="19"/>
              </w:rPr>
            </w:pPr>
            <w:r w:rsidDel="00000000" w:rsidR="00000000" w:rsidRPr="00000000">
              <w:rPr>
                <w:rFonts w:ascii="Aptos" w:cs="Aptos" w:eastAsia="Aptos" w:hAnsi="Aptos"/>
                <w:sz w:val="19"/>
                <w:szCs w:val="19"/>
                <w:rtl w:val="0"/>
              </w:rPr>
              <w:t xml:space="preserve">Encargo (H3 y H4); REF-01</w:t>
            </w:r>
          </w:p>
        </w:tc>
        <w:tc>
          <w:tcPr>
            <w:vAlign w:val="center"/>
          </w:tcPr>
          <w:p w:rsidR="00000000" w:rsidDel="00000000" w:rsidP="00000000" w:rsidRDefault="00000000" w:rsidRPr="00000000" w14:paraId="000001A6">
            <w:pPr>
              <w:rPr>
                <w:rFonts w:ascii="Aptos" w:cs="Aptos" w:eastAsia="Aptos" w:hAnsi="Aptos"/>
                <w:sz w:val="19"/>
                <w:szCs w:val="19"/>
              </w:rPr>
            </w:pPr>
            <w:r w:rsidDel="00000000" w:rsidR="00000000" w:rsidRPr="00000000">
              <w:rPr>
                <w:rFonts w:ascii="Aptos" w:cs="Aptos" w:eastAsia="Aptos" w:hAnsi="Aptos"/>
                <w:sz w:val="19"/>
                <w:szCs w:val="19"/>
                <w:rtl w:val="0"/>
              </w:rPr>
              <w:t xml:space="preserve">Permite avanzar en H3 y reducir la dependencia de sesiones físicas. Prioridad media (propuesta).</w:t>
            </w:r>
          </w:p>
        </w:tc>
      </w:tr>
    </w:tbl>
    <w:p w:rsidR="00000000" w:rsidDel="00000000" w:rsidP="00000000" w:rsidRDefault="00000000" w:rsidRPr="00000000" w14:paraId="000001A7">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4.2 Revisión de cobertura de necesidades</w:t>
      </w:r>
    </w:p>
    <w:p w:rsidR="00000000" w:rsidDel="00000000" w:rsidP="00000000" w:rsidRDefault="00000000" w:rsidRPr="00000000" w14:paraId="000001A8">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Las necesidades NEC-01 a NEC-05 cubren los escenarios nominales (ESC-01, ESC-02) y los excepcionales o alternativos (ESC-03 a ESC-06). No se han identificado necesidades relativas a la voz del usuario ni a la personalización del sistema; quedan fuera de H1. La prioridad es una propuesta del equipo pendiente de revisión.</w:t>
      </w:r>
    </w:p>
    <w:p w:rsidR="00000000" w:rsidDel="00000000" w:rsidP="00000000" w:rsidRDefault="00000000" w:rsidRPr="00000000" w14:paraId="000001A9">
      <w:pPr>
        <w:pStyle w:val="Heading1"/>
        <w:keepLines w:val="1"/>
        <w:spacing w:after="100" w:before="260" w:line="276" w:lineRule="auto"/>
        <w:rPr>
          <w:rFonts w:ascii="Play" w:cs="Play" w:eastAsia="Play" w:hAnsi="Play"/>
          <w:color w:val="0f4663"/>
          <w:sz w:val="28"/>
          <w:szCs w:val="28"/>
        </w:rPr>
      </w:pPr>
      <w:r w:rsidDel="00000000" w:rsidR="00000000" w:rsidRPr="00000000">
        <w:rPr>
          <w:rFonts w:ascii="Play" w:cs="Play" w:eastAsia="Play" w:hAnsi="Play"/>
          <w:color w:val="0f4663"/>
          <w:sz w:val="28"/>
          <w:szCs w:val="28"/>
          <w:rtl w:val="0"/>
        </w:rPr>
        <w:t xml:space="preserve">5. Requisitos del sistema</w:t>
      </w:r>
    </w:p>
    <w:p w:rsidR="00000000" w:rsidDel="00000000" w:rsidP="00000000" w:rsidRDefault="00000000" w:rsidRPr="00000000" w14:paraId="000001AA">
      <w:pPr>
        <w:spacing w:after="120" w:lineRule="auto"/>
        <w:rPr/>
      </w:pPr>
      <w:r w:rsidDel="00000000" w:rsidR="00000000" w:rsidRPr="00000000">
        <w:rPr>
          <w:rtl w:val="0"/>
        </w:rPr>
        <w:t xml:space="preserve">El Sistema de Interés (SoI) incluye Bittle, su controladora y servomotores, el ordenador, el micrófono y la aplicación Python. Los usuarios, supervisores y el entorno quedan fuera. Se distinguen nueve tipos de requisitos, cada uno con identificador y vínculo con escenarios de uso.</w:t>
      </w:r>
    </w:p>
    <w:p w:rsidR="00000000" w:rsidDel="00000000" w:rsidP="00000000" w:rsidRDefault="00000000" w:rsidRPr="00000000" w14:paraId="000001AB">
      <w:pPr>
        <w:spacing w:after="100" w:lineRule="auto"/>
        <w:rPr/>
      </w:pPr>
      <w:r w:rsidDel="00000000" w:rsidR="00000000" w:rsidRPr="00000000">
        <w:rPr>
          <w:b w:val="1"/>
          <w:bCs w:val="1"/>
          <w:rtl w:val="0"/>
        </w:rPr>
        <w:t xml:space="preserve">Nota de alcance. </w:t>
      </w:r>
      <w:r w:rsidDel="00000000" w:rsidR="00000000" w:rsidRPr="00000000">
        <w:rPr>
          <w:rtl w:val="0"/>
        </w:rPr>
        <w:t xml:space="preserve">Los valores de rendimiento son objetivos propuestos pendientes de ensayo. La voz se reproduce inicialmente en el altavoz del ordenador; no se supone que Bittle original hable por sí mismo. La parada a través de voz o del programa no sustituye a un procedimiento de intervención independiente.</w:t>
      </w:r>
    </w:p>
    <w:p w:rsidR="00000000" w:rsidDel="00000000" w:rsidP="00000000" w:rsidRDefault="00000000" w:rsidRPr="00000000" w14:paraId="000001AC">
      <w:pPr>
        <w:pStyle w:val="Heading1"/>
        <w:keepNext w:val="0"/>
        <w:spacing w:before="480" w:lineRule="auto"/>
        <w:rPr>
          <w:sz w:val="46"/>
          <w:szCs w:val="46"/>
        </w:rPr>
      </w:pPr>
      <w:bookmarkStart w:colFirst="0" w:colLast="0" w:name="_7qi3ukbue78g" w:id="2"/>
      <w:bookmarkEnd w:id="2"/>
      <w:r w:rsidDel="00000000" w:rsidR="00000000" w:rsidRPr="00000000">
        <w:rPr>
          <w:sz w:val="46"/>
          <w:szCs w:val="46"/>
          <w:rtl w:val="0"/>
        </w:rPr>
        <w:t xml:space="preserve">1. Especificación de requisitos por categoría</w:t>
      </w:r>
    </w:p>
    <w:p w:rsidR="00000000" w:rsidDel="00000000" w:rsidP="00000000" w:rsidRDefault="00000000" w:rsidRPr="00000000" w14:paraId="000001AD">
      <w:pPr>
        <w:pStyle w:val="Heading2"/>
        <w:keepNext w:val="0"/>
        <w:spacing w:after="80" w:before="360" w:lineRule="auto"/>
        <w:rPr>
          <w:sz w:val="34"/>
          <w:szCs w:val="34"/>
        </w:rPr>
      </w:pPr>
      <w:bookmarkStart w:colFirst="0" w:colLast="0" w:name="_jsg9p5gvg6lo" w:id="3"/>
      <w:bookmarkEnd w:id="3"/>
      <w:r w:rsidDel="00000000" w:rsidR="00000000" w:rsidRPr="00000000">
        <w:rPr>
          <w:sz w:val="34"/>
          <w:szCs w:val="34"/>
          <w:rtl w:val="0"/>
        </w:rPr>
        <w:t xml:space="preserve">RF  ·  Requisitos funcionales</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4665"/>
        <w:gridCol w:w="1905"/>
        <w:gridCol w:w="1590"/>
        <w:tblGridChange w:id="0">
          <w:tblGrid>
            <w:gridCol w:w="735"/>
            <w:gridCol w:w="4665"/>
            <w:gridCol w:w="1905"/>
            <w:gridCol w:w="159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1AE">
            <w:pPr>
              <w:spacing w:after="0" w:line="244.8" w:lineRule="auto"/>
              <w:rPr>
                <w:b w:val="1"/>
                <w:bCs w:val="1"/>
                <w:color w:val="ffffff"/>
                <w:sz w:val="16"/>
                <w:szCs w:val="16"/>
              </w:rPr>
            </w:pPr>
            <w:r w:rsidDel="00000000" w:rsidR="00000000" w:rsidRPr="00000000">
              <w:rPr>
                <w:b w:val="1"/>
                <w:bCs w:val="1"/>
                <w:color w:val="ffffff"/>
                <w:sz w:val="16"/>
                <w:szCs w:val="16"/>
                <w:rtl w:val="0"/>
              </w:rPr>
              <w:t xml:space="preserve">ID</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1AF">
            <w:pPr>
              <w:spacing w:after="0" w:line="244.8" w:lineRule="auto"/>
              <w:rPr>
                <w:b w:val="1"/>
                <w:bCs w:val="1"/>
                <w:color w:val="ffffff"/>
                <w:sz w:val="16"/>
                <w:szCs w:val="16"/>
              </w:rPr>
            </w:pPr>
            <w:r w:rsidDel="00000000" w:rsidR="00000000" w:rsidRPr="00000000">
              <w:rPr>
                <w:b w:val="1"/>
                <w:bCs w:val="1"/>
                <w:color w:val="ffffff"/>
                <w:sz w:val="16"/>
                <w:szCs w:val="16"/>
                <w:rtl w:val="0"/>
              </w:rPr>
              <w:t xml:space="preserve">Requisito del sistema</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1B0">
            <w:pPr>
              <w:spacing w:after="0" w:line="244.8" w:lineRule="auto"/>
              <w:rPr>
                <w:b w:val="1"/>
                <w:bCs w:val="1"/>
                <w:color w:val="ffffff"/>
                <w:sz w:val="16"/>
                <w:szCs w:val="16"/>
              </w:rPr>
            </w:pPr>
            <w:r w:rsidDel="00000000" w:rsidR="00000000" w:rsidRPr="00000000">
              <w:rPr>
                <w:b w:val="1"/>
                <w:bCs w:val="1"/>
                <w:color w:val="ffffff"/>
                <w:sz w:val="16"/>
                <w:szCs w:val="16"/>
                <w:rtl w:val="0"/>
              </w:rPr>
              <w:t xml:space="preserve">Elemento / interfaz vinculada</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1B1">
            <w:pPr>
              <w:spacing w:after="0" w:line="244.8" w:lineRule="auto"/>
              <w:rPr>
                <w:b w:val="1"/>
                <w:bCs w:val="1"/>
                <w:color w:val="ffffff"/>
                <w:sz w:val="16"/>
                <w:szCs w:val="16"/>
              </w:rPr>
            </w:pPr>
            <w:r w:rsidDel="00000000" w:rsidR="00000000" w:rsidRPr="00000000">
              <w:rPr>
                <w:b w:val="1"/>
                <w:bCs w:val="1"/>
                <w:color w:val="ffffff"/>
                <w:sz w:val="16"/>
                <w:szCs w:val="16"/>
                <w:rtl w:val="0"/>
              </w:rPr>
              <w:t xml:space="preserve">Escenario de origen</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B2">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RF-01</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B3">
            <w:pPr>
              <w:spacing w:after="0" w:line="244.8" w:lineRule="auto"/>
              <w:rPr>
                <w:sz w:val="15"/>
                <w:szCs w:val="15"/>
              </w:rPr>
            </w:pPr>
            <w:r w:rsidDel="00000000" w:rsidR="00000000" w:rsidRPr="00000000">
              <w:rPr>
                <w:sz w:val="15"/>
                <w:szCs w:val="15"/>
                <w:rtl w:val="0"/>
              </w:rPr>
              <w:t xml:space="preserve">El sistema deberá reconocer los comandos de voz definidos en el idioma seleccionado.</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B4">
            <w:pPr>
              <w:spacing w:after="0" w:line="244.8" w:lineRule="auto"/>
              <w:rPr>
                <w:sz w:val="15"/>
                <w:szCs w:val="15"/>
              </w:rPr>
            </w:pPr>
            <w:r w:rsidDel="00000000" w:rsidR="00000000" w:rsidRPr="00000000">
              <w:rPr>
                <w:sz w:val="15"/>
                <w:szCs w:val="15"/>
                <w:rtl w:val="0"/>
              </w:rPr>
              <w:t xml:space="preserve">Micrófono; reconocimiento Vosk</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B5">
            <w:pPr>
              <w:spacing w:after="0" w:line="244.8" w:lineRule="auto"/>
              <w:rPr>
                <w:sz w:val="15"/>
                <w:szCs w:val="15"/>
              </w:rPr>
            </w:pPr>
            <w:r w:rsidDel="00000000" w:rsidR="00000000" w:rsidRPr="00000000">
              <w:rPr>
                <w:sz w:val="15"/>
                <w:szCs w:val="15"/>
                <w:rtl w:val="0"/>
              </w:rPr>
              <w:t xml:space="preserve">OP-N02, OP-N04</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B6">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RF-02</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B7">
            <w:pPr>
              <w:spacing w:after="0" w:line="244.8" w:lineRule="auto"/>
              <w:rPr>
                <w:sz w:val="15"/>
                <w:szCs w:val="15"/>
              </w:rPr>
            </w:pPr>
            <w:r w:rsidDel="00000000" w:rsidR="00000000" w:rsidRPr="00000000">
              <w:rPr>
                <w:sz w:val="15"/>
                <w:szCs w:val="15"/>
                <w:rtl w:val="0"/>
              </w:rPr>
              <w:t xml:space="preserve">El sistema deberá convertir las órdenes motrices válidas en instrucciones compatibles con el firmware de Bittle.</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B8">
            <w:pPr>
              <w:spacing w:after="0" w:line="244.8" w:lineRule="auto"/>
              <w:rPr>
                <w:sz w:val="15"/>
                <w:szCs w:val="15"/>
              </w:rPr>
            </w:pPr>
            <w:r w:rsidDel="00000000" w:rsidR="00000000" w:rsidRPr="00000000">
              <w:rPr>
                <w:sz w:val="15"/>
                <w:szCs w:val="15"/>
                <w:rtl w:val="0"/>
              </w:rPr>
              <w:t xml:space="preserve">Intérprete Python; NyBoard</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B9">
            <w:pPr>
              <w:spacing w:after="0" w:line="244.8" w:lineRule="auto"/>
              <w:rPr>
                <w:sz w:val="15"/>
                <w:szCs w:val="15"/>
              </w:rPr>
            </w:pPr>
            <w:r w:rsidDel="00000000" w:rsidR="00000000" w:rsidRPr="00000000">
              <w:rPr>
                <w:sz w:val="15"/>
                <w:szCs w:val="15"/>
                <w:rtl w:val="0"/>
              </w:rPr>
              <w:t xml:space="preserve">OP-N02, OP-N03</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BA">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RF-03</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BB">
            <w:pPr>
              <w:spacing w:after="0" w:line="244.8" w:lineRule="auto"/>
              <w:rPr>
                <w:sz w:val="15"/>
                <w:szCs w:val="15"/>
              </w:rPr>
            </w:pPr>
            <w:r w:rsidDel="00000000" w:rsidR="00000000" w:rsidRPr="00000000">
              <w:rPr>
                <w:sz w:val="15"/>
                <w:szCs w:val="15"/>
                <w:rtl w:val="0"/>
              </w:rPr>
              <w:t xml:space="preserve">Bittle deberá iniciar la acción al recibir cada orden correspondiente y validada.</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BC">
            <w:pPr>
              <w:spacing w:after="0" w:line="244.8" w:lineRule="auto"/>
              <w:rPr>
                <w:sz w:val="15"/>
                <w:szCs w:val="15"/>
              </w:rPr>
            </w:pPr>
            <w:r w:rsidDel="00000000" w:rsidR="00000000" w:rsidRPr="00000000">
              <w:rPr>
                <w:sz w:val="15"/>
                <w:szCs w:val="15"/>
                <w:rtl w:val="0"/>
              </w:rPr>
              <w:t xml:space="preserve">Servomotores; OpenCat</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BD">
            <w:pPr>
              <w:spacing w:after="0" w:line="244.8" w:lineRule="auto"/>
              <w:rPr>
                <w:sz w:val="15"/>
                <w:szCs w:val="15"/>
              </w:rPr>
            </w:pPr>
            <w:r w:rsidDel="00000000" w:rsidR="00000000" w:rsidRPr="00000000">
              <w:rPr>
                <w:sz w:val="15"/>
                <w:szCs w:val="15"/>
                <w:rtl w:val="0"/>
              </w:rPr>
              <w:t xml:space="preserve">OP-N03</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BE">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RF-04</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BF">
            <w:pPr>
              <w:spacing w:after="0" w:line="244.8" w:lineRule="auto"/>
              <w:rPr>
                <w:sz w:val="15"/>
                <w:szCs w:val="15"/>
              </w:rPr>
            </w:pPr>
            <w:r w:rsidDel="00000000" w:rsidR="00000000" w:rsidRPr="00000000">
              <w:rPr>
                <w:sz w:val="15"/>
                <w:szCs w:val="15"/>
                <w:rtl w:val="0"/>
              </w:rPr>
              <w:t xml:space="preserve">El sistema deberá rechazar órdenes desconocidas sin enviar comandos motrices.</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C0">
            <w:pPr>
              <w:spacing w:after="0" w:line="244.8" w:lineRule="auto"/>
              <w:rPr>
                <w:sz w:val="15"/>
                <w:szCs w:val="15"/>
              </w:rPr>
            </w:pPr>
            <w:r w:rsidDel="00000000" w:rsidR="00000000" w:rsidRPr="00000000">
              <w:rPr>
                <w:sz w:val="15"/>
                <w:szCs w:val="15"/>
                <w:rtl w:val="0"/>
              </w:rPr>
              <w:t xml:space="preserve">Intérprete Python</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C1">
            <w:pPr>
              <w:spacing w:after="0" w:line="244.8" w:lineRule="auto"/>
              <w:rPr>
                <w:sz w:val="15"/>
                <w:szCs w:val="15"/>
              </w:rPr>
            </w:pPr>
            <w:r w:rsidDel="00000000" w:rsidR="00000000" w:rsidRPr="00000000">
              <w:rPr>
                <w:sz w:val="15"/>
                <w:szCs w:val="15"/>
                <w:rtl w:val="0"/>
              </w:rPr>
              <w:t xml:space="preserve">OP-E01, OP-E02</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C2">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RF-05</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C3">
            <w:pPr>
              <w:spacing w:after="0" w:line="244.8" w:lineRule="auto"/>
              <w:rPr>
                <w:sz w:val="15"/>
                <w:szCs w:val="15"/>
              </w:rPr>
            </w:pPr>
            <w:r w:rsidDel="00000000" w:rsidR="00000000" w:rsidRPr="00000000">
              <w:rPr>
                <w:sz w:val="15"/>
                <w:szCs w:val="15"/>
                <w:rtl w:val="0"/>
              </w:rPr>
              <w:t xml:space="preserve">El sistema deberá rechazar órdenes recibidas durante la acción en curso.</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C4">
            <w:pPr>
              <w:spacing w:after="0" w:line="244.8" w:lineRule="auto"/>
              <w:rPr>
                <w:sz w:val="15"/>
                <w:szCs w:val="15"/>
              </w:rPr>
            </w:pPr>
            <w:r w:rsidDel="00000000" w:rsidR="00000000" w:rsidRPr="00000000">
              <w:rPr>
                <w:sz w:val="15"/>
                <w:szCs w:val="15"/>
                <w:rtl w:val="0"/>
              </w:rPr>
              <w:t xml:space="preserve"> </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C5">
            <w:pPr>
              <w:spacing w:after="0" w:line="244.8" w:lineRule="auto"/>
              <w:rPr>
                <w:sz w:val="15"/>
                <w:szCs w:val="15"/>
              </w:rPr>
            </w:pPr>
            <w:r w:rsidDel="00000000" w:rsidR="00000000" w:rsidRPr="00000000">
              <w:rPr>
                <w:sz w:val="15"/>
                <w:szCs w:val="15"/>
                <w:rtl w:val="0"/>
              </w:rPr>
              <w:t xml:space="preserve"> </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C6">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RF-06</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C7">
            <w:pPr>
              <w:spacing w:after="0" w:line="244.8" w:lineRule="auto"/>
              <w:rPr>
                <w:sz w:val="15"/>
                <w:szCs w:val="15"/>
              </w:rPr>
            </w:pPr>
            <w:r w:rsidDel="00000000" w:rsidR="00000000" w:rsidRPr="00000000">
              <w:rPr>
                <w:sz w:val="15"/>
                <w:szCs w:val="15"/>
                <w:rtl w:val="0"/>
              </w:rPr>
              <w:t xml:space="preserve">El sistema deberá informar si cada instrucción fue reconocida, rechazada o enviada.</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C8">
            <w:pPr>
              <w:spacing w:after="0" w:line="244.8" w:lineRule="auto"/>
              <w:rPr>
                <w:sz w:val="15"/>
                <w:szCs w:val="15"/>
              </w:rPr>
            </w:pPr>
            <w:r w:rsidDel="00000000" w:rsidR="00000000" w:rsidRPr="00000000">
              <w:rPr>
                <w:sz w:val="15"/>
                <w:szCs w:val="15"/>
                <w:rtl w:val="0"/>
              </w:rPr>
              <w:t xml:space="preserve">Interfaz de usuario</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C9">
            <w:pPr>
              <w:spacing w:after="0" w:line="244.8" w:lineRule="auto"/>
              <w:rPr>
                <w:sz w:val="15"/>
                <w:szCs w:val="15"/>
              </w:rPr>
            </w:pPr>
            <w:r w:rsidDel="00000000" w:rsidR="00000000" w:rsidRPr="00000000">
              <w:rPr>
                <w:sz w:val="15"/>
                <w:szCs w:val="15"/>
                <w:rtl w:val="0"/>
              </w:rPr>
              <w:t xml:space="preserve">OP-N05</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CA">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RF-07</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CB">
            <w:pPr>
              <w:spacing w:after="0" w:line="244.8" w:lineRule="auto"/>
              <w:rPr>
                <w:sz w:val="15"/>
                <w:szCs w:val="15"/>
              </w:rPr>
            </w:pPr>
            <w:r w:rsidDel="00000000" w:rsidR="00000000" w:rsidRPr="00000000">
              <w:rPr>
                <w:sz w:val="15"/>
                <w:szCs w:val="15"/>
                <w:rtl w:val="0"/>
              </w:rPr>
              <w:t xml:space="preserve">La aplicación deberá permitir cambiar el idioma activo entre español e inglés.</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CC">
            <w:pPr>
              <w:spacing w:after="0" w:line="244.8" w:lineRule="auto"/>
              <w:rPr>
                <w:sz w:val="15"/>
                <w:szCs w:val="15"/>
              </w:rPr>
            </w:pPr>
            <w:r w:rsidDel="00000000" w:rsidR="00000000" w:rsidRPr="00000000">
              <w:rPr>
                <w:sz w:val="15"/>
                <w:szCs w:val="15"/>
                <w:rtl w:val="0"/>
              </w:rPr>
              <w:t xml:space="preserve">Gestión de idiomas</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CD">
            <w:pPr>
              <w:spacing w:after="0" w:line="244.8" w:lineRule="auto"/>
              <w:rPr>
                <w:sz w:val="15"/>
                <w:szCs w:val="15"/>
              </w:rPr>
            </w:pPr>
            <w:r w:rsidDel="00000000" w:rsidR="00000000" w:rsidRPr="00000000">
              <w:rPr>
                <w:sz w:val="15"/>
                <w:szCs w:val="15"/>
                <w:rtl w:val="0"/>
              </w:rPr>
              <w:t xml:space="preserve">Escenario de idioma por añadir</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CE">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RF-08</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CF">
            <w:pPr>
              <w:spacing w:after="0" w:line="244.8" w:lineRule="auto"/>
              <w:rPr>
                <w:sz w:val="15"/>
                <w:szCs w:val="15"/>
              </w:rPr>
            </w:pPr>
            <w:r w:rsidDel="00000000" w:rsidR="00000000" w:rsidRPr="00000000">
              <w:rPr>
                <w:sz w:val="15"/>
                <w:szCs w:val="15"/>
                <w:rtl w:val="0"/>
              </w:rPr>
              <w:t xml:space="preserve">La aplicación deberá finalizar la sesión sin dejar una marcha activa, siguiendo el procedimiento de cierre validado.</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D0">
            <w:pPr>
              <w:spacing w:after="0" w:line="244.8" w:lineRule="auto"/>
              <w:rPr>
                <w:sz w:val="15"/>
                <w:szCs w:val="15"/>
              </w:rPr>
            </w:pPr>
            <w:r w:rsidDel="00000000" w:rsidR="00000000" w:rsidRPr="00000000">
              <w:rPr>
                <w:sz w:val="15"/>
                <w:szCs w:val="15"/>
                <w:rtl w:val="0"/>
              </w:rPr>
              <w:t xml:space="preserve">Gestión de estados</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D1">
            <w:pPr>
              <w:spacing w:after="0" w:line="244.8" w:lineRule="auto"/>
              <w:rPr>
                <w:sz w:val="15"/>
                <w:szCs w:val="15"/>
              </w:rPr>
            </w:pPr>
            <w:r w:rsidDel="00000000" w:rsidR="00000000" w:rsidRPr="00000000">
              <w:rPr>
                <w:sz w:val="15"/>
                <w:szCs w:val="15"/>
                <w:rtl w:val="0"/>
              </w:rPr>
              <w:t xml:space="preserve">OP-N06</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D2">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RF-09</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D3">
            <w:pPr>
              <w:spacing w:after="0" w:line="244.8" w:lineRule="auto"/>
              <w:rPr>
                <w:sz w:val="15"/>
                <w:szCs w:val="15"/>
              </w:rPr>
            </w:pPr>
            <w:r w:rsidDel="00000000" w:rsidR="00000000" w:rsidRPr="00000000">
              <w:rPr>
                <w:sz w:val="15"/>
                <w:szCs w:val="15"/>
                <w:rtl w:val="0"/>
              </w:rPr>
              <w:t xml:space="preserve">Las acciones una vez iniciadas no pueden interrumpirse por otra orden</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D4">
            <w:pPr>
              <w:spacing w:after="0" w:line="244.8" w:lineRule="auto"/>
              <w:rPr>
                <w:sz w:val="15"/>
                <w:szCs w:val="15"/>
              </w:rPr>
            </w:pPr>
            <w:r w:rsidDel="00000000" w:rsidR="00000000" w:rsidRPr="00000000">
              <w:rPr>
                <w:sz w:val="15"/>
                <w:szCs w:val="15"/>
                <w:rtl w:val="0"/>
              </w:rPr>
              <w:t xml:space="preserve">Gestión de estados</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D5">
            <w:pPr>
              <w:spacing w:after="0" w:line="244.8" w:lineRule="auto"/>
              <w:rPr>
                <w:sz w:val="15"/>
                <w:szCs w:val="15"/>
              </w:rPr>
            </w:pPr>
            <w:r w:rsidDel="00000000" w:rsidR="00000000" w:rsidRPr="00000000">
              <w:rPr>
                <w:sz w:val="15"/>
                <w:szCs w:val="15"/>
                <w:rtl w:val="0"/>
              </w:rPr>
              <w:t xml:space="preserve">OP-N07</w:t>
            </w:r>
          </w:p>
        </w:tc>
      </w:tr>
    </w:tbl>
    <w:p w:rsidR="00000000" w:rsidDel="00000000" w:rsidP="00000000" w:rsidRDefault="00000000" w:rsidRPr="00000000" w14:paraId="000001D6">
      <w:pPr>
        <w:spacing w:after="20" w:lineRule="auto"/>
        <w:rPr/>
      </w:pPr>
      <w:r w:rsidDel="00000000" w:rsidR="00000000" w:rsidRPr="00000000">
        <w:rPr>
          <w:rtl w:val="0"/>
        </w:rPr>
        <w:t xml:space="preserve"> </w:t>
      </w:r>
    </w:p>
    <w:p w:rsidR="00000000" w:rsidDel="00000000" w:rsidP="00000000" w:rsidRDefault="00000000" w:rsidRPr="00000000" w14:paraId="000001D7">
      <w:pPr>
        <w:pStyle w:val="Heading2"/>
        <w:keepNext w:val="0"/>
        <w:spacing w:after="80" w:before="360" w:lineRule="auto"/>
        <w:rPr>
          <w:sz w:val="34"/>
          <w:szCs w:val="34"/>
        </w:rPr>
      </w:pPr>
      <w:bookmarkStart w:colFirst="0" w:colLast="0" w:name="_8ik5pl7xzwfg" w:id="4"/>
      <w:bookmarkEnd w:id="4"/>
      <w:r w:rsidDel="00000000" w:rsidR="00000000" w:rsidRPr="00000000">
        <w:rPr>
          <w:sz w:val="34"/>
          <w:szCs w:val="34"/>
          <w:rtl w:val="0"/>
        </w:rPr>
        <w:t xml:space="preserve">RR  ·  Requisitos de rendimiento</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4755"/>
        <w:gridCol w:w="1770"/>
        <w:gridCol w:w="1620"/>
        <w:tblGridChange w:id="0">
          <w:tblGrid>
            <w:gridCol w:w="750"/>
            <w:gridCol w:w="4755"/>
            <w:gridCol w:w="1770"/>
            <w:gridCol w:w="16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1D8">
            <w:pPr>
              <w:spacing w:after="0" w:line="244.8" w:lineRule="auto"/>
              <w:rPr>
                <w:b w:val="1"/>
                <w:bCs w:val="1"/>
                <w:color w:val="ffffff"/>
                <w:sz w:val="16"/>
                <w:szCs w:val="16"/>
              </w:rPr>
            </w:pPr>
            <w:r w:rsidDel="00000000" w:rsidR="00000000" w:rsidRPr="00000000">
              <w:rPr>
                <w:b w:val="1"/>
                <w:bCs w:val="1"/>
                <w:color w:val="ffffff"/>
                <w:sz w:val="16"/>
                <w:szCs w:val="16"/>
                <w:rtl w:val="0"/>
              </w:rPr>
              <w:t xml:space="preserve">ID</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1D9">
            <w:pPr>
              <w:spacing w:after="0" w:line="244.8" w:lineRule="auto"/>
              <w:rPr>
                <w:b w:val="1"/>
                <w:bCs w:val="1"/>
                <w:color w:val="ffffff"/>
                <w:sz w:val="16"/>
                <w:szCs w:val="16"/>
              </w:rPr>
            </w:pPr>
            <w:r w:rsidDel="00000000" w:rsidR="00000000" w:rsidRPr="00000000">
              <w:rPr>
                <w:b w:val="1"/>
                <w:bCs w:val="1"/>
                <w:color w:val="ffffff"/>
                <w:sz w:val="16"/>
                <w:szCs w:val="16"/>
                <w:rtl w:val="0"/>
              </w:rPr>
              <w:t xml:space="preserve">Requisito del sistema</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1DA">
            <w:pPr>
              <w:spacing w:after="0" w:line="244.8" w:lineRule="auto"/>
              <w:rPr>
                <w:b w:val="1"/>
                <w:bCs w:val="1"/>
                <w:color w:val="ffffff"/>
                <w:sz w:val="16"/>
                <w:szCs w:val="16"/>
              </w:rPr>
            </w:pPr>
            <w:r w:rsidDel="00000000" w:rsidR="00000000" w:rsidRPr="00000000">
              <w:rPr>
                <w:b w:val="1"/>
                <w:bCs w:val="1"/>
                <w:color w:val="ffffff"/>
                <w:sz w:val="16"/>
                <w:szCs w:val="16"/>
                <w:rtl w:val="0"/>
              </w:rPr>
              <w:t xml:space="preserve">Elemento / interfaz vinculada</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1DB">
            <w:pPr>
              <w:spacing w:after="0" w:line="244.8" w:lineRule="auto"/>
              <w:rPr>
                <w:b w:val="1"/>
                <w:bCs w:val="1"/>
                <w:color w:val="ffffff"/>
                <w:sz w:val="16"/>
                <w:szCs w:val="16"/>
              </w:rPr>
            </w:pPr>
            <w:r w:rsidDel="00000000" w:rsidR="00000000" w:rsidRPr="00000000">
              <w:rPr>
                <w:b w:val="1"/>
                <w:bCs w:val="1"/>
                <w:color w:val="ffffff"/>
                <w:sz w:val="16"/>
                <w:szCs w:val="16"/>
                <w:rtl w:val="0"/>
              </w:rPr>
              <w:t xml:space="preserve">Escenario de origen</w:t>
            </w:r>
          </w:p>
        </w:tc>
      </w:tr>
      <w:tr>
        <w:trPr>
          <w:cantSplit w:val="0"/>
          <w:trHeight w:val="645" w:hRule="atLeast"/>
          <w:tblHeader w:val="0"/>
        </w:trPr>
        <w:tc>
          <w:tcPr>
            <w:tcBorders>
              <w:top w:color="000000" w:space="0" w:sz="0" w:val="nil"/>
              <w:left w:color="d8e1ec" w:space="0" w:sz="8" w:val="single"/>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DC">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RR-01</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DD">
            <w:pPr>
              <w:spacing w:after="0" w:line="244.8" w:lineRule="auto"/>
              <w:rPr>
                <w:sz w:val="15"/>
                <w:szCs w:val="15"/>
              </w:rPr>
            </w:pPr>
            <w:r w:rsidDel="00000000" w:rsidR="00000000" w:rsidRPr="00000000">
              <w:rPr>
                <w:sz w:val="15"/>
                <w:szCs w:val="15"/>
                <w:rtl w:val="0"/>
              </w:rPr>
              <w:t xml:space="preserve">El sistema deberá reconocer al menos el 90 % de 100 órdenes válidas en el ensayo de referencia: cinco usuarios, 10 órdenes, dos repeticiones, 0,5–1 m y ruido inferior a 45 dBA.</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DE">
            <w:pPr>
              <w:spacing w:after="0" w:line="244.8" w:lineRule="auto"/>
              <w:rPr>
                <w:sz w:val="15"/>
                <w:szCs w:val="15"/>
              </w:rPr>
            </w:pPr>
            <w:r w:rsidDel="00000000" w:rsidR="00000000" w:rsidRPr="00000000">
              <w:rPr>
                <w:sz w:val="15"/>
                <w:szCs w:val="15"/>
                <w:rtl w:val="0"/>
              </w:rPr>
              <w:t xml:space="preserve">Vosk; micrófono; entorno acústico</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DF">
            <w:pPr>
              <w:spacing w:after="0" w:line="244.8" w:lineRule="auto"/>
              <w:rPr>
                <w:sz w:val="15"/>
                <w:szCs w:val="15"/>
              </w:rPr>
            </w:pPr>
            <w:r w:rsidDel="00000000" w:rsidR="00000000" w:rsidRPr="00000000">
              <w:rPr>
                <w:sz w:val="15"/>
                <w:szCs w:val="15"/>
                <w:rtl w:val="0"/>
              </w:rPr>
              <w:t xml:space="preserve">OP-N02, OP-E02</w:t>
            </w:r>
          </w:p>
        </w:tc>
      </w:tr>
      <w:tr>
        <w:trPr>
          <w:cantSplit w:val="0"/>
          <w:trHeight w:val="645" w:hRule="atLeast"/>
          <w:tblHeader w:val="0"/>
        </w:trPr>
        <w:tc>
          <w:tcPr>
            <w:tcBorders>
              <w:top w:color="000000" w:space="0" w:sz="0" w:val="nil"/>
              <w:left w:color="d8e1ec" w:space="0" w:sz="8" w:val="single"/>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E0">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RR-02</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E1">
            <w:pPr>
              <w:spacing w:after="0" w:line="244.8" w:lineRule="auto"/>
              <w:rPr>
                <w:sz w:val="15"/>
                <w:szCs w:val="15"/>
              </w:rPr>
            </w:pPr>
            <w:r w:rsidDel="00000000" w:rsidR="00000000" w:rsidRPr="00000000">
              <w:rPr>
                <w:sz w:val="15"/>
                <w:szCs w:val="15"/>
                <w:rtl w:val="0"/>
              </w:rPr>
              <w:t xml:space="preserve">El sistema deberá procesar y transmitir al controlador el 95 % de las órdenes válidas reconocidas en un máximo de 3 s desde el final de la locución.</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E2">
            <w:pPr>
              <w:spacing w:after="0" w:line="244.8" w:lineRule="auto"/>
              <w:rPr>
                <w:sz w:val="15"/>
                <w:szCs w:val="15"/>
              </w:rPr>
            </w:pPr>
            <w:r w:rsidDel="00000000" w:rsidR="00000000" w:rsidRPr="00000000">
              <w:rPr>
                <w:sz w:val="15"/>
                <w:szCs w:val="15"/>
                <w:rtl w:val="0"/>
              </w:rPr>
              <w:t xml:space="preserve">Aplicación Python; enlace</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E3">
            <w:pPr>
              <w:spacing w:after="0" w:line="244.8" w:lineRule="auto"/>
              <w:rPr>
                <w:sz w:val="15"/>
                <w:szCs w:val="15"/>
              </w:rPr>
            </w:pPr>
            <w:r w:rsidDel="00000000" w:rsidR="00000000" w:rsidRPr="00000000">
              <w:rPr>
                <w:sz w:val="15"/>
                <w:szCs w:val="15"/>
                <w:rtl w:val="0"/>
              </w:rPr>
              <w:t xml:space="preserve">OP-N02, OP-N03</w:t>
            </w:r>
          </w:p>
        </w:tc>
      </w:tr>
      <w:tr>
        <w:trPr>
          <w:cantSplit w:val="0"/>
          <w:trHeight w:val="645" w:hRule="atLeast"/>
          <w:tblHeader w:val="0"/>
        </w:trPr>
        <w:tc>
          <w:tcPr>
            <w:tcBorders>
              <w:top w:color="000000" w:space="0" w:sz="0" w:val="nil"/>
              <w:left w:color="d8e1ec" w:space="0" w:sz="8" w:val="single"/>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E4">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RR-03</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E5">
            <w:pPr>
              <w:spacing w:after="0" w:line="244.8" w:lineRule="auto"/>
              <w:rPr>
                <w:sz w:val="15"/>
                <w:szCs w:val="15"/>
              </w:rPr>
            </w:pPr>
            <w:r w:rsidDel="00000000" w:rsidR="00000000" w:rsidRPr="00000000">
              <w:rPr>
                <w:sz w:val="15"/>
                <w:szCs w:val="15"/>
                <w:rtl w:val="0"/>
              </w:rPr>
              <w:t xml:space="preserve">El reconocimiento de voz deberá seguir funcionando sin acceso a Internet después de completar la instalación y descarga de modelos.</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E6">
            <w:pPr>
              <w:spacing w:after="0" w:line="244.8" w:lineRule="auto"/>
              <w:rPr>
                <w:sz w:val="15"/>
                <w:szCs w:val="15"/>
              </w:rPr>
            </w:pPr>
            <w:r w:rsidDel="00000000" w:rsidR="00000000" w:rsidRPr="00000000">
              <w:rPr>
                <w:sz w:val="15"/>
                <w:szCs w:val="15"/>
                <w:rtl w:val="0"/>
              </w:rPr>
              <w:t xml:space="preserve">Vosk; modelos locales</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E7">
            <w:pPr>
              <w:spacing w:after="0" w:line="244.8" w:lineRule="auto"/>
              <w:rPr>
                <w:sz w:val="15"/>
                <w:szCs w:val="15"/>
              </w:rPr>
            </w:pPr>
            <w:r w:rsidDel="00000000" w:rsidR="00000000" w:rsidRPr="00000000">
              <w:rPr>
                <w:sz w:val="15"/>
                <w:szCs w:val="15"/>
                <w:rtl w:val="0"/>
              </w:rPr>
              <w:t xml:space="preserve">OP-N01</w:t>
            </w:r>
          </w:p>
        </w:tc>
      </w:tr>
    </w:tbl>
    <w:p w:rsidR="00000000" w:rsidDel="00000000" w:rsidP="00000000" w:rsidRDefault="00000000" w:rsidRPr="00000000" w14:paraId="000001E8">
      <w:pPr>
        <w:spacing w:after="20" w:lineRule="auto"/>
        <w:rPr/>
      </w:pPr>
      <w:r w:rsidDel="00000000" w:rsidR="00000000" w:rsidRPr="00000000">
        <w:rPr>
          <w:rtl w:val="0"/>
        </w:rPr>
        <w:t xml:space="preserve"> </w:t>
      </w:r>
    </w:p>
    <w:p w:rsidR="00000000" w:rsidDel="00000000" w:rsidP="00000000" w:rsidRDefault="00000000" w:rsidRPr="00000000" w14:paraId="000001E9">
      <w:pPr>
        <w:pStyle w:val="Heading2"/>
        <w:keepNext w:val="0"/>
        <w:spacing w:after="80" w:before="360" w:lineRule="auto"/>
        <w:rPr>
          <w:sz w:val="34"/>
          <w:szCs w:val="34"/>
        </w:rPr>
      </w:pPr>
      <w:bookmarkStart w:colFirst="0" w:colLast="0" w:name="_gxph29fa1ik" w:id="5"/>
      <w:bookmarkEnd w:id="5"/>
      <w:r w:rsidDel="00000000" w:rsidR="00000000" w:rsidRPr="00000000">
        <w:rPr>
          <w:sz w:val="34"/>
          <w:szCs w:val="34"/>
          <w:rtl w:val="0"/>
        </w:rPr>
        <w:t xml:space="preserve">RS  ·  Requisitos de seguridad</w: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4680"/>
        <w:gridCol w:w="1875"/>
        <w:gridCol w:w="1605"/>
        <w:tblGridChange w:id="0">
          <w:tblGrid>
            <w:gridCol w:w="735"/>
            <w:gridCol w:w="4680"/>
            <w:gridCol w:w="1875"/>
            <w:gridCol w:w="160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1EA">
            <w:pPr>
              <w:spacing w:after="0" w:line="244.8" w:lineRule="auto"/>
              <w:rPr>
                <w:b w:val="1"/>
                <w:bCs w:val="1"/>
                <w:color w:val="ffffff"/>
                <w:sz w:val="16"/>
                <w:szCs w:val="16"/>
              </w:rPr>
            </w:pPr>
            <w:r w:rsidDel="00000000" w:rsidR="00000000" w:rsidRPr="00000000">
              <w:rPr>
                <w:b w:val="1"/>
                <w:bCs w:val="1"/>
                <w:color w:val="ffffff"/>
                <w:sz w:val="16"/>
                <w:szCs w:val="16"/>
                <w:rtl w:val="0"/>
              </w:rPr>
              <w:t xml:space="preserve">ID</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1EB">
            <w:pPr>
              <w:spacing w:after="0" w:line="244.8" w:lineRule="auto"/>
              <w:rPr>
                <w:b w:val="1"/>
                <w:bCs w:val="1"/>
                <w:color w:val="ffffff"/>
                <w:sz w:val="16"/>
                <w:szCs w:val="16"/>
              </w:rPr>
            </w:pPr>
            <w:r w:rsidDel="00000000" w:rsidR="00000000" w:rsidRPr="00000000">
              <w:rPr>
                <w:b w:val="1"/>
                <w:bCs w:val="1"/>
                <w:color w:val="ffffff"/>
                <w:sz w:val="16"/>
                <w:szCs w:val="16"/>
                <w:rtl w:val="0"/>
              </w:rPr>
              <w:t xml:space="preserve">Requisito del sistema</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1EC">
            <w:pPr>
              <w:spacing w:after="0" w:line="244.8" w:lineRule="auto"/>
              <w:rPr>
                <w:b w:val="1"/>
                <w:bCs w:val="1"/>
                <w:color w:val="ffffff"/>
                <w:sz w:val="16"/>
                <w:szCs w:val="16"/>
              </w:rPr>
            </w:pPr>
            <w:r w:rsidDel="00000000" w:rsidR="00000000" w:rsidRPr="00000000">
              <w:rPr>
                <w:b w:val="1"/>
                <w:bCs w:val="1"/>
                <w:color w:val="ffffff"/>
                <w:sz w:val="16"/>
                <w:szCs w:val="16"/>
                <w:rtl w:val="0"/>
              </w:rPr>
              <w:t xml:space="preserve">Elemento / interfaz vinculada</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1ED">
            <w:pPr>
              <w:spacing w:after="0" w:line="244.8" w:lineRule="auto"/>
              <w:rPr>
                <w:b w:val="1"/>
                <w:bCs w:val="1"/>
                <w:color w:val="ffffff"/>
                <w:sz w:val="16"/>
                <w:szCs w:val="16"/>
              </w:rPr>
            </w:pPr>
            <w:r w:rsidDel="00000000" w:rsidR="00000000" w:rsidRPr="00000000">
              <w:rPr>
                <w:b w:val="1"/>
                <w:bCs w:val="1"/>
                <w:color w:val="ffffff"/>
                <w:sz w:val="16"/>
                <w:szCs w:val="16"/>
                <w:rtl w:val="0"/>
              </w:rPr>
              <w:t xml:space="preserve">Escenario de origen</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EE">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RS-01</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EF">
            <w:pPr>
              <w:spacing w:after="0" w:line="244.8" w:lineRule="auto"/>
              <w:rPr>
                <w:sz w:val="15"/>
                <w:szCs w:val="15"/>
              </w:rPr>
            </w:pPr>
            <w:r w:rsidDel="00000000" w:rsidR="00000000" w:rsidRPr="00000000">
              <w:rPr>
                <w:sz w:val="15"/>
                <w:szCs w:val="15"/>
                <w:rtl w:val="0"/>
              </w:rPr>
              <w:t xml:space="preserve">El sistema no deberá iniciar movimientos con órdenes desconocidas o no validadas.</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F0">
            <w:pPr>
              <w:spacing w:after="0" w:line="244.8" w:lineRule="auto"/>
              <w:rPr>
                <w:sz w:val="15"/>
                <w:szCs w:val="15"/>
              </w:rPr>
            </w:pPr>
            <w:r w:rsidDel="00000000" w:rsidR="00000000" w:rsidRPr="00000000">
              <w:rPr>
                <w:sz w:val="15"/>
                <w:szCs w:val="15"/>
                <w:rtl w:val="0"/>
              </w:rPr>
              <w:t xml:space="preserve">Intérprete de órdenes</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F1">
            <w:pPr>
              <w:spacing w:after="0" w:line="244.8" w:lineRule="auto"/>
              <w:rPr>
                <w:sz w:val="15"/>
                <w:szCs w:val="15"/>
              </w:rPr>
            </w:pPr>
            <w:r w:rsidDel="00000000" w:rsidR="00000000" w:rsidRPr="00000000">
              <w:rPr>
                <w:sz w:val="15"/>
                <w:szCs w:val="15"/>
                <w:rtl w:val="0"/>
              </w:rPr>
              <w:t xml:space="preserve">OP-E01, OP-E02</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F2">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RS-02</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F3">
            <w:pPr>
              <w:spacing w:after="0" w:line="244.8" w:lineRule="auto"/>
              <w:rPr>
                <w:sz w:val="15"/>
                <w:szCs w:val="15"/>
              </w:rPr>
            </w:pPr>
            <w:r w:rsidDel="00000000" w:rsidR="00000000" w:rsidRPr="00000000">
              <w:rPr>
                <w:sz w:val="15"/>
                <w:szCs w:val="15"/>
                <w:rtl w:val="0"/>
              </w:rPr>
              <w:t xml:space="preserve">El sistema deberá bloquear la aceptación de nuevas maniobras cuando detecte un fallo del enlace serie.</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F4">
            <w:pPr>
              <w:spacing w:after="0" w:line="244.8" w:lineRule="auto"/>
              <w:rPr>
                <w:sz w:val="15"/>
                <w:szCs w:val="15"/>
              </w:rPr>
            </w:pPr>
            <w:r w:rsidDel="00000000" w:rsidR="00000000" w:rsidRPr="00000000">
              <w:rPr>
                <w:sz w:val="15"/>
                <w:szCs w:val="15"/>
                <w:rtl w:val="0"/>
              </w:rPr>
              <w:t xml:space="preserve">Control de enlace</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1F5">
            <w:pPr>
              <w:spacing w:after="0" w:line="244.8" w:lineRule="auto"/>
              <w:rPr>
                <w:sz w:val="15"/>
                <w:szCs w:val="15"/>
              </w:rPr>
            </w:pPr>
            <w:r w:rsidDel="00000000" w:rsidR="00000000" w:rsidRPr="00000000">
              <w:rPr>
                <w:sz w:val="15"/>
                <w:szCs w:val="15"/>
                <w:rtl w:val="0"/>
              </w:rPr>
              <w:t xml:space="preserve">OP-E03, OP-E04</w:t>
            </w:r>
          </w:p>
        </w:tc>
      </w:tr>
      <w:tr>
        <w:trPr>
          <w:cantSplit w:val="0"/>
          <w:trHeight w:val="645" w:hRule="atLeast"/>
          <w:tblHeader w:val="0"/>
        </w:trPr>
        <w:tc>
          <w:tcPr>
            <w:tcBorders>
              <w:top w:color="000000" w:space="0" w:sz="0" w:val="nil"/>
              <w:left w:color="d8e1ec" w:space="0" w:sz="8" w:val="single"/>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F6">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RS-03</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F7">
            <w:pPr>
              <w:spacing w:after="0" w:line="244.8" w:lineRule="auto"/>
              <w:rPr>
                <w:sz w:val="15"/>
                <w:szCs w:val="15"/>
              </w:rPr>
            </w:pPr>
            <w:r w:rsidDel="00000000" w:rsidR="00000000" w:rsidRPr="00000000">
              <w:rPr>
                <w:sz w:val="15"/>
                <w:szCs w:val="15"/>
                <w:rtl w:val="0"/>
              </w:rPr>
              <w:t xml:space="preserve">El procedimiento de operación deberá disponer de una intervención de seguridad independiente del reconocimiento de voz y del enlace del ordenador.</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F8">
            <w:pPr>
              <w:spacing w:after="0" w:line="244.8" w:lineRule="auto"/>
              <w:rPr>
                <w:sz w:val="15"/>
                <w:szCs w:val="15"/>
              </w:rPr>
            </w:pPr>
            <w:r w:rsidDel="00000000" w:rsidR="00000000" w:rsidRPr="00000000">
              <w:rPr>
                <w:sz w:val="15"/>
                <w:szCs w:val="15"/>
                <w:rtl w:val="0"/>
              </w:rPr>
              <w:t xml:space="preserve">Supervisor; procedimiento</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1F9">
            <w:pPr>
              <w:spacing w:after="0" w:line="244.8" w:lineRule="auto"/>
              <w:rPr>
                <w:sz w:val="15"/>
                <w:szCs w:val="15"/>
              </w:rPr>
            </w:pPr>
            <w:r w:rsidDel="00000000" w:rsidR="00000000" w:rsidRPr="00000000">
              <w:rPr>
                <w:sz w:val="15"/>
                <w:szCs w:val="15"/>
                <w:rtl w:val="0"/>
              </w:rPr>
              <w:t xml:space="preserve">OP-E04, OP-E05</w:t>
            </w:r>
          </w:p>
        </w:tc>
      </w:tr>
    </w:tbl>
    <w:p w:rsidR="00000000" w:rsidDel="00000000" w:rsidP="00000000" w:rsidRDefault="00000000" w:rsidRPr="00000000" w14:paraId="000001FA">
      <w:pPr>
        <w:spacing w:after="20" w:lineRule="auto"/>
        <w:rPr/>
      </w:pPr>
      <w:r w:rsidDel="00000000" w:rsidR="00000000" w:rsidRPr="00000000">
        <w:rPr>
          <w:rtl w:val="0"/>
        </w:rPr>
        <w:t xml:space="preserve"> </w:t>
      </w:r>
    </w:p>
    <w:p w:rsidR="00000000" w:rsidDel="00000000" w:rsidP="00000000" w:rsidRDefault="00000000" w:rsidRPr="00000000" w14:paraId="000001FB">
      <w:pPr>
        <w:pStyle w:val="Heading2"/>
        <w:keepNext w:val="0"/>
        <w:spacing w:after="80" w:before="360" w:lineRule="auto"/>
        <w:rPr>
          <w:sz w:val="34"/>
          <w:szCs w:val="34"/>
        </w:rPr>
      </w:pPr>
      <w:bookmarkStart w:colFirst="0" w:colLast="0" w:name="_sct6yyn8ce3e" w:id="6"/>
      <w:bookmarkEnd w:id="6"/>
      <w:r w:rsidDel="00000000" w:rsidR="00000000" w:rsidRPr="00000000">
        <w:rPr>
          <w:sz w:val="34"/>
          <w:szCs w:val="34"/>
          <w:rtl w:val="0"/>
        </w:rPr>
        <w:t xml:space="preserve">RI  ·  Requisitos de interfaz</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4770"/>
        <w:gridCol w:w="1785"/>
        <w:gridCol w:w="1620"/>
        <w:tblGridChange w:id="0">
          <w:tblGrid>
            <w:gridCol w:w="720"/>
            <w:gridCol w:w="4770"/>
            <w:gridCol w:w="1785"/>
            <w:gridCol w:w="16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1FC">
            <w:pPr>
              <w:spacing w:after="0" w:line="244.8" w:lineRule="auto"/>
              <w:rPr>
                <w:b w:val="1"/>
                <w:bCs w:val="1"/>
                <w:color w:val="ffffff"/>
                <w:sz w:val="16"/>
                <w:szCs w:val="16"/>
              </w:rPr>
            </w:pPr>
            <w:r w:rsidDel="00000000" w:rsidR="00000000" w:rsidRPr="00000000">
              <w:rPr>
                <w:b w:val="1"/>
                <w:bCs w:val="1"/>
                <w:color w:val="ffffff"/>
                <w:sz w:val="16"/>
                <w:szCs w:val="16"/>
                <w:rtl w:val="0"/>
              </w:rPr>
              <w:t xml:space="preserve">ID</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1FD">
            <w:pPr>
              <w:spacing w:after="0" w:line="244.8" w:lineRule="auto"/>
              <w:rPr>
                <w:b w:val="1"/>
                <w:bCs w:val="1"/>
                <w:color w:val="ffffff"/>
                <w:sz w:val="16"/>
                <w:szCs w:val="16"/>
              </w:rPr>
            </w:pPr>
            <w:r w:rsidDel="00000000" w:rsidR="00000000" w:rsidRPr="00000000">
              <w:rPr>
                <w:b w:val="1"/>
                <w:bCs w:val="1"/>
                <w:color w:val="ffffff"/>
                <w:sz w:val="16"/>
                <w:szCs w:val="16"/>
                <w:rtl w:val="0"/>
              </w:rPr>
              <w:t xml:space="preserve">Requisito del sistema</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1FE">
            <w:pPr>
              <w:spacing w:after="0" w:line="244.8" w:lineRule="auto"/>
              <w:rPr>
                <w:b w:val="1"/>
                <w:bCs w:val="1"/>
                <w:color w:val="ffffff"/>
                <w:sz w:val="16"/>
                <w:szCs w:val="16"/>
              </w:rPr>
            </w:pPr>
            <w:r w:rsidDel="00000000" w:rsidR="00000000" w:rsidRPr="00000000">
              <w:rPr>
                <w:b w:val="1"/>
                <w:bCs w:val="1"/>
                <w:color w:val="ffffff"/>
                <w:sz w:val="16"/>
                <w:szCs w:val="16"/>
                <w:rtl w:val="0"/>
              </w:rPr>
              <w:t xml:space="preserve">Elemento / interfaz vinculada</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1FF">
            <w:pPr>
              <w:spacing w:after="0" w:line="244.8" w:lineRule="auto"/>
              <w:rPr>
                <w:b w:val="1"/>
                <w:bCs w:val="1"/>
                <w:color w:val="ffffff"/>
                <w:sz w:val="16"/>
                <w:szCs w:val="16"/>
              </w:rPr>
            </w:pPr>
            <w:r w:rsidDel="00000000" w:rsidR="00000000" w:rsidRPr="00000000">
              <w:rPr>
                <w:b w:val="1"/>
                <w:bCs w:val="1"/>
                <w:color w:val="ffffff"/>
                <w:sz w:val="16"/>
                <w:szCs w:val="16"/>
                <w:rtl w:val="0"/>
              </w:rPr>
              <w:t xml:space="preserve">Escenario de origen</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00">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RI-01</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01">
            <w:pPr>
              <w:spacing w:after="0" w:line="244.8" w:lineRule="auto"/>
              <w:rPr>
                <w:sz w:val="15"/>
                <w:szCs w:val="15"/>
              </w:rPr>
            </w:pPr>
            <w:r w:rsidDel="00000000" w:rsidR="00000000" w:rsidRPr="00000000">
              <w:rPr>
                <w:sz w:val="15"/>
                <w:szCs w:val="15"/>
                <w:rtl w:val="0"/>
              </w:rPr>
              <w:t xml:space="preserve">El sistema deberá permitir la comunicación serie con Bittle mediante un módulo Bluetooth compatible.</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02">
            <w:pPr>
              <w:spacing w:after="0" w:line="244.8" w:lineRule="auto"/>
              <w:rPr>
                <w:sz w:val="15"/>
                <w:szCs w:val="15"/>
              </w:rPr>
            </w:pPr>
            <w:r w:rsidDel="00000000" w:rsidR="00000000" w:rsidRPr="00000000">
              <w:rPr>
                <w:sz w:val="15"/>
                <w:szCs w:val="15"/>
                <w:rtl w:val="0"/>
              </w:rPr>
              <w:t xml:space="preserve">Puerto serie; adaptador</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03">
            <w:pPr>
              <w:spacing w:after="0" w:line="244.8" w:lineRule="auto"/>
              <w:rPr>
                <w:sz w:val="15"/>
                <w:szCs w:val="15"/>
              </w:rPr>
            </w:pPr>
            <w:r w:rsidDel="00000000" w:rsidR="00000000" w:rsidRPr="00000000">
              <w:rPr>
                <w:sz w:val="15"/>
                <w:szCs w:val="15"/>
                <w:rtl w:val="0"/>
              </w:rPr>
              <w:t xml:space="preserve">OP-N01</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04">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RI-02</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05">
            <w:pPr>
              <w:spacing w:after="0" w:line="244.8" w:lineRule="auto"/>
              <w:rPr>
                <w:sz w:val="15"/>
                <w:szCs w:val="15"/>
              </w:rPr>
            </w:pPr>
            <w:r w:rsidDel="00000000" w:rsidR="00000000" w:rsidRPr="00000000">
              <w:rPr>
                <w:sz w:val="15"/>
                <w:szCs w:val="15"/>
                <w:rtl w:val="0"/>
              </w:rPr>
              <w:t xml:space="preserve">La aplicación deberá transmitir movimientos utilizando el protocolo serie de Petoi.</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06">
            <w:pPr>
              <w:spacing w:after="0" w:line="244.8" w:lineRule="auto"/>
              <w:rPr>
                <w:sz w:val="15"/>
                <w:szCs w:val="15"/>
              </w:rPr>
            </w:pPr>
            <w:r w:rsidDel="00000000" w:rsidR="00000000" w:rsidRPr="00000000">
              <w:rPr>
                <w:sz w:val="15"/>
                <w:szCs w:val="15"/>
                <w:rtl w:val="0"/>
              </w:rPr>
              <w:t xml:space="preserve">Petoi Python API; OpenCat</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07">
            <w:pPr>
              <w:spacing w:after="0" w:line="244.8" w:lineRule="auto"/>
              <w:rPr>
                <w:sz w:val="15"/>
                <w:szCs w:val="15"/>
              </w:rPr>
            </w:pPr>
            <w:r w:rsidDel="00000000" w:rsidR="00000000" w:rsidRPr="00000000">
              <w:rPr>
                <w:sz w:val="15"/>
                <w:szCs w:val="15"/>
                <w:rtl w:val="0"/>
              </w:rPr>
              <w:t xml:space="preserve">OP-N02</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08">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RI-03</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09">
            <w:pPr>
              <w:spacing w:after="0" w:line="244.8" w:lineRule="auto"/>
              <w:rPr>
                <w:sz w:val="15"/>
                <w:szCs w:val="15"/>
              </w:rPr>
            </w:pPr>
            <w:r w:rsidDel="00000000" w:rsidR="00000000" w:rsidRPr="00000000">
              <w:rPr>
                <w:sz w:val="15"/>
                <w:szCs w:val="15"/>
                <w:rtl w:val="0"/>
              </w:rPr>
              <w:t xml:space="preserve">La aplicación deberá mostrar si el enlace con Bittle se encuentra activo.</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0A">
            <w:pPr>
              <w:spacing w:after="0" w:line="244.8" w:lineRule="auto"/>
              <w:rPr>
                <w:sz w:val="15"/>
                <w:szCs w:val="15"/>
              </w:rPr>
            </w:pPr>
            <w:r w:rsidDel="00000000" w:rsidR="00000000" w:rsidRPr="00000000">
              <w:rPr>
                <w:sz w:val="15"/>
                <w:szCs w:val="15"/>
                <w:rtl w:val="0"/>
              </w:rPr>
              <w:t xml:space="preserve">Interfaz de usuario</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0B">
            <w:pPr>
              <w:spacing w:after="0" w:line="244.8" w:lineRule="auto"/>
              <w:rPr>
                <w:sz w:val="15"/>
                <w:szCs w:val="15"/>
              </w:rPr>
            </w:pPr>
            <w:r w:rsidDel="00000000" w:rsidR="00000000" w:rsidRPr="00000000">
              <w:rPr>
                <w:sz w:val="15"/>
                <w:szCs w:val="15"/>
                <w:rtl w:val="0"/>
              </w:rPr>
              <w:t xml:space="preserve">OP-N01, OP-E03</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0C">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RI-04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0" w:line="244.8" w:lineRule="auto"/>
              <w:rPr>
                <w:sz w:val="15"/>
                <w:szCs w:val="15"/>
              </w:rPr>
            </w:pPr>
            <w:r w:rsidDel="00000000" w:rsidR="00000000" w:rsidRPr="00000000">
              <w:rPr>
                <w:sz w:val="15"/>
                <w:szCs w:val="15"/>
                <w:rtl w:val="0"/>
              </w:rPr>
              <w:t xml:space="preserve">la interfaz deberá mostrar las órdenes de voz admitidas y la acción asociada a cada una.</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0E">
            <w:pPr>
              <w:spacing w:after="0" w:line="244.8" w:lineRule="auto"/>
              <w:rPr>
                <w:sz w:val="15"/>
                <w:szCs w:val="15"/>
              </w:rPr>
            </w:pPr>
            <w:r w:rsidDel="00000000" w:rsidR="00000000" w:rsidRPr="00000000">
              <w:rPr>
                <w:rtl w:val="0"/>
              </w:rPr>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0F">
            <w:pPr>
              <w:spacing w:after="0" w:line="244.8" w:lineRule="auto"/>
              <w:rPr>
                <w:sz w:val="15"/>
                <w:szCs w:val="15"/>
              </w:rPr>
            </w:pPr>
            <w:r w:rsidDel="00000000" w:rsidR="00000000" w:rsidRPr="00000000">
              <w:rPr>
                <w:rtl w:val="0"/>
              </w:rPr>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10">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RI-05</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11">
            <w:pPr>
              <w:spacing w:after="0" w:line="244.8" w:lineRule="auto"/>
              <w:rPr>
                <w:sz w:val="15"/>
                <w:szCs w:val="15"/>
              </w:rPr>
            </w:pPr>
            <w:r w:rsidDel="00000000" w:rsidR="00000000" w:rsidRPr="00000000">
              <w:rPr>
                <w:sz w:val="15"/>
                <w:szCs w:val="15"/>
                <w:rtl w:val="0"/>
              </w:rPr>
              <w:t xml:space="preserve">Deberá aparecer una señal en la interfaz que indique que la escucha está activa</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12">
            <w:pPr>
              <w:spacing w:after="0" w:line="244.8" w:lineRule="auto"/>
              <w:rPr>
                <w:sz w:val="15"/>
                <w:szCs w:val="15"/>
              </w:rPr>
            </w:pPr>
            <w:r w:rsidDel="00000000" w:rsidR="00000000" w:rsidRPr="00000000">
              <w:rPr>
                <w:rtl w:val="0"/>
              </w:rPr>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13">
            <w:pPr>
              <w:spacing w:after="0" w:line="244.8" w:lineRule="auto"/>
              <w:rPr>
                <w:sz w:val="15"/>
                <w:szCs w:val="15"/>
              </w:rPr>
            </w:pPr>
            <w:r w:rsidDel="00000000" w:rsidR="00000000" w:rsidRPr="00000000">
              <w:rPr>
                <w:rtl w:val="0"/>
              </w:rPr>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14">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RI-06</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15">
            <w:pPr>
              <w:spacing w:after="0" w:line="244.8" w:lineRule="auto"/>
              <w:rPr>
                <w:sz w:val="15"/>
                <w:szCs w:val="15"/>
              </w:rPr>
            </w:pPr>
            <w:r w:rsidDel="00000000" w:rsidR="00000000" w:rsidRPr="00000000">
              <w:rPr>
                <w:sz w:val="15"/>
                <w:szCs w:val="15"/>
                <w:rtl w:val="0"/>
              </w:rPr>
              <w:t xml:space="preserve">Cuando se dice Historial por voz, se mostrará el historial de las actividades rechazadas y  aceptadas.</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16">
            <w:pPr>
              <w:spacing w:after="0" w:line="244.8" w:lineRule="auto"/>
              <w:rPr>
                <w:sz w:val="15"/>
                <w:szCs w:val="15"/>
              </w:rPr>
            </w:pPr>
            <w:r w:rsidDel="00000000" w:rsidR="00000000" w:rsidRPr="00000000">
              <w:rPr>
                <w:rtl w:val="0"/>
              </w:rPr>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17">
            <w:pPr>
              <w:spacing w:after="0" w:line="244.8" w:lineRule="auto"/>
              <w:rPr>
                <w:sz w:val="15"/>
                <w:szCs w:val="15"/>
              </w:rPr>
            </w:pPr>
            <w:r w:rsidDel="00000000" w:rsidR="00000000" w:rsidRPr="00000000">
              <w:rPr>
                <w:rtl w:val="0"/>
              </w:rPr>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18">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RI-07</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19">
            <w:pPr>
              <w:spacing w:after="0" w:line="244.8" w:lineRule="auto"/>
              <w:rPr>
                <w:sz w:val="15"/>
                <w:szCs w:val="15"/>
              </w:rPr>
            </w:pPr>
            <w:r w:rsidDel="00000000" w:rsidR="00000000" w:rsidRPr="00000000">
              <w:rPr>
                <w:sz w:val="15"/>
                <w:szCs w:val="15"/>
                <w:rtl w:val="0"/>
              </w:rPr>
              <w:t xml:space="preserve">En la interfaz deberá haber información acerca del estado de movimiento en el que se encuentra el robot</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1A">
            <w:pPr>
              <w:spacing w:after="0" w:line="244.8" w:lineRule="auto"/>
              <w:rPr>
                <w:sz w:val="15"/>
                <w:szCs w:val="15"/>
              </w:rPr>
            </w:pPr>
            <w:r w:rsidDel="00000000" w:rsidR="00000000" w:rsidRPr="00000000">
              <w:rPr>
                <w:rtl w:val="0"/>
              </w:rPr>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1B">
            <w:pPr>
              <w:spacing w:after="0" w:line="244.8" w:lineRule="auto"/>
              <w:rPr>
                <w:sz w:val="15"/>
                <w:szCs w:val="15"/>
              </w:rPr>
            </w:pPr>
            <w:r w:rsidDel="00000000" w:rsidR="00000000" w:rsidRPr="00000000">
              <w:rPr>
                <w:rtl w:val="0"/>
              </w:rPr>
            </w:r>
          </w:p>
        </w:tc>
      </w:tr>
    </w:tbl>
    <w:p w:rsidR="00000000" w:rsidDel="00000000" w:rsidP="00000000" w:rsidRDefault="00000000" w:rsidRPr="00000000" w14:paraId="0000021C">
      <w:pPr>
        <w:spacing w:after="20" w:lineRule="auto"/>
        <w:rPr/>
      </w:pPr>
      <w:r w:rsidDel="00000000" w:rsidR="00000000" w:rsidRPr="00000000">
        <w:rPr>
          <w:rtl w:val="0"/>
        </w:rPr>
        <w:t xml:space="preserve"> </w:t>
      </w:r>
    </w:p>
    <w:p w:rsidR="00000000" w:rsidDel="00000000" w:rsidP="00000000" w:rsidRDefault="00000000" w:rsidRPr="00000000" w14:paraId="0000021D">
      <w:pPr>
        <w:pStyle w:val="Heading2"/>
        <w:keepNext w:val="0"/>
        <w:spacing w:after="80" w:before="360" w:lineRule="auto"/>
        <w:rPr>
          <w:sz w:val="34"/>
          <w:szCs w:val="34"/>
        </w:rPr>
      </w:pPr>
      <w:bookmarkStart w:colFirst="0" w:colLast="0" w:name="_kupw0le0rds0" w:id="7"/>
      <w:bookmarkEnd w:id="7"/>
      <w:r w:rsidDel="00000000" w:rsidR="00000000" w:rsidRPr="00000000">
        <w:rPr>
          <w:sz w:val="34"/>
          <w:szCs w:val="34"/>
          <w:rtl w:val="0"/>
        </w:rPr>
        <w:t xml:space="preserve">RO  ·  Requisitos operacionales</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4740"/>
        <w:gridCol w:w="1785"/>
        <w:gridCol w:w="1620"/>
        <w:tblGridChange w:id="0">
          <w:tblGrid>
            <w:gridCol w:w="750"/>
            <w:gridCol w:w="4740"/>
            <w:gridCol w:w="1785"/>
            <w:gridCol w:w="16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21E">
            <w:pPr>
              <w:spacing w:after="0" w:line="244.8" w:lineRule="auto"/>
              <w:rPr>
                <w:b w:val="1"/>
                <w:bCs w:val="1"/>
                <w:color w:val="ffffff"/>
                <w:sz w:val="16"/>
                <w:szCs w:val="16"/>
              </w:rPr>
            </w:pPr>
            <w:r w:rsidDel="00000000" w:rsidR="00000000" w:rsidRPr="00000000">
              <w:rPr>
                <w:b w:val="1"/>
                <w:bCs w:val="1"/>
                <w:color w:val="ffffff"/>
                <w:sz w:val="16"/>
                <w:szCs w:val="16"/>
                <w:rtl w:val="0"/>
              </w:rPr>
              <w:t xml:space="preserve">ID</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21F">
            <w:pPr>
              <w:spacing w:after="0" w:line="244.8" w:lineRule="auto"/>
              <w:rPr>
                <w:b w:val="1"/>
                <w:bCs w:val="1"/>
                <w:color w:val="ffffff"/>
                <w:sz w:val="16"/>
                <w:szCs w:val="16"/>
              </w:rPr>
            </w:pPr>
            <w:r w:rsidDel="00000000" w:rsidR="00000000" w:rsidRPr="00000000">
              <w:rPr>
                <w:b w:val="1"/>
                <w:bCs w:val="1"/>
                <w:color w:val="ffffff"/>
                <w:sz w:val="16"/>
                <w:szCs w:val="16"/>
                <w:rtl w:val="0"/>
              </w:rPr>
              <w:t xml:space="preserve">Requisito del sistema</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220">
            <w:pPr>
              <w:spacing w:after="0" w:line="244.8" w:lineRule="auto"/>
              <w:rPr>
                <w:b w:val="1"/>
                <w:bCs w:val="1"/>
                <w:color w:val="ffffff"/>
                <w:sz w:val="16"/>
                <w:szCs w:val="16"/>
              </w:rPr>
            </w:pPr>
            <w:r w:rsidDel="00000000" w:rsidR="00000000" w:rsidRPr="00000000">
              <w:rPr>
                <w:b w:val="1"/>
                <w:bCs w:val="1"/>
                <w:color w:val="ffffff"/>
                <w:sz w:val="16"/>
                <w:szCs w:val="16"/>
                <w:rtl w:val="0"/>
              </w:rPr>
              <w:t xml:space="preserve">Elemento / interfaz vinculada</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221">
            <w:pPr>
              <w:spacing w:after="0" w:line="244.8" w:lineRule="auto"/>
              <w:rPr>
                <w:b w:val="1"/>
                <w:bCs w:val="1"/>
                <w:color w:val="ffffff"/>
                <w:sz w:val="16"/>
                <w:szCs w:val="16"/>
              </w:rPr>
            </w:pPr>
            <w:r w:rsidDel="00000000" w:rsidR="00000000" w:rsidRPr="00000000">
              <w:rPr>
                <w:b w:val="1"/>
                <w:bCs w:val="1"/>
                <w:color w:val="ffffff"/>
                <w:sz w:val="16"/>
                <w:szCs w:val="16"/>
                <w:rtl w:val="0"/>
              </w:rPr>
              <w:t xml:space="preserve">Escenario de origen</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22">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RO-01</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23">
            <w:pPr>
              <w:spacing w:after="0" w:line="244.8" w:lineRule="auto"/>
              <w:rPr>
                <w:sz w:val="15"/>
                <w:szCs w:val="15"/>
              </w:rPr>
            </w:pPr>
            <w:r w:rsidDel="00000000" w:rsidR="00000000" w:rsidRPr="00000000">
              <w:rPr>
                <w:sz w:val="15"/>
                <w:szCs w:val="15"/>
                <w:rtl w:val="0"/>
              </w:rPr>
              <w:t xml:space="preserve">Las pruebas con movimiento deberán realizarse en una superficie estable, seca, despejada y con supervisión presencial.</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24">
            <w:pPr>
              <w:spacing w:after="0" w:line="244.8" w:lineRule="auto"/>
              <w:rPr>
                <w:sz w:val="15"/>
                <w:szCs w:val="15"/>
              </w:rPr>
            </w:pPr>
            <w:r w:rsidDel="00000000" w:rsidR="00000000" w:rsidRPr="00000000">
              <w:rPr>
                <w:sz w:val="15"/>
                <w:szCs w:val="15"/>
                <w:rtl w:val="0"/>
              </w:rPr>
              <w:t xml:space="preserve">Entorno físico; supervisor</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25">
            <w:pPr>
              <w:spacing w:after="0" w:line="244.8" w:lineRule="auto"/>
              <w:rPr>
                <w:sz w:val="15"/>
                <w:szCs w:val="15"/>
              </w:rPr>
            </w:pPr>
            <w:r w:rsidDel="00000000" w:rsidR="00000000" w:rsidRPr="00000000">
              <w:rPr>
                <w:sz w:val="15"/>
                <w:szCs w:val="15"/>
                <w:rtl w:val="0"/>
              </w:rPr>
              <w:t xml:space="preserve">OP-N03, OP-E05</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26">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RO-02</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27">
            <w:pPr>
              <w:spacing w:after="0" w:line="244.8" w:lineRule="auto"/>
              <w:rPr>
                <w:sz w:val="15"/>
                <w:szCs w:val="15"/>
              </w:rPr>
            </w:pPr>
            <w:r w:rsidDel="00000000" w:rsidR="00000000" w:rsidRPr="00000000">
              <w:rPr>
                <w:sz w:val="15"/>
                <w:szCs w:val="15"/>
                <w:rtl w:val="0"/>
              </w:rPr>
              <w:t xml:space="preserve">Al iniciar la aplicación, las órdenes motrices deberán permanecer inhabilitadas hasta que exista comunicación con Bittle.</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28">
            <w:pPr>
              <w:spacing w:after="0" w:line="244.8" w:lineRule="auto"/>
              <w:rPr>
                <w:sz w:val="15"/>
                <w:szCs w:val="15"/>
              </w:rPr>
            </w:pPr>
            <w:r w:rsidDel="00000000" w:rsidR="00000000" w:rsidRPr="00000000">
              <w:rPr>
                <w:sz w:val="15"/>
                <w:szCs w:val="15"/>
                <w:rtl w:val="0"/>
              </w:rPr>
              <w:t xml:space="preserve">Gestor de estados</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29">
            <w:pPr>
              <w:spacing w:after="0" w:line="244.8" w:lineRule="auto"/>
              <w:rPr>
                <w:sz w:val="15"/>
                <w:szCs w:val="15"/>
              </w:rPr>
            </w:pPr>
            <w:r w:rsidDel="00000000" w:rsidR="00000000" w:rsidRPr="00000000">
              <w:rPr>
                <w:sz w:val="15"/>
                <w:szCs w:val="15"/>
                <w:rtl w:val="0"/>
              </w:rPr>
              <w:t xml:space="preserve">OP-N01</w:t>
            </w:r>
          </w:p>
        </w:tc>
      </w:tr>
    </w:tbl>
    <w:p w:rsidR="00000000" w:rsidDel="00000000" w:rsidP="00000000" w:rsidRDefault="00000000" w:rsidRPr="00000000" w14:paraId="0000022A">
      <w:pPr>
        <w:spacing w:after="20" w:lineRule="auto"/>
        <w:rPr/>
      </w:pPr>
      <w:r w:rsidDel="00000000" w:rsidR="00000000" w:rsidRPr="00000000">
        <w:rPr>
          <w:rtl w:val="0"/>
        </w:rPr>
        <w:t xml:space="preserve"> </w:t>
      </w:r>
    </w:p>
    <w:p w:rsidR="00000000" w:rsidDel="00000000" w:rsidP="00000000" w:rsidRDefault="00000000" w:rsidRPr="00000000" w14:paraId="0000022B">
      <w:pPr>
        <w:pStyle w:val="Heading2"/>
        <w:keepNext w:val="0"/>
        <w:spacing w:after="80" w:before="360" w:lineRule="auto"/>
        <w:rPr>
          <w:sz w:val="34"/>
          <w:szCs w:val="34"/>
        </w:rPr>
      </w:pPr>
      <w:bookmarkStart w:colFirst="0" w:colLast="0" w:name="_n9p8bzwt2km5" w:id="8"/>
      <w:bookmarkEnd w:id="8"/>
      <w:r w:rsidDel="00000000" w:rsidR="00000000" w:rsidRPr="00000000">
        <w:rPr>
          <w:sz w:val="34"/>
          <w:szCs w:val="34"/>
          <w:rtl w:val="0"/>
        </w:rPr>
        <w:t xml:space="preserve">RFI  ·  Requisitos de fiabilidad</w:t>
      </w:r>
    </w:p>
    <w:tbl>
      <w:tblPr>
        <w:tblStyle w:val="Table2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4695"/>
        <w:gridCol w:w="1785"/>
        <w:gridCol w:w="1635"/>
        <w:tblGridChange w:id="0">
          <w:tblGrid>
            <w:gridCol w:w="765"/>
            <w:gridCol w:w="4695"/>
            <w:gridCol w:w="1785"/>
            <w:gridCol w:w="163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22C">
            <w:pPr>
              <w:spacing w:after="0" w:line="244.8" w:lineRule="auto"/>
              <w:rPr>
                <w:b w:val="1"/>
                <w:bCs w:val="1"/>
                <w:color w:val="ffffff"/>
                <w:sz w:val="16"/>
                <w:szCs w:val="16"/>
              </w:rPr>
            </w:pPr>
            <w:r w:rsidDel="00000000" w:rsidR="00000000" w:rsidRPr="00000000">
              <w:rPr>
                <w:b w:val="1"/>
                <w:bCs w:val="1"/>
                <w:color w:val="ffffff"/>
                <w:sz w:val="16"/>
                <w:szCs w:val="16"/>
                <w:rtl w:val="0"/>
              </w:rPr>
              <w:t xml:space="preserve">ID</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22D">
            <w:pPr>
              <w:spacing w:after="0" w:line="244.8" w:lineRule="auto"/>
              <w:rPr>
                <w:b w:val="1"/>
                <w:bCs w:val="1"/>
                <w:color w:val="ffffff"/>
                <w:sz w:val="16"/>
                <w:szCs w:val="16"/>
              </w:rPr>
            </w:pPr>
            <w:r w:rsidDel="00000000" w:rsidR="00000000" w:rsidRPr="00000000">
              <w:rPr>
                <w:b w:val="1"/>
                <w:bCs w:val="1"/>
                <w:color w:val="ffffff"/>
                <w:sz w:val="16"/>
                <w:szCs w:val="16"/>
                <w:rtl w:val="0"/>
              </w:rPr>
              <w:t xml:space="preserve">Requisito del sistema</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22E">
            <w:pPr>
              <w:spacing w:after="0" w:line="244.8" w:lineRule="auto"/>
              <w:rPr>
                <w:b w:val="1"/>
                <w:bCs w:val="1"/>
                <w:color w:val="ffffff"/>
                <w:sz w:val="16"/>
                <w:szCs w:val="16"/>
              </w:rPr>
            </w:pPr>
            <w:r w:rsidDel="00000000" w:rsidR="00000000" w:rsidRPr="00000000">
              <w:rPr>
                <w:b w:val="1"/>
                <w:bCs w:val="1"/>
                <w:color w:val="ffffff"/>
                <w:sz w:val="16"/>
                <w:szCs w:val="16"/>
                <w:rtl w:val="0"/>
              </w:rPr>
              <w:t xml:space="preserve">Elemento / interfaz vinculada</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22F">
            <w:pPr>
              <w:spacing w:after="0" w:line="244.8" w:lineRule="auto"/>
              <w:rPr>
                <w:b w:val="1"/>
                <w:bCs w:val="1"/>
                <w:color w:val="ffffff"/>
                <w:sz w:val="16"/>
                <w:szCs w:val="16"/>
              </w:rPr>
            </w:pPr>
            <w:r w:rsidDel="00000000" w:rsidR="00000000" w:rsidRPr="00000000">
              <w:rPr>
                <w:b w:val="1"/>
                <w:bCs w:val="1"/>
                <w:color w:val="ffffff"/>
                <w:sz w:val="16"/>
                <w:szCs w:val="16"/>
                <w:rtl w:val="0"/>
              </w:rPr>
              <w:t xml:space="preserve">Escenario de origen</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30">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RFI-01</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31">
            <w:pPr>
              <w:spacing w:after="0" w:line="244.8" w:lineRule="auto"/>
              <w:rPr>
                <w:sz w:val="15"/>
                <w:szCs w:val="15"/>
              </w:rPr>
            </w:pPr>
            <w:r w:rsidDel="00000000" w:rsidR="00000000" w:rsidRPr="00000000">
              <w:rPr>
                <w:sz w:val="15"/>
                <w:szCs w:val="15"/>
                <w:rtl w:val="0"/>
              </w:rPr>
              <w:t xml:space="preserve">Si el micrófono no está disponible, la aplicación deberá deshabilitar la escucha y notificar el fallo.</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32">
            <w:pPr>
              <w:spacing w:after="0" w:line="244.8" w:lineRule="auto"/>
              <w:rPr>
                <w:sz w:val="15"/>
                <w:szCs w:val="15"/>
              </w:rPr>
            </w:pPr>
            <w:r w:rsidDel="00000000" w:rsidR="00000000" w:rsidRPr="00000000">
              <w:rPr>
                <w:sz w:val="15"/>
                <w:szCs w:val="15"/>
                <w:rtl w:val="0"/>
              </w:rPr>
              <w:t xml:space="preserve">Micrófono; Python</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33">
            <w:pPr>
              <w:spacing w:after="0" w:line="244.8" w:lineRule="auto"/>
              <w:rPr>
                <w:sz w:val="15"/>
                <w:szCs w:val="15"/>
              </w:rPr>
            </w:pPr>
            <w:r w:rsidDel="00000000" w:rsidR="00000000" w:rsidRPr="00000000">
              <w:rPr>
                <w:sz w:val="15"/>
                <w:szCs w:val="15"/>
                <w:rtl w:val="0"/>
              </w:rPr>
              <w:t xml:space="preserve">OP-E02</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34">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RFI-02</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35">
            <w:pPr>
              <w:spacing w:after="0" w:line="244.8" w:lineRule="auto"/>
              <w:rPr>
                <w:sz w:val="15"/>
                <w:szCs w:val="15"/>
              </w:rPr>
            </w:pPr>
            <w:r w:rsidDel="00000000" w:rsidR="00000000" w:rsidRPr="00000000">
              <w:rPr>
                <w:sz w:val="15"/>
                <w:szCs w:val="15"/>
                <w:rtl w:val="0"/>
              </w:rPr>
              <w:t xml:space="preserve">Cuando detecte errores de transmisión serie, la aplicación deberá notificarlos al usuario.</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36">
            <w:pPr>
              <w:spacing w:after="0" w:line="244.8" w:lineRule="auto"/>
              <w:rPr>
                <w:sz w:val="15"/>
                <w:szCs w:val="15"/>
              </w:rPr>
            </w:pPr>
            <w:r w:rsidDel="00000000" w:rsidR="00000000" w:rsidRPr="00000000">
              <w:rPr>
                <w:sz w:val="15"/>
                <w:szCs w:val="15"/>
                <w:rtl w:val="0"/>
              </w:rPr>
              <w:t xml:space="preserve">Enlace serie</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37">
            <w:pPr>
              <w:spacing w:after="0" w:line="244.8" w:lineRule="auto"/>
              <w:rPr>
                <w:sz w:val="15"/>
                <w:szCs w:val="15"/>
              </w:rPr>
            </w:pPr>
            <w:r w:rsidDel="00000000" w:rsidR="00000000" w:rsidRPr="00000000">
              <w:rPr>
                <w:sz w:val="15"/>
                <w:szCs w:val="15"/>
                <w:rtl w:val="0"/>
              </w:rPr>
              <w:t xml:space="preserve">OP-E03</w:t>
            </w:r>
          </w:p>
        </w:tc>
      </w:tr>
    </w:tbl>
    <w:p w:rsidR="00000000" w:rsidDel="00000000" w:rsidP="00000000" w:rsidRDefault="00000000" w:rsidRPr="00000000" w14:paraId="00000238">
      <w:pPr>
        <w:spacing w:after="20" w:lineRule="auto"/>
        <w:rPr/>
      </w:pPr>
      <w:r w:rsidDel="00000000" w:rsidR="00000000" w:rsidRPr="00000000">
        <w:rPr>
          <w:rtl w:val="0"/>
        </w:rPr>
        <w:t xml:space="preserve"> </w:t>
      </w:r>
    </w:p>
    <w:p w:rsidR="00000000" w:rsidDel="00000000" w:rsidP="00000000" w:rsidRDefault="00000000" w:rsidRPr="00000000" w14:paraId="00000239">
      <w:pPr>
        <w:pStyle w:val="Heading2"/>
        <w:keepNext w:val="0"/>
        <w:spacing w:after="80" w:before="360" w:lineRule="auto"/>
        <w:rPr>
          <w:sz w:val="34"/>
          <w:szCs w:val="34"/>
        </w:rPr>
      </w:pPr>
      <w:bookmarkStart w:colFirst="0" w:colLast="0" w:name="_wpmlwgyaz5y1" w:id="9"/>
      <w:bookmarkEnd w:id="9"/>
      <w:r w:rsidDel="00000000" w:rsidR="00000000" w:rsidRPr="00000000">
        <w:rPr>
          <w:sz w:val="34"/>
          <w:szCs w:val="34"/>
          <w:rtl w:val="0"/>
        </w:rPr>
        <w:t xml:space="preserve">RU  ·  Requisitos de usabilidad</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4755"/>
        <w:gridCol w:w="1770"/>
        <w:gridCol w:w="1620"/>
        <w:tblGridChange w:id="0">
          <w:tblGrid>
            <w:gridCol w:w="750"/>
            <w:gridCol w:w="4755"/>
            <w:gridCol w:w="1770"/>
            <w:gridCol w:w="16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23A">
            <w:pPr>
              <w:spacing w:after="0" w:line="244.8" w:lineRule="auto"/>
              <w:rPr>
                <w:b w:val="1"/>
                <w:bCs w:val="1"/>
                <w:color w:val="ffffff"/>
                <w:sz w:val="16"/>
                <w:szCs w:val="16"/>
              </w:rPr>
            </w:pPr>
            <w:r w:rsidDel="00000000" w:rsidR="00000000" w:rsidRPr="00000000">
              <w:rPr>
                <w:b w:val="1"/>
                <w:bCs w:val="1"/>
                <w:color w:val="ffffff"/>
                <w:sz w:val="16"/>
                <w:szCs w:val="16"/>
                <w:rtl w:val="0"/>
              </w:rPr>
              <w:t xml:space="preserve">ID</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23B">
            <w:pPr>
              <w:spacing w:after="0" w:line="244.8" w:lineRule="auto"/>
              <w:rPr>
                <w:b w:val="1"/>
                <w:bCs w:val="1"/>
                <w:color w:val="ffffff"/>
                <w:sz w:val="16"/>
                <w:szCs w:val="16"/>
              </w:rPr>
            </w:pPr>
            <w:r w:rsidDel="00000000" w:rsidR="00000000" w:rsidRPr="00000000">
              <w:rPr>
                <w:b w:val="1"/>
                <w:bCs w:val="1"/>
                <w:color w:val="ffffff"/>
                <w:sz w:val="16"/>
                <w:szCs w:val="16"/>
                <w:rtl w:val="0"/>
              </w:rPr>
              <w:t xml:space="preserve">Requisito del sistema</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23C">
            <w:pPr>
              <w:spacing w:after="0" w:line="244.8" w:lineRule="auto"/>
              <w:rPr>
                <w:b w:val="1"/>
                <w:bCs w:val="1"/>
                <w:color w:val="ffffff"/>
                <w:sz w:val="16"/>
                <w:szCs w:val="16"/>
              </w:rPr>
            </w:pPr>
            <w:r w:rsidDel="00000000" w:rsidR="00000000" w:rsidRPr="00000000">
              <w:rPr>
                <w:b w:val="1"/>
                <w:bCs w:val="1"/>
                <w:color w:val="ffffff"/>
                <w:sz w:val="16"/>
                <w:szCs w:val="16"/>
                <w:rtl w:val="0"/>
              </w:rPr>
              <w:t xml:space="preserve">Elemento / interfaz vinculada</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23D">
            <w:pPr>
              <w:spacing w:after="0" w:line="244.8" w:lineRule="auto"/>
              <w:rPr>
                <w:b w:val="1"/>
                <w:bCs w:val="1"/>
                <w:color w:val="ffffff"/>
                <w:sz w:val="16"/>
                <w:szCs w:val="16"/>
              </w:rPr>
            </w:pPr>
            <w:r w:rsidDel="00000000" w:rsidR="00000000" w:rsidRPr="00000000">
              <w:rPr>
                <w:b w:val="1"/>
                <w:bCs w:val="1"/>
                <w:color w:val="ffffff"/>
                <w:sz w:val="16"/>
                <w:szCs w:val="16"/>
                <w:rtl w:val="0"/>
              </w:rPr>
              <w:t xml:space="preserve">Escenario de origen</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3E">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RU-01</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3F">
            <w:pPr>
              <w:spacing w:after="0" w:line="244.8" w:lineRule="auto"/>
              <w:rPr>
                <w:sz w:val="15"/>
                <w:szCs w:val="15"/>
              </w:rPr>
            </w:pPr>
            <w:r w:rsidDel="00000000" w:rsidR="00000000" w:rsidRPr="00000000">
              <w:rPr>
                <w:sz w:val="15"/>
                <w:szCs w:val="15"/>
                <w:rtl w:val="0"/>
              </w:rPr>
              <w:t xml:space="preserve">La aplicación deberá indicar de forma visible si el reconocimiento está configurado en español o en inglés.</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40">
            <w:pPr>
              <w:spacing w:after="0" w:line="244.8" w:lineRule="auto"/>
              <w:rPr>
                <w:sz w:val="15"/>
                <w:szCs w:val="15"/>
              </w:rPr>
            </w:pPr>
            <w:r w:rsidDel="00000000" w:rsidR="00000000" w:rsidRPr="00000000">
              <w:rPr>
                <w:sz w:val="15"/>
                <w:szCs w:val="15"/>
                <w:rtl w:val="0"/>
              </w:rPr>
              <w:t xml:space="preserve">Interfaz; idioma</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41">
            <w:pPr>
              <w:spacing w:after="0" w:line="244.8" w:lineRule="auto"/>
              <w:rPr>
                <w:sz w:val="15"/>
                <w:szCs w:val="15"/>
              </w:rPr>
            </w:pPr>
            <w:r w:rsidDel="00000000" w:rsidR="00000000" w:rsidRPr="00000000">
              <w:rPr>
                <w:sz w:val="15"/>
                <w:szCs w:val="15"/>
                <w:rtl w:val="0"/>
              </w:rPr>
              <w:t xml:space="preserve">Escenario de idioma por añadir</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42">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RU-02</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43">
            <w:pPr>
              <w:spacing w:after="0" w:line="244.8" w:lineRule="auto"/>
              <w:rPr>
                <w:sz w:val="15"/>
                <w:szCs w:val="15"/>
              </w:rPr>
            </w:pPr>
            <w:r w:rsidDel="00000000" w:rsidR="00000000" w:rsidRPr="00000000">
              <w:rPr>
                <w:sz w:val="15"/>
                <w:szCs w:val="15"/>
                <w:rtl w:val="0"/>
              </w:rPr>
              <w:t xml:space="preserve">Ante una instrucción no reconocida, el sistema deberá solicitar al usuario que la repita.</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44">
            <w:pPr>
              <w:spacing w:after="0" w:line="244.8" w:lineRule="auto"/>
              <w:rPr>
                <w:sz w:val="15"/>
                <w:szCs w:val="15"/>
              </w:rPr>
            </w:pPr>
            <w:r w:rsidDel="00000000" w:rsidR="00000000" w:rsidRPr="00000000">
              <w:rPr>
                <w:sz w:val="15"/>
                <w:szCs w:val="15"/>
                <w:rtl w:val="0"/>
              </w:rPr>
              <w:t xml:space="preserve">Altavoz; interfaz</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45">
            <w:pPr>
              <w:spacing w:after="0" w:line="244.8" w:lineRule="auto"/>
              <w:rPr>
                <w:sz w:val="15"/>
                <w:szCs w:val="15"/>
              </w:rPr>
            </w:pPr>
            <w:r w:rsidDel="00000000" w:rsidR="00000000" w:rsidRPr="00000000">
              <w:rPr>
                <w:sz w:val="15"/>
                <w:szCs w:val="15"/>
                <w:rtl w:val="0"/>
              </w:rPr>
              <w:t xml:space="preserve">OP-E01, OP-E02</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46">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RU-03</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47">
            <w:pPr>
              <w:spacing w:after="0" w:line="244.8" w:lineRule="auto"/>
              <w:rPr>
                <w:sz w:val="15"/>
                <w:szCs w:val="15"/>
              </w:rPr>
            </w:pPr>
            <w:r w:rsidDel="00000000" w:rsidR="00000000" w:rsidRPr="00000000">
              <w:rPr>
                <w:sz w:val="15"/>
                <w:szCs w:val="15"/>
                <w:rtl w:val="0"/>
              </w:rPr>
              <w:t xml:space="preserve">El usuario deberá poder activar y desactivar la escucha mediante un control manual.</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48">
            <w:pPr>
              <w:spacing w:after="0" w:line="244.8" w:lineRule="auto"/>
              <w:rPr>
                <w:sz w:val="15"/>
                <w:szCs w:val="15"/>
              </w:rPr>
            </w:pPr>
            <w:r w:rsidDel="00000000" w:rsidR="00000000" w:rsidRPr="00000000">
              <w:rPr>
                <w:sz w:val="15"/>
                <w:szCs w:val="15"/>
                <w:rtl w:val="0"/>
              </w:rPr>
              <w:t xml:space="preserve">Interfaz; micrófono</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49">
            <w:pPr>
              <w:spacing w:after="0" w:line="244.8" w:lineRule="auto"/>
              <w:rPr>
                <w:sz w:val="15"/>
                <w:szCs w:val="15"/>
              </w:rPr>
            </w:pPr>
            <w:r w:rsidDel="00000000" w:rsidR="00000000" w:rsidRPr="00000000">
              <w:rPr>
                <w:sz w:val="15"/>
                <w:szCs w:val="15"/>
                <w:rtl w:val="0"/>
              </w:rPr>
              <w:t xml:space="preserve">OP-N01, OP-N06</w:t>
            </w:r>
          </w:p>
        </w:tc>
      </w:tr>
    </w:tbl>
    <w:p w:rsidR="00000000" w:rsidDel="00000000" w:rsidP="00000000" w:rsidRDefault="00000000" w:rsidRPr="00000000" w14:paraId="0000024A">
      <w:pPr>
        <w:spacing w:after="20" w:lineRule="auto"/>
        <w:rPr/>
      </w:pPr>
      <w:r w:rsidDel="00000000" w:rsidR="00000000" w:rsidRPr="00000000">
        <w:rPr>
          <w:rtl w:val="0"/>
        </w:rPr>
        <w:t xml:space="preserve"> </w:t>
      </w:r>
    </w:p>
    <w:p w:rsidR="00000000" w:rsidDel="00000000" w:rsidP="00000000" w:rsidRDefault="00000000" w:rsidRPr="00000000" w14:paraId="0000024B">
      <w:pPr>
        <w:pStyle w:val="Heading2"/>
        <w:keepNext w:val="0"/>
        <w:spacing w:after="80" w:before="360" w:lineRule="auto"/>
        <w:rPr>
          <w:sz w:val="34"/>
          <w:szCs w:val="34"/>
        </w:rPr>
      </w:pPr>
      <w:bookmarkStart w:colFirst="0" w:colLast="0" w:name="_inap05xc7pc1" w:id="10"/>
      <w:bookmarkEnd w:id="10"/>
      <w:r w:rsidDel="00000000" w:rsidR="00000000" w:rsidRPr="00000000">
        <w:rPr>
          <w:sz w:val="34"/>
          <w:szCs w:val="34"/>
          <w:rtl w:val="0"/>
        </w:rPr>
        <w:t xml:space="preserve">RM  ·  Requisitos de mantenimiento</w:t>
      </w:r>
    </w:p>
    <w:tbl>
      <w:tblPr>
        <w:tblStyle w:val="Table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4725"/>
        <w:gridCol w:w="1770"/>
        <w:gridCol w:w="1620"/>
        <w:tblGridChange w:id="0">
          <w:tblGrid>
            <w:gridCol w:w="765"/>
            <w:gridCol w:w="4725"/>
            <w:gridCol w:w="1770"/>
            <w:gridCol w:w="16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24C">
            <w:pPr>
              <w:spacing w:after="0" w:line="244.8" w:lineRule="auto"/>
              <w:rPr>
                <w:b w:val="1"/>
                <w:bCs w:val="1"/>
                <w:color w:val="ffffff"/>
                <w:sz w:val="16"/>
                <w:szCs w:val="16"/>
              </w:rPr>
            </w:pPr>
            <w:r w:rsidDel="00000000" w:rsidR="00000000" w:rsidRPr="00000000">
              <w:rPr>
                <w:b w:val="1"/>
                <w:bCs w:val="1"/>
                <w:color w:val="ffffff"/>
                <w:sz w:val="16"/>
                <w:szCs w:val="16"/>
                <w:rtl w:val="0"/>
              </w:rPr>
              <w:t xml:space="preserve">ID</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24D">
            <w:pPr>
              <w:spacing w:after="0" w:line="244.8" w:lineRule="auto"/>
              <w:rPr>
                <w:b w:val="1"/>
                <w:bCs w:val="1"/>
                <w:color w:val="ffffff"/>
                <w:sz w:val="16"/>
                <w:szCs w:val="16"/>
              </w:rPr>
            </w:pPr>
            <w:r w:rsidDel="00000000" w:rsidR="00000000" w:rsidRPr="00000000">
              <w:rPr>
                <w:b w:val="1"/>
                <w:bCs w:val="1"/>
                <w:color w:val="ffffff"/>
                <w:sz w:val="16"/>
                <w:szCs w:val="16"/>
                <w:rtl w:val="0"/>
              </w:rPr>
              <w:t xml:space="preserve">Requisito del sistema</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24E">
            <w:pPr>
              <w:spacing w:after="0" w:line="244.8" w:lineRule="auto"/>
              <w:rPr>
                <w:b w:val="1"/>
                <w:bCs w:val="1"/>
                <w:color w:val="ffffff"/>
                <w:sz w:val="16"/>
                <w:szCs w:val="16"/>
              </w:rPr>
            </w:pPr>
            <w:r w:rsidDel="00000000" w:rsidR="00000000" w:rsidRPr="00000000">
              <w:rPr>
                <w:b w:val="1"/>
                <w:bCs w:val="1"/>
                <w:color w:val="ffffff"/>
                <w:sz w:val="16"/>
                <w:szCs w:val="16"/>
                <w:rtl w:val="0"/>
              </w:rPr>
              <w:t xml:space="preserve">Elemento / interfaz vinculada</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24F">
            <w:pPr>
              <w:spacing w:after="0" w:line="244.8" w:lineRule="auto"/>
              <w:rPr>
                <w:b w:val="1"/>
                <w:bCs w:val="1"/>
                <w:color w:val="ffffff"/>
                <w:sz w:val="16"/>
                <w:szCs w:val="16"/>
              </w:rPr>
            </w:pPr>
            <w:r w:rsidDel="00000000" w:rsidR="00000000" w:rsidRPr="00000000">
              <w:rPr>
                <w:b w:val="1"/>
                <w:bCs w:val="1"/>
                <w:color w:val="ffffff"/>
                <w:sz w:val="16"/>
                <w:szCs w:val="16"/>
                <w:rtl w:val="0"/>
              </w:rPr>
              <w:t xml:space="preserve">Escenario de origen</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50">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RM-01</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51">
            <w:pPr>
              <w:spacing w:after="0" w:line="244.8" w:lineRule="auto"/>
              <w:rPr>
                <w:sz w:val="15"/>
                <w:szCs w:val="15"/>
              </w:rPr>
            </w:pPr>
            <w:r w:rsidDel="00000000" w:rsidR="00000000" w:rsidRPr="00000000">
              <w:rPr>
                <w:sz w:val="15"/>
                <w:szCs w:val="15"/>
                <w:rtl w:val="0"/>
              </w:rPr>
              <w:t xml:space="preserve">El sistema deberá registrar fecha, hora, texto reconocido y estado de aceptación o rechazo de cada instrucción.</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52">
            <w:pPr>
              <w:spacing w:after="0" w:line="244.8" w:lineRule="auto"/>
              <w:rPr>
                <w:sz w:val="15"/>
                <w:szCs w:val="15"/>
              </w:rPr>
            </w:pPr>
            <w:r w:rsidDel="00000000" w:rsidR="00000000" w:rsidRPr="00000000">
              <w:rPr>
                <w:sz w:val="15"/>
                <w:szCs w:val="15"/>
                <w:rtl w:val="0"/>
              </w:rPr>
              <w:t xml:space="preserve">Registro de eventos</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53">
            <w:pPr>
              <w:spacing w:after="0" w:line="244.8" w:lineRule="auto"/>
              <w:rPr>
                <w:sz w:val="15"/>
                <w:szCs w:val="15"/>
              </w:rPr>
            </w:pPr>
            <w:r w:rsidDel="00000000" w:rsidR="00000000" w:rsidRPr="00000000">
              <w:rPr>
                <w:sz w:val="15"/>
                <w:szCs w:val="15"/>
                <w:rtl w:val="0"/>
              </w:rPr>
              <w:t xml:space="preserve">OP-N02, OP-E01</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54">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RM-02</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55">
            <w:pPr>
              <w:spacing w:after="0" w:line="244.8" w:lineRule="auto"/>
              <w:rPr>
                <w:sz w:val="15"/>
                <w:szCs w:val="15"/>
              </w:rPr>
            </w:pPr>
            <w:r w:rsidDel="00000000" w:rsidR="00000000" w:rsidRPr="00000000">
              <w:rPr>
                <w:sz w:val="15"/>
                <w:szCs w:val="15"/>
                <w:rtl w:val="0"/>
              </w:rPr>
              <w:t xml:space="preserve">La aplicación deberá registrar los fallos de comunicación con fecha, hora y tipo de error.</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56">
            <w:pPr>
              <w:spacing w:after="0" w:line="244.8" w:lineRule="auto"/>
              <w:rPr>
                <w:sz w:val="15"/>
                <w:szCs w:val="15"/>
              </w:rPr>
            </w:pPr>
            <w:r w:rsidDel="00000000" w:rsidR="00000000" w:rsidRPr="00000000">
              <w:rPr>
                <w:sz w:val="15"/>
                <w:szCs w:val="15"/>
                <w:rtl w:val="0"/>
              </w:rPr>
              <w:t xml:space="preserve">Registro de errores</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57">
            <w:pPr>
              <w:spacing w:after="0" w:line="244.8" w:lineRule="auto"/>
              <w:rPr>
                <w:sz w:val="15"/>
                <w:szCs w:val="15"/>
              </w:rPr>
            </w:pPr>
            <w:r w:rsidDel="00000000" w:rsidR="00000000" w:rsidRPr="00000000">
              <w:rPr>
                <w:sz w:val="15"/>
                <w:szCs w:val="15"/>
                <w:rtl w:val="0"/>
              </w:rPr>
              <w:t xml:space="preserve">OP-E03, OP-E04</w:t>
            </w:r>
          </w:p>
        </w:tc>
      </w:tr>
    </w:tbl>
    <w:p w:rsidR="00000000" w:rsidDel="00000000" w:rsidP="00000000" w:rsidRDefault="00000000" w:rsidRPr="00000000" w14:paraId="00000258">
      <w:pPr>
        <w:spacing w:after="20" w:lineRule="auto"/>
        <w:rPr/>
      </w:pPr>
      <w:r w:rsidDel="00000000" w:rsidR="00000000" w:rsidRPr="00000000">
        <w:rPr>
          <w:rtl w:val="0"/>
        </w:rPr>
        <w:t xml:space="preserve"> </w:t>
      </w:r>
    </w:p>
    <w:p w:rsidR="00000000" w:rsidDel="00000000" w:rsidP="00000000" w:rsidRDefault="00000000" w:rsidRPr="00000000" w14:paraId="00000259">
      <w:pPr>
        <w:pStyle w:val="Heading2"/>
        <w:keepNext w:val="0"/>
        <w:spacing w:after="80" w:before="360" w:lineRule="auto"/>
        <w:rPr>
          <w:sz w:val="34"/>
          <w:szCs w:val="34"/>
        </w:rPr>
      </w:pPr>
      <w:bookmarkStart w:colFirst="0" w:colLast="0" w:name="_i5ksy2191e4a" w:id="11"/>
      <w:bookmarkEnd w:id="11"/>
      <w:r w:rsidDel="00000000" w:rsidR="00000000" w:rsidRPr="00000000">
        <w:rPr>
          <w:sz w:val="34"/>
          <w:szCs w:val="34"/>
          <w:rtl w:val="0"/>
        </w:rPr>
        <w:t xml:space="preserve">RD  ·  Requisitos de diseño y restricciones</w:t>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4740"/>
        <w:gridCol w:w="1770"/>
        <w:gridCol w:w="1635"/>
        <w:tblGridChange w:id="0">
          <w:tblGrid>
            <w:gridCol w:w="750"/>
            <w:gridCol w:w="4740"/>
            <w:gridCol w:w="1770"/>
            <w:gridCol w:w="163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25A">
            <w:pPr>
              <w:spacing w:after="0" w:line="244.8" w:lineRule="auto"/>
              <w:rPr>
                <w:b w:val="1"/>
                <w:bCs w:val="1"/>
                <w:color w:val="ffffff"/>
                <w:sz w:val="16"/>
                <w:szCs w:val="16"/>
              </w:rPr>
            </w:pPr>
            <w:r w:rsidDel="00000000" w:rsidR="00000000" w:rsidRPr="00000000">
              <w:rPr>
                <w:b w:val="1"/>
                <w:bCs w:val="1"/>
                <w:color w:val="ffffff"/>
                <w:sz w:val="16"/>
                <w:szCs w:val="16"/>
                <w:rtl w:val="0"/>
              </w:rPr>
              <w:t xml:space="preserve">ID</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25B">
            <w:pPr>
              <w:spacing w:after="0" w:line="244.8" w:lineRule="auto"/>
              <w:rPr>
                <w:b w:val="1"/>
                <w:bCs w:val="1"/>
                <w:color w:val="ffffff"/>
                <w:sz w:val="16"/>
                <w:szCs w:val="16"/>
              </w:rPr>
            </w:pPr>
            <w:r w:rsidDel="00000000" w:rsidR="00000000" w:rsidRPr="00000000">
              <w:rPr>
                <w:b w:val="1"/>
                <w:bCs w:val="1"/>
                <w:color w:val="ffffff"/>
                <w:sz w:val="16"/>
                <w:szCs w:val="16"/>
                <w:rtl w:val="0"/>
              </w:rPr>
              <w:t xml:space="preserve">Requisito del sistema</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25C">
            <w:pPr>
              <w:spacing w:after="0" w:line="244.8" w:lineRule="auto"/>
              <w:rPr>
                <w:b w:val="1"/>
                <w:bCs w:val="1"/>
                <w:color w:val="ffffff"/>
                <w:sz w:val="16"/>
                <w:szCs w:val="16"/>
              </w:rPr>
            </w:pPr>
            <w:r w:rsidDel="00000000" w:rsidR="00000000" w:rsidRPr="00000000">
              <w:rPr>
                <w:b w:val="1"/>
                <w:bCs w:val="1"/>
                <w:color w:val="ffffff"/>
                <w:sz w:val="16"/>
                <w:szCs w:val="16"/>
                <w:rtl w:val="0"/>
              </w:rPr>
              <w:t xml:space="preserve">Elemento / interfaz vinculada</w:t>
            </w:r>
          </w:p>
        </w:tc>
        <w:tc>
          <w:tcPr>
            <w:tcBorders>
              <w:top w:color="000000" w:space="0" w:sz="8" w:val="single"/>
              <w:left w:color="000000" w:space="0" w:sz="0" w:val="nil"/>
              <w:bottom w:color="000000" w:space="0" w:sz="8" w:val="single"/>
              <w:right w:color="000000" w:space="0" w:sz="8" w:val="single"/>
            </w:tcBorders>
            <w:shd w:fill="25496e" w:val="clear"/>
            <w:tcMar>
              <w:top w:w="80.0" w:type="dxa"/>
              <w:left w:w="100.0" w:type="dxa"/>
              <w:bottom w:w="80.0" w:type="dxa"/>
              <w:right w:w="100.0" w:type="dxa"/>
            </w:tcMar>
            <w:vAlign w:val="top"/>
          </w:tcPr>
          <w:p w:rsidR="00000000" w:rsidDel="00000000" w:rsidP="00000000" w:rsidRDefault="00000000" w:rsidRPr="00000000" w14:paraId="0000025D">
            <w:pPr>
              <w:spacing w:after="0" w:line="244.8" w:lineRule="auto"/>
              <w:rPr>
                <w:b w:val="1"/>
                <w:bCs w:val="1"/>
                <w:color w:val="ffffff"/>
                <w:sz w:val="16"/>
                <w:szCs w:val="16"/>
              </w:rPr>
            </w:pPr>
            <w:r w:rsidDel="00000000" w:rsidR="00000000" w:rsidRPr="00000000">
              <w:rPr>
                <w:b w:val="1"/>
                <w:bCs w:val="1"/>
                <w:color w:val="ffffff"/>
                <w:sz w:val="16"/>
                <w:szCs w:val="16"/>
                <w:rtl w:val="0"/>
              </w:rPr>
              <w:t xml:space="preserve">Escenario de origen</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5E">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RD-01</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5F">
            <w:pPr>
              <w:spacing w:after="0" w:line="244.8" w:lineRule="auto"/>
              <w:rPr>
                <w:sz w:val="15"/>
                <w:szCs w:val="15"/>
              </w:rPr>
            </w:pPr>
            <w:r w:rsidDel="00000000" w:rsidR="00000000" w:rsidRPr="00000000">
              <w:rPr>
                <w:sz w:val="15"/>
                <w:szCs w:val="15"/>
                <w:rtl w:val="0"/>
              </w:rPr>
              <w:t xml:space="preserve">La lógica de reconocimiento, interpretación y gestión de órdenes deberá implementarse mediante Python.</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60">
            <w:pPr>
              <w:spacing w:after="0" w:line="244.8" w:lineRule="auto"/>
              <w:rPr>
                <w:sz w:val="15"/>
                <w:szCs w:val="15"/>
              </w:rPr>
            </w:pPr>
            <w:r w:rsidDel="00000000" w:rsidR="00000000" w:rsidRPr="00000000">
              <w:rPr>
                <w:sz w:val="15"/>
                <w:szCs w:val="15"/>
                <w:rtl w:val="0"/>
              </w:rPr>
              <w:t xml:space="preserve">Ordenador; Python</w:t>
            </w:r>
          </w:p>
        </w:tc>
        <w:tc>
          <w:tcPr>
            <w:tcBorders>
              <w:top w:color="000000" w:space="0" w:sz="0" w:val="nil"/>
              <w:left w:color="000000" w:space="0" w:sz="0" w:val="nil"/>
              <w:bottom w:color="d8e1ec" w:space="0" w:sz="8" w:val="single"/>
              <w:right w:color="d8e1ec" w:space="0" w:sz="8" w:val="single"/>
            </w:tcBorders>
            <w:shd w:fill="ecf2f8" w:val="clear"/>
            <w:tcMar>
              <w:top w:w="80.0" w:type="dxa"/>
              <w:left w:w="100.0" w:type="dxa"/>
              <w:bottom w:w="80.0" w:type="dxa"/>
              <w:right w:w="100.0" w:type="dxa"/>
            </w:tcMar>
            <w:vAlign w:val="top"/>
          </w:tcPr>
          <w:p w:rsidR="00000000" w:rsidDel="00000000" w:rsidP="00000000" w:rsidRDefault="00000000" w:rsidRPr="00000000" w14:paraId="00000261">
            <w:pPr>
              <w:spacing w:after="0" w:line="244.8" w:lineRule="auto"/>
              <w:rPr>
                <w:sz w:val="15"/>
                <w:szCs w:val="15"/>
              </w:rPr>
            </w:pPr>
            <w:r w:rsidDel="00000000" w:rsidR="00000000" w:rsidRPr="00000000">
              <w:rPr>
                <w:sz w:val="15"/>
                <w:szCs w:val="15"/>
                <w:rtl w:val="0"/>
              </w:rPr>
              <w:t xml:space="preserve">Arquitectura propuesta</w:t>
            </w:r>
          </w:p>
        </w:tc>
      </w:tr>
      <w:tr>
        <w:trPr>
          <w:cantSplit w:val="0"/>
          <w:trHeight w:val="480" w:hRule="atLeast"/>
          <w:tblHeader w:val="0"/>
        </w:trPr>
        <w:tc>
          <w:tcPr>
            <w:tcBorders>
              <w:top w:color="000000" w:space="0" w:sz="0" w:val="nil"/>
              <w:left w:color="d8e1ec" w:space="0" w:sz="8" w:val="single"/>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62">
            <w:pPr>
              <w:spacing w:after="0" w:line="244.8" w:lineRule="auto"/>
              <w:jc w:val="center"/>
              <w:rPr>
                <w:b w:val="1"/>
                <w:bCs w:val="1"/>
                <w:color w:val="34649a"/>
                <w:sz w:val="15"/>
                <w:szCs w:val="15"/>
              </w:rPr>
            </w:pPr>
            <w:r w:rsidDel="00000000" w:rsidR="00000000" w:rsidRPr="00000000">
              <w:rPr>
                <w:b w:val="1"/>
                <w:bCs w:val="1"/>
                <w:color w:val="34649a"/>
                <w:sz w:val="15"/>
                <w:szCs w:val="15"/>
                <w:rtl w:val="0"/>
              </w:rPr>
              <w:t xml:space="preserve">RD-02</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63">
            <w:pPr>
              <w:spacing w:after="0" w:line="244.8" w:lineRule="auto"/>
              <w:rPr>
                <w:sz w:val="15"/>
                <w:szCs w:val="15"/>
              </w:rPr>
            </w:pPr>
            <w:r w:rsidDel="00000000" w:rsidR="00000000" w:rsidRPr="00000000">
              <w:rPr>
                <w:sz w:val="15"/>
                <w:szCs w:val="15"/>
                <w:rtl w:val="0"/>
              </w:rPr>
              <w:t xml:space="preserve">El reconocimiento de voz deberá utilizar Vosk con modelos locales para español e inglés.</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64">
            <w:pPr>
              <w:spacing w:after="0" w:line="244.8" w:lineRule="auto"/>
              <w:rPr>
                <w:sz w:val="15"/>
                <w:szCs w:val="15"/>
              </w:rPr>
            </w:pPr>
            <w:r w:rsidDel="00000000" w:rsidR="00000000" w:rsidRPr="00000000">
              <w:rPr>
                <w:sz w:val="15"/>
                <w:szCs w:val="15"/>
                <w:rtl w:val="0"/>
              </w:rPr>
              <w:t xml:space="preserve">Módulo Vosk</w:t>
            </w:r>
          </w:p>
        </w:tc>
        <w:tc>
          <w:tcPr>
            <w:tcBorders>
              <w:top w:color="000000" w:space="0" w:sz="0" w:val="nil"/>
              <w:left w:color="000000" w:space="0" w:sz="0" w:val="nil"/>
              <w:bottom w:color="d8e1ec" w:space="0" w:sz="8" w:val="single"/>
              <w:right w:color="d8e1ec" w:space="0" w:sz="8" w:val="single"/>
            </w:tcBorders>
            <w:tcMar>
              <w:top w:w="80.0" w:type="dxa"/>
              <w:left w:w="100.0" w:type="dxa"/>
              <w:bottom w:w="80.0" w:type="dxa"/>
              <w:right w:w="100.0" w:type="dxa"/>
            </w:tcMar>
            <w:vAlign w:val="top"/>
          </w:tcPr>
          <w:p w:rsidR="00000000" w:rsidDel="00000000" w:rsidP="00000000" w:rsidRDefault="00000000" w:rsidRPr="00000000" w14:paraId="00000265">
            <w:pPr>
              <w:spacing w:after="0" w:line="244.8" w:lineRule="auto"/>
              <w:rPr>
                <w:sz w:val="15"/>
                <w:szCs w:val="15"/>
              </w:rPr>
            </w:pPr>
            <w:r w:rsidDel="00000000" w:rsidR="00000000" w:rsidRPr="00000000">
              <w:rPr>
                <w:sz w:val="15"/>
                <w:szCs w:val="15"/>
                <w:rtl w:val="0"/>
              </w:rPr>
              <w:t xml:space="preserve">Arquitectura propuesta</w:t>
            </w:r>
          </w:p>
        </w:tc>
      </w:tr>
    </w:tbl>
    <w:p w:rsidR="00000000" w:rsidDel="00000000" w:rsidP="00000000" w:rsidRDefault="00000000" w:rsidRPr="00000000" w14:paraId="00000266">
      <w:pPr>
        <w:spacing w:after="20" w:lineRule="auto"/>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1"/>
        <w:keepLines w:val="1"/>
        <w:spacing w:after="100" w:before="260" w:line="276" w:lineRule="auto"/>
        <w:rPr>
          <w:rFonts w:ascii="Play" w:cs="Play" w:eastAsia="Play" w:hAnsi="Play"/>
          <w:color w:val="0f4663"/>
          <w:sz w:val="28"/>
          <w:szCs w:val="28"/>
        </w:rPr>
      </w:pPr>
      <w:r w:rsidDel="00000000" w:rsidR="00000000" w:rsidRPr="00000000">
        <w:rPr>
          <w:rFonts w:ascii="Play" w:cs="Play" w:eastAsia="Play" w:hAnsi="Play"/>
          <w:color w:val="0f4663"/>
          <w:sz w:val="28"/>
          <w:szCs w:val="28"/>
          <w:rtl w:val="0"/>
        </w:rPr>
        <w:t xml:space="preserve">6. Trazabilidad y estrategia inicial de verificación</w:t>
      </w:r>
    </w:p>
    <w:p w:rsidR="00000000" w:rsidDel="00000000" w:rsidP="00000000" w:rsidRDefault="00000000" w:rsidRPr="00000000" w14:paraId="00000269">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6.1 Matriz de trazabilidad</w:t>
      </w:r>
    </w:p>
    <w:tbl>
      <w:tblPr>
        <w:tblStyle w:val="Table27"/>
        <w:tblW w:w="9764.0" w:type="dxa"/>
        <w:jc w:val="center"/>
        <w:tblBorders>
          <w:top w:color="4f81bd" w:space="0" w:sz="8" w:val="single"/>
          <w:bottom w:color="4f81bd" w:space="0" w:sz="8" w:val="single"/>
        </w:tblBorders>
        <w:tblLayout w:type="fixed"/>
        <w:tblLook w:val="04A0"/>
      </w:tblPr>
      <w:tblGrid>
        <w:gridCol w:w="2441"/>
        <w:gridCol w:w="2441"/>
        <w:gridCol w:w="2441"/>
        <w:gridCol w:w="2441"/>
        <w:tblGridChange w:id="0">
          <w:tblGrid>
            <w:gridCol w:w="2441"/>
            <w:gridCol w:w="2441"/>
            <w:gridCol w:w="2441"/>
            <w:gridCol w:w="2441"/>
          </w:tblGrid>
        </w:tblGridChange>
      </w:tblGrid>
      <w:tr>
        <w:trPr>
          <w:cantSplit w:val="0"/>
          <w:tblHeader w:val="0"/>
        </w:trPr>
        <w:tc>
          <w:tcPr>
            <w:vAlign w:val="center"/>
          </w:tcPr>
          <w:p w:rsidR="00000000" w:rsidDel="00000000" w:rsidP="00000000" w:rsidRDefault="00000000" w:rsidRPr="00000000" w14:paraId="0000026A">
            <w:pPr>
              <w:rPr>
                <w:rFonts w:ascii="Aptos" w:cs="Aptos" w:eastAsia="Aptos" w:hAnsi="Aptos"/>
                <w:sz w:val="19"/>
                <w:szCs w:val="19"/>
              </w:rPr>
            </w:pPr>
            <w:r w:rsidDel="00000000" w:rsidR="00000000" w:rsidRPr="00000000">
              <w:rPr>
                <w:rFonts w:ascii="Aptos" w:cs="Aptos" w:eastAsia="Aptos" w:hAnsi="Aptos"/>
                <w:sz w:val="19"/>
                <w:szCs w:val="19"/>
                <w:rtl w:val="0"/>
              </w:rPr>
              <w:t xml:space="preserve">Escenario</w:t>
            </w:r>
          </w:p>
        </w:tc>
        <w:tc>
          <w:tcPr>
            <w:vAlign w:val="center"/>
          </w:tcPr>
          <w:p w:rsidR="00000000" w:rsidDel="00000000" w:rsidP="00000000" w:rsidRDefault="00000000" w:rsidRPr="00000000" w14:paraId="0000026B">
            <w:pPr>
              <w:rPr>
                <w:rFonts w:ascii="Aptos" w:cs="Aptos" w:eastAsia="Aptos" w:hAnsi="Aptos"/>
                <w:sz w:val="19"/>
                <w:szCs w:val="19"/>
              </w:rPr>
            </w:pPr>
            <w:r w:rsidDel="00000000" w:rsidR="00000000" w:rsidRPr="00000000">
              <w:rPr>
                <w:rFonts w:ascii="Aptos" w:cs="Aptos" w:eastAsia="Aptos" w:hAnsi="Aptos"/>
                <w:sz w:val="19"/>
                <w:szCs w:val="19"/>
                <w:rtl w:val="0"/>
              </w:rPr>
              <w:t xml:space="preserve">Necesidad</w:t>
            </w:r>
          </w:p>
        </w:tc>
        <w:tc>
          <w:tcPr>
            <w:vAlign w:val="center"/>
          </w:tcPr>
          <w:p w:rsidR="00000000" w:rsidDel="00000000" w:rsidP="00000000" w:rsidRDefault="00000000" w:rsidRPr="00000000" w14:paraId="0000026C">
            <w:pPr>
              <w:rPr>
                <w:rFonts w:ascii="Aptos" w:cs="Aptos" w:eastAsia="Aptos" w:hAnsi="Aptos"/>
                <w:sz w:val="19"/>
                <w:szCs w:val="19"/>
              </w:rPr>
            </w:pPr>
            <w:r w:rsidDel="00000000" w:rsidR="00000000" w:rsidRPr="00000000">
              <w:rPr>
                <w:rFonts w:ascii="Aptos" w:cs="Aptos" w:eastAsia="Aptos" w:hAnsi="Aptos"/>
                <w:sz w:val="19"/>
                <w:szCs w:val="19"/>
                <w:rtl w:val="0"/>
              </w:rPr>
              <w:t xml:space="preserve">Requisito(s)</w:t>
            </w:r>
          </w:p>
        </w:tc>
        <w:tc>
          <w:tcPr>
            <w:vAlign w:val="center"/>
          </w:tcPr>
          <w:p w:rsidR="00000000" w:rsidDel="00000000" w:rsidP="00000000" w:rsidRDefault="00000000" w:rsidRPr="00000000" w14:paraId="0000026D">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 caso de verificación futuro</w:t>
            </w:r>
          </w:p>
        </w:tc>
      </w:tr>
      <w:tr>
        <w:trPr>
          <w:cantSplit w:val="0"/>
          <w:tblHeader w:val="0"/>
        </w:trPr>
        <w:tc>
          <w:tcPr>
            <w:vAlign w:val="center"/>
          </w:tcPr>
          <w:p w:rsidR="00000000" w:rsidDel="00000000" w:rsidP="00000000" w:rsidRDefault="00000000" w:rsidRPr="00000000" w14:paraId="0000026E">
            <w:pPr>
              <w:rPr>
                <w:rFonts w:ascii="Aptos" w:cs="Aptos" w:eastAsia="Aptos" w:hAnsi="Aptos"/>
                <w:sz w:val="19"/>
                <w:szCs w:val="19"/>
              </w:rPr>
            </w:pPr>
            <w:r w:rsidDel="00000000" w:rsidR="00000000" w:rsidRPr="00000000">
              <w:rPr>
                <w:rFonts w:ascii="Aptos" w:cs="Aptos" w:eastAsia="Aptos" w:hAnsi="Aptos"/>
                <w:sz w:val="19"/>
                <w:szCs w:val="19"/>
                <w:rtl w:val="0"/>
              </w:rPr>
              <w:t xml:space="preserve">ESC-01</w:t>
            </w:r>
          </w:p>
        </w:tc>
        <w:tc>
          <w:tcPr>
            <w:vAlign w:val="center"/>
          </w:tcPr>
          <w:p w:rsidR="00000000" w:rsidDel="00000000" w:rsidP="00000000" w:rsidRDefault="00000000" w:rsidRPr="00000000" w14:paraId="0000026F">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NEC-05</w:t>
            </w:r>
          </w:p>
        </w:tc>
        <w:tc>
          <w:tcPr>
            <w:vAlign w:val="center"/>
          </w:tcPr>
          <w:p w:rsidR="00000000" w:rsidDel="00000000" w:rsidP="00000000" w:rsidRDefault="00000000" w:rsidRPr="00000000" w14:paraId="00000270">
            <w:pPr>
              <w:rPr>
                <w:rFonts w:ascii="Aptos" w:cs="Aptos" w:eastAsia="Aptos" w:hAnsi="Aptos"/>
                <w:sz w:val="19"/>
                <w:szCs w:val="19"/>
              </w:rPr>
            </w:pPr>
            <w:r w:rsidDel="00000000" w:rsidR="00000000" w:rsidRPr="00000000">
              <w:rPr>
                <w:rFonts w:ascii="Aptos" w:cs="Aptos" w:eastAsia="Aptos" w:hAnsi="Aptos"/>
                <w:sz w:val="19"/>
                <w:szCs w:val="19"/>
                <w:rtl w:val="0"/>
              </w:rPr>
              <w:t xml:space="preserve">REQ-01, REQ-09, REQ-10</w:t>
            </w:r>
          </w:p>
        </w:tc>
        <w:tc>
          <w:tcPr>
            <w:vAlign w:val="center"/>
          </w:tcPr>
          <w:p w:rsidR="00000000" w:rsidDel="00000000" w:rsidP="00000000" w:rsidRDefault="00000000" w:rsidRPr="00000000" w14:paraId="00000271">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 demostración física de latencia en H4</w:t>
            </w:r>
          </w:p>
        </w:tc>
      </w:tr>
      <w:tr>
        <w:trPr>
          <w:cantSplit w:val="0"/>
          <w:tblHeader w:val="0"/>
        </w:trPr>
        <w:tc>
          <w:tcPr>
            <w:vAlign w:val="center"/>
          </w:tcPr>
          <w:p w:rsidR="00000000" w:rsidDel="00000000" w:rsidP="00000000" w:rsidRDefault="00000000" w:rsidRPr="00000000" w14:paraId="00000272">
            <w:pPr>
              <w:rPr>
                <w:rFonts w:ascii="Aptos" w:cs="Aptos" w:eastAsia="Aptos" w:hAnsi="Aptos"/>
                <w:sz w:val="19"/>
                <w:szCs w:val="19"/>
              </w:rPr>
            </w:pPr>
            <w:r w:rsidDel="00000000" w:rsidR="00000000" w:rsidRPr="00000000">
              <w:rPr>
                <w:rFonts w:ascii="Aptos" w:cs="Aptos" w:eastAsia="Aptos" w:hAnsi="Aptos"/>
                <w:sz w:val="19"/>
                <w:szCs w:val="19"/>
                <w:rtl w:val="0"/>
              </w:rPr>
              <w:t xml:space="preserve">ESC-02</w:t>
            </w:r>
          </w:p>
        </w:tc>
        <w:tc>
          <w:tcPr>
            <w:vAlign w:val="center"/>
          </w:tcPr>
          <w:p w:rsidR="00000000" w:rsidDel="00000000" w:rsidP="00000000" w:rsidRDefault="00000000" w:rsidRPr="00000000" w14:paraId="00000273">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NEC-05</w:t>
            </w:r>
          </w:p>
        </w:tc>
        <w:tc>
          <w:tcPr>
            <w:vAlign w:val="center"/>
          </w:tcPr>
          <w:p w:rsidR="00000000" w:rsidDel="00000000" w:rsidP="00000000" w:rsidRDefault="00000000" w:rsidRPr="00000000" w14:paraId="00000274">
            <w:pPr>
              <w:rPr>
                <w:rFonts w:ascii="Aptos" w:cs="Aptos" w:eastAsia="Aptos" w:hAnsi="Aptos"/>
                <w:sz w:val="19"/>
                <w:szCs w:val="19"/>
              </w:rPr>
            </w:pPr>
            <w:r w:rsidDel="00000000" w:rsidR="00000000" w:rsidRPr="00000000">
              <w:rPr>
                <w:rFonts w:ascii="Aptos" w:cs="Aptos" w:eastAsia="Aptos" w:hAnsi="Aptos"/>
                <w:sz w:val="19"/>
                <w:szCs w:val="19"/>
                <w:rtl w:val="0"/>
              </w:rPr>
              <w:t xml:space="preserve">REQ-02</w:t>
            </w:r>
          </w:p>
        </w:tc>
        <w:tc>
          <w:tcPr>
            <w:vAlign w:val="center"/>
          </w:tcPr>
          <w:p w:rsidR="00000000" w:rsidDel="00000000" w:rsidP="00000000" w:rsidRDefault="00000000" w:rsidRPr="00000000" w14:paraId="00000275">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276">
            <w:pPr>
              <w:rPr>
                <w:rFonts w:ascii="Aptos" w:cs="Aptos" w:eastAsia="Aptos" w:hAnsi="Aptos"/>
                <w:sz w:val="19"/>
                <w:szCs w:val="19"/>
              </w:rPr>
            </w:pPr>
            <w:r w:rsidDel="00000000" w:rsidR="00000000" w:rsidRPr="00000000">
              <w:rPr>
                <w:rFonts w:ascii="Aptos" w:cs="Aptos" w:eastAsia="Aptos" w:hAnsi="Aptos"/>
                <w:sz w:val="19"/>
                <w:szCs w:val="19"/>
                <w:rtl w:val="0"/>
              </w:rPr>
              <w:t xml:space="preserve">ESC-03</w:t>
            </w:r>
          </w:p>
        </w:tc>
        <w:tc>
          <w:tcPr>
            <w:vAlign w:val="center"/>
          </w:tcPr>
          <w:p w:rsidR="00000000" w:rsidDel="00000000" w:rsidP="00000000" w:rsidRDefault="00000000" w:rsidRPr="00000000" w14:paraId="00000277">
            <w:pPr>
              <w:rPr>
                <w:rFonts w:ascii="Aptos" w:cs="Aptos" w:eastAsia="Aptos" w:hAnsi="Aptos"/>
                <w:sz w:val="19"/>
                <w:szCs w:val="19"/>
              </w:rPr>
            </w:pPr>
            <w:r w:rsidDel="00000000" w:rsidR="00000000" w:rsidRPr="00000000">
              <w:rPr>
                <w:rFonts w:ascii="Aptos" w:cs="Aptos" w:eastAsia="Aptos" w:hAnsi="Aptos"/>
                <w:sz w:val="19"/>
                <w:szCs w:val="19"/>
                <w:rtl w:val="0"/>
              </w:rPr>
              <w:t xml:space="preserve">NEC-02, NEC-03</w:t>
            </w:r>
          </w:p>
        </w:tc>
        <w:tc>
          <w:tcPr>
            <w:vAlign w:val="center"/>
          </w:tcPr>
          <w:p w:rsidR="00000000" w:rsidDel="00000000" w:rsidP="00000000" w:rsidRDefault="00000000" w:rsidRPr="00000000" w14:paraId="00000278">
            <w:pPr>
              <w:rPr>
                <w:rFonts w:ascii="Aptos" w:cs="Aptos" w:eastAsia="Aptos" w:hAnsi="Aptos"/>
                <w:sz w:val="19"/>
                <w:szCs w:val="19"/>
              </w:rPr>
            </w:pPr>
            <w:r w:rsidDel="00000000" w:rsidR="00000000" w:rsidRPr="00000000">
              <w:rPr>
                <w:rFonts w:ascii="Aptos" w:cs="Aptos" w:eastAsia="Aptos" w:hAnsi="Aptos"/>
                <w:sz w:val="19"/>
                <w:szCs w:val="19"/>
                <w:rtl w:val="0"/>
              </w:rPr>
              <w:t xml:space="preserve">REQ-03, REQ-04, REQ-08</w:t>
            </w:r>
          </w:p>
        </w:tc>
        <w:tc>
          <w:tcPr>
            <w:vAlign w:val="center"/>
          </w:tcPr>
          <w:p w:rsidR="00000000" w:rsidDel="00000000" w:rsidP="00000000" w:rsidRDefault="00000000" w:rsidRPr="00000000" w14:paraId="00000279">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sin escritura serie; demostración del aviso; inspección del registro</w:t>
            </w:r>
          </w:p>
        </w:tc>
      </w:tr>
      <w:tr>
        <w:trPr>
          <w:cantSplit w:val="0"/>
          <w:tblHeader w:val="0"/>
        </w:trPr>
        <w:tc>
          <w:tcPr>
            <w:vAlign w:val="center"/>
          </w:tcPr>
          <w:p w:rsidR="00000000" w:rsidDel="00000000" w:rsidP="00000000" w:rsidRDefault="00000000" w:rsidRPr="00000000" w14:paraId="0000027A">
            <w:pPr>
              <w:rPr>
                <w:rFonts w:ascii="Aptos" w:cs="Aptos" w:eastAsia="Aptos" w:hAnsi="Aptos"/>
                <w:sz w:val="19"/>
                <w:szCs w:val="19"/>
              </w:rPr>
            </w:pPr>
            <w:r w:rsidDel="00000000" w:rsidR="00000000" w:rsidRPr="00000000">
              <w:rPr>
                <w:rFonts w:ascii="Aptos" w:cs="Aptos" w:eastAsia="Aptos" w:hAnsi="Aptos"/>
                <w:sz w:val="19"/>
                <w:szCs w:val="19"/>
                <w:rtl w:val="0"/>
              </w:rPr>
              <w:t xml:space="preserve">ESC-04</w:t>
            </w:r>
          </w:p>
        </w:tc>
        <w:tc>
          <w:tcPr>
            <w:vAlign w:val="center"/>
          </w:tcPr>
          <w:p w:rsidR="00000000" w:rsidDel="00000000" w:rsidP="00000000" w:rsidRDefault="00000000" w:rsidRPr="00000000" w14:paraId="0000027B">
            <w:pPr>
              <w:rPr>
                <w:rFonts w:ascii="Aptos" w:cs="Aptos" w:eastAsia="Aptos" w:hAnsi="Aptos"/>
                <w:sz w:val="19"/>
                <w:szCs w:val="19"/>
              </w:rPr>
            </w:pPr>
            <w:r w:rsidDel="00000000" w:rsidR="00000000" w:rsidRPr="00000000">
              <w:rPr>
                <w:rFonts w:ascii="Aptos" w:cs="Aptos" w:eastAsia="Aptos" w:hAnsi="Aptos"/>
                <w:sz w:val="19"/>
                <w:szCs w:val="19"/>
                <w:rtl w:val="0"/>
              </w:rPr>
              <w:t xml:space="preserve">NEC-02, NEC-03</w:t>
            </w:r>
          </w:p>
        </w:tc>
        <w:tc>
          <w:tcPr>
            <w:vAlign w:val="center"/>
          </w:tcPr>
          <w:p w:rsidR="00000000" w:rsidDel="00000000" w:rsidP="00000000" w:rsidRDefault="00000000" w:rsidRPr="00000000" w14:paraId="0000027C">
            <w:pPr>
              <w:rPr>
                <w:rFonts w:ascii="Aptos" w:cs="Aptos" w:eastAsia="Aptos" w:hAnsi="Aptos"/>
                <w:sz w:val="19"/>
                <w:szCs w:val="19"/>
              </w:rPr>
            </w:pPr>
            <w:r w:rsidDel="00000000" w:rsidR="00000000" w:rsidRPr="00000000">
              <w:rPr>
                <w:rFonts w:ascii="Aptos" w:cs="Aptos" w:eastAsia="Aptos" w:hAnsi="Aptos"/>
                <w:sz w:val="19"/>
                <w:szCs w:val="19"/>
                <w:rtl w:val="0"/>
              </w:rPr>
              <w:t xml:space="preserve">REQ-05, REQ-09</w:t>
            </w:r>
          </w:p>
        </w:tc>
        <w:tc>
          <w:tcPr>
            <w:vAlign w:val="center"/>
          </w:tcPr>
          <w:p w:rsidR="00000000" w:rsidDel="00000000" w:rsidP="00000000" w:rsidRDefault="00000000" w:rsidRPr="00000000" w14:paraId="0000027D">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conjunto de audios etiquetados</w:t>
            </w:r>
          </w:p>
        </w:tc>
      </w:tr>
      <w:tr>
        <w:trPr>
          <w:cantSplit w:val="0"/>
          <w:tblHeader w:val="0"/>
        </w:trPr>
        <w:tc>
          <w:tcPr>
            <w:vAlign w:val="center"/>
          </w:tcPr>
          <w:p w:rsidR="00000000" w:rsidDel="00000000" w:rsidP="00000000" w:rsidRDefault="00000000" w:rsidRPr="00000000" w14:paraId="0000027E">
            <w:pPr>
              <w:rPr>
                <w:rFonts w:ascii="Aptos" w:cs="Aptos" w:eastAsia="Aptos" w:hAnsi="Aptos"/>
                <w:sz w:val="19"/>
                <w:szCs w:val="19"/>
              </w:rPr>
            </w:pPr>
            <w:r w:rsidDel="00000000" w:rsidR="00000000" w:rsidRPr="00000000">
              <w:rPr>
                <w:rFonts w:ascii="Aptos" w:cs="Aptos" w:eastAsia="Aptos" w:hAnsi="Aptos"/>
                <w:sz w:val="19"/>
                <w:szCs w:val="19"/>
                <w:rtl w:val="0"/>
              </w:rPr>
              <w:t xml:space="preserve">ESC-05</w:t>
            </w:r>
          </w:p>
        </w:tc>
        <w:tc>
          <w:tcPr>
            <w:vAlign w:val="center"/>
          </w:tcPr>
          <w:p w:rsidR="00000000" w:rsidDel="00000000" w:rsidP="00000000" w:rsidRDefault="00000000" w:rsidRPr="00000000" w14:paraId="0000027F">
            <w:pPr>
              <w:rPr>
                <w:rFonts w:ascii="Aptos" w:cs="Aptos" w:eastAsia="Aptos" w:hAnsi="Aptos"/>
                <w:sz w:val="19"/>
                <w:szCs w:val="19"/>
              </w:rPr>
            </w:pPr>
            <w:r w:rsidDel="00000000" w:rsidR="00000000" w:rsidRPr="00000000">
              <w:rPr>
                <w:rFonts w:ascii="Aptos" w:cs="Aptos" w:eastAsia="Aptos" w:hAnsi="Aptos"/>
                <w:sz w:val="19"/>
                <w:szCs w:val="19"/>
                <w:rtl w:val="0"/>
              </w:rPr>
              <w:t xml:space="preserve">NEC-03, NEC-04</w:t>
            </w:r>
          </w:p>
        </w:tc>
        <w:tc>
          <w:tcPr>
            <w:vAlign w:val="center"/>
          </w:tcPr>
          <w:p w:rsidR="00000000" w:rsidDel="00000000" w:rsidP="00000000" w:rsidRDefault="00000000" w:rsidRPr="00000000" w14:paraId="00000280">
            <w:pPr>
              <w:rPr>
                <w:rFonts w:ascii="Aptos" w:cs="Aptos" w:eastAsia="Aptos" w:hAnsi="Aptos"/>
                <w:sz w:val="19"/>
                <w:szCs w:val="19"/>
              </w:rPr>
            </w:pPr>
            <w:r w:rsidDel="00000000" w:rsidR="00000000" w:rsidRPr="00000000">
              <w:rPr>
                <w:rFonts w:ascii="Aptos" w:cs="Aptos" w:eastAsia="Aptos" w:hAnsi="Aptos"/>
                <w:sz w:val="19"/>
                <w:szCs w:val="19"/>
                <w:rtl w:val="0"/>
              </w:rPr>
              <w:t xml:space="preserve">REQ-06, REQ-08</w:t>
            </w:r>
          </w:p>
        </w:tc>
        <w:tc>
          <w:tcPr>
            <w:vAlign w:val="center"/>
          </w:tcPr>
          <w:p w:rsidR="00000000" w:rsidDel="00000000" w:rsidP="00000000" w:rsidRDefault="00000000" w:rsidRPr="00000000" w14:paraId="00000281">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estado de movimiento simulado</w:t>
            </w:r>
          </w:p>
        </w:tc>
      </w:tr>
      <w:tr>
        <w:trPr>
          <w:cantSplit w:val="0"/>
          <w:tblHeader w:val="0"/>
        </w:trPr>
        <w:tc>
          <w:tcPr>
            <w:vAlign w:val="center"/>
          </w:tcPr>
          <w:p w:rsidR="00000000" w:rsidDel="00000000" w:rsidP="00000000" w:rsidRDefault="00000000" w:rsidRPr="00000000" w14:paraId="00000282">
            <w:pPr>
              <w:rPr>
                <w:rFonts w:ascii="Aptos" w:cs="Aptos" w:eastAsia="Aptos" w:hAnsi="Aptos"/>
                <w:sz w:val="19"/>
                <w:szCs w:val="19"/>
              </w:rPr>
            </w:pPr>
            <w:r w:rsidDel="00000000" w:rsidR="00000000" w:rsidRPr="00000000">
              <w:rPr>
                <w:rFonts w:ascii="Aptos" w:cs="Aptos" w:eastAsia="Aptos" w:hAnsi="Aptos"/>
                <w:sz w:val="19"/>
                <w:szCs w:val="19"/>
                <w:rtl w:val="0"/>
              </w:rPr>
              <w:t xml:space="preserve">ESC-06</w:t>
            </w:r>
          </w:p>
        </w:tc>
        <w:tc>
          <w:tcPr>
            <w:vAlign w:val="center"/>
          </w:tcPr>
          <w:p w:rsidR="00000000" w:rsidDel="00000000" w:rsidP="00000000" w:rsidRDefault="00000000" w:rsidRPr="00000000" w14:paraId="00000283">
            <w:pPr>
              <w:rPr>
                <w:rFonts w:ascii="Aptos" w:cs="Aptos" w:eastAsia="Aptos" w:hAnsi="Aptos"/>
                <w:sz w:val="19"/>
                <w:szCs w:val="19"/>
              </w:rPr>
            </w:pPr>
            <w:r w:rsidDel="00000000" w:rsidR="00000000" w:rsidRPr="00000000">
              <w:rPr>
                <w:rFonts w:ascii="Aptos" w:cs="Aptos" w:eastAsia="Aptos" w:hAnsi="Aptos"/>
                <w:sz w:val="19"/>
                <w:szCs w:val="19"/>
                <w:rtl w:val="0"/>
              </w:rPr>
              <w:t xml:space="preserve">NEC-03, NEC-04</w:t>
            </w:r>
          </w:p>
        </w:tc>
        <w:tc>
          <w:tcPr>
            <w:vAlign w:val="center"/>
          </w:tcPr>
          <w:p w:rsidR="00000000" w:rsidDel="00000000" w:rsidP="00000000" w:rsidRDefault="00000000" w:rsidRPr="00000000" w14:paraId="00000284">
            <w:pPr>
              <w:rPr>
                <w:rFonts w:ascii="Aptos" w:cs="Aptos" w:eastAsia="Aptos" w:hAnsi="Aptos"/>
                <w:sz w:val="19"/>
                <w:szCs w:val="19"/>
              </w:rPr>
            </w:pPr>
            <w:r w:rsidDel="00000000" w:rsidR="00000000" w:rsidRPr="00000000">
              <w:rPr>
                <w:rFonts w:ascii="Aptos" w:cs="Aptos" w:eastAsia="Aptos" w:hAnsi="Aptos"/>
                <w:sz w:val="19"/>
                <w:szCs w:val="19"/>
                <w:rtl w:val="0"/>
              </w:rPr>
              <w:t xml:space="preserve">REQ-07</w:t>
            </w:r>
          </w:p>
        </w:tc>
        <w:tc>
          <w:tcPr>
            <w:vAlign w:val="center"/>
          </w:tcPr>
          <w:p w:rsidR="00000000" w:rsidDel="00000000" w:rsidP="00000000" w:rsidRDefault="00000000" w:rsidRPr="00000000" w14:paraId="00000285">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desconexión simulada del puerto</w:t>
            </w:r>
          </w:p>
        </w:tc>
      </w:tr>
      <w:tr>
        <w:trPr>
          <w:cantSplit w:val="0"/>
          <w:tblHeader w:val="0"/>
        </w:trPr>
        <w:tc>
          <w:tcPr>
            <w:vAlign w:val="center"/>
          </w:tcPr>
          <w:p w:rsidR="00000000" w:rsidDel="00000000" w:rsidP="00000000" w:rsidRDefault="00000000" w:rsidRPr="00000000" w14:paraId="00000286">
            <w:pPr>
              <w:rPr>
                <w:rFonts w:ascii="Aptos" w:cs="Aptos" w:eastAsia="Aptos" w:hAnsi="Aptos"/>
                <w:sz w:val="19"/>
                <w:szCs w:val="19"/>
              </w:rPr>
            </w:pPr>
            <w:r w:rsidDel="00000000" w:rsidR="00000000" w:rsidRPr="00000000">
              <w:rPr>
                <w:rFonts w:ascii="Aptos" w:cs="Aptos" w:eastAsia="Aptos" w:hAnsi="Aptos"/>
                <w:sz w:val="19"/>
                <w:szCs w:val="19"/>
                <w:rtl w:val="0"/>
              </w:rPr>
              <w:t xml:space="preserve">Transversal</w:t>
            </w:r>
          </w:p>
        </w:tc>
        <w:tc>
          <w:tcPr>
            <w:vAlign w:val="center"/>
          </w:tcPr>
          <w:p w:rsidR="00000000" w:rsidDel="00000000" w:rsidP="00000000" w:rsidRDefault="00000000" w:rsidRPr="00000000" w14:paraId="00000287">
            <w:pPr>
              <w:rPr>
                <w:rFonts w:ascii="Aptos" w:cs="Aptos" w:eastAsia="Aptos" w:hAnsi="Aptos"/>
                <w:sz w:val="19"/>
                <w:szCs w:val="19"/>
              </w:rPr>
            </w:pPr>
            <w:r w:rsidDel="00000000" w:rsidR="00000000" w:rsidRPr="00000000">
              <w:rPr>
                <w:rFonts w:ascii="Aptos" w:cs="Aptos" w:eastAsia="Aptos" w:hAnsi="Aptos"/>
                <w:sz w:val="19"/>
                <w:szCs w:val="19"/>
                <w:rtl w:val="0"/>
              </w:rPr>
              <w:t xml:space="preserve">NEC-03, NEC-05</w:t>
            </w:r>
          </w:p>
        </w:tc>
        <w:tc>
          <w:tcPr>
            <w:vAlign w:val="center"/>
          </w:tcPr>
          <w:p w:rsidR="00000000" w:rsidDel="00000000" w:rsidP="00000000" w:rsidRDefault="00000000" w:rsidRPr="00000000" w14:paraId="00000288">
            <w:pPr>
              <w:rPr>
                <w:rFonts w:ascii="Aptos" w:cs="Aptos" w:eastAsia="Aptos" w:hAnsi="Aptos"/>
                <w:sz w:val="19"/>
                <w:szCs w:val="19"/>
              </w:rPr>
            </w:pPr>
            <w:r w:rsidDel="00000000" w:rsidR="00000000" w:rsidRPr="00000000">
              <w:rPr>
                <w:rFonts w:ascii="Aptos" w:cs="Aptos" w:eastAsia="Aptos" w:hAnsi="Aptos"/>
                <w:sz w:val="19"/>
                <w:szCs w:val="19"/>
                <w:rtl w:val="0"/>
              </w:rPr>
              <w:t xml:space="preserve">REQ-11, REQ-12</w:t>
            </w:r>
          </w:p>
        </w:tc>
        <w:tc>
          <w:tcPr>
            <w:vAlign w:val="center"/>
          </w:tcPr>
          <w:p w:rsidR="00000000" w:rsidDel="00000000" w:rsidP="00000000" w:rsidRDefault="00000000" w:rsidRPr="00000000" w14:paraId="00000289">
            <w:pPr>
              <w:rPr>
                <w:rFonts w:ascii="Aptos" w:cs="Aptos" w:eastAsia="Aptos" w:hAnsi="Aptos"/>
                <w:sz w:val="19"/>
                <w:szCs w:val="19"/>
              </w:rPr>
            </w:pPr>
            <w:r w:rsidDel="00000000" w:rsidR="00000000" w:rsidRPr="00000000">
              <w:rPr>
                <w:rFonts w:ascii="Aptos" w:cs="Aptos" w:eastAsia="Aptos" w:hAnsi="Aptos"/>
                <w:sz w:val="19"/>
                <w:szCs w:val="19"/>
                <w:rtl w:val="0"/>
              </w:rPr>
              <w:t xml:space="preserve">Inspección de código; análisis de los casos de prueba</w:t>
            </w:r>
          </w:p>
        </w:tc>
      </w:tr>
    </w:tbl>
    <w:p w:rsidR="00000000" w:rsidDel="00000000" w:rsidP="00000000" w:rsidRDefault="00000000" w:rsidRPr="00000000" w14:paraId="0000028A">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Equivalencias con el borrador previo: REQ-01 a REQ-08 corresponden a RF-01 a RF-08, y REQ-09 a REQ-12 a RNF-01 a RNF-04.</w:t>
      </w:r>
    </w:p>
    <w:p w:rsidR="00000000" w:rsidDel="00000000" w:rsidP="00000000" w:rsidRDefault="00000000" w:rsidRPr="00000000" w14:paraId="0000028B">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6.2 Comprobación de cobertura</w:t>
      </w:r>
    </w:p>
    <w:p w:rsidR="00000000" w:rsidDel="00000000" w:rsidP="00000000" w:rsidRDefault="00000000" w:rsidRPr="00000000" w14:paraId="0000028C">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Escenarios sin necesidades asociadas: ninguno. Necesidades sin requisito derivado: ninguna. Requisitos sin fuente: ninguno. Requisitos sin método de verificación plausible: ninguno en H1, aunque REQ-10 depende de una demostración física y REQ-09 de un conjunto de audios que aún no está definido. Omisiones abiertas: la falta del OpsCon (OPEN-01) y de un colectivo de usuario concreto (OPEN-07).</w:t>
      </w:r>
    </w:p>
    <w:p w:rsidR="00000000" w:rsidDel="00000000" w:rsidP="00000000" w:rsidRDefault="00000000" w:rsidRPr="00000000" w14:paraId="0000028D">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6.3 Enfoque inicial de verificación</w:t>
      </w:r>
    </w:p>
    <w:p w:rsidR="00000000" w:rsidDel="00000000" w:rsidP="00000000" w:rsidRDefault="00000000" w:rsidRPr="00000000" w14:paraId="0000028E">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Solo con software, sin robot: REQ-01, REQ-02, REQ-03, REQ-05, REQ-06, REQ-07, REQ-08, REQ-11 y REQ-12, mediante un puerto serie simulado. Requiere integración de componentes: REQ-04 (aviso al usuario) y REQ-09 (precisión, que depende del micrófono y de la tecnología de voz). Exige observar el Bittle físico: REQ-10 (latencia) y la confirmación final de REQ-01 y REQ-02 sobre el robot. Todas estas pruebas están planificadas, no realizadas.</w:t>
      </w:r>
    </w:p>
    <w:p w:rsidR="00000000" w:rsidDel="00000000" w:rsidP="00000000" w:rsidRDefault="00000000" w:rsidRPr="00000000" w14:paraId="0000028F">
      <w:pPr>
        <w:pStyle w:val="Heading1"/>
        <w:keepLines w:val="1"/>
        <w:spacing w:after="100" w:before="260" w:line="276" w:lineRule="auto"/>
        <w:rPr>
          <w:rFonts w:ascii="Play" w:cs="Play" w:eastAsia="Play" w:hAnsi="Play"/>
          <w:color w:val="0f4663"/>
          <w:sz w:val="28"/>
          <w:szCs w:val="28"/>
        </w:rPr>
      </w:pPr>
      <w:r w:rsidDel="00000000" w:rsidR="00000000" w:rsidRPr="00000000">
        <w:rPr>
          <w:rFonts w:ascii="Play" w:cs="Play" w:eastAsia="Play" w:hAnsi="Play"/>
          <w:color w:val="0f4663"/>
          <w:sz w:val="28"/>
          <w:szCs w:val="28"/>
          <w:rtl w:val="0"/>
        </w:rPr>
        <w:t xml:space="preserve">7. Supuestos, decisiones pendientes y riesgos</w:t>
      </w:r>
    </w:p>
    <w:tbl>
      <w:tblPr>
        <w:tblStyle w:val="Table28"/>
        <w:tblW w:w="9765.0" w:type="dxa"/>
        <w:jc w:val="center"/>
        <w:tblBorders>
          <w:top w:color="4f81bd" w:space="0" w:sz="8" w:val="single"/>
          <w:bottom w:color="4f81bd" w:space="0" w:sz="8" w:val="single"/>
        </w:tblBorders>
        <w:tblLayout w:type="fixed"/>
        <w:tblLook w:val="04A0"/>
      </w:tblPr>
      <w:tblGrid>
        <w:gridCol w:w="1953"/>
        <w:gridCol w:w="1953"/>
        <w:gridCol w:w="1953"/>
        <w:gridCol w:w="1953"/>
        <w:gridCol w:w="1953"/>
        <w:tblGridChange w:id="0">
          <w:tblGrid>
            <w:gridCol w:w="1953"/>
            <w:gridCol w:w="1953"/>
            <w:gridCol w:w="1953"/>
            <w:gridCol w:w="1953"/>
            <w:gridCol w:w="1953"/>
          </w:tblGrid>
        </w:tblGridChange>
      </w:tblGrid>
      <w:tr>
        <w:trPr>
          <w:cantSplit w:val="0"/>
          <w:tblHeader w:val="0"/>
        </w:trPr>
        <w:tc>
          <w:tcPr>
            <w:vAlign w:val="center"/>
          </w:tcPr>
          <w:p w:rsidR="00000000" w:rsidDel="00000000" w:rsidP="00000000" w:rsidRDefault="00000000" w:rsidRPr="00000000" w14:paraId="00000290">
            <w:pPr>
              <w:rPr>
                <w:rFonts w:ascii="Aptos" w:cs="Aptos" w:eastAsia="Aptos" w:hAnsi="Aptos"/>
                <w:sz w:val="19"/>
                <w:szCs w:val="19"/>
              </w:rPr>
            </w:pPr>
            <w:r w:rsidDel="00000000" w:rsidR="00000000" w:rsidRPr="00000000">
              <w:rPr>
                <w:rFonts w:ascii="Aptos" w:cs="Aptos" w:eastAsia="Aptos" w:hAnsi="Aptos"/>
                <w:sz w:val="19"/>
                <w:szCs w:val="19"/>
                <w:rtl w:val="0"/>
              </w:rPr>
              <w:t xml:space="preserve">ID</w:t>
            </w:r>
          </w:p>
        </w:tc>
        <w:tc>
          <w:tcPr>
            <w:vAlign w:val="center"/>
          </w:tcPr>
          <w:p w:rsidR="00000000" w:rsidDel="00000000" w:rsidP="00000000" w:rsidRDefault="00000000" w:rsidRPr="00000000" w14:paraId="00000291">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 / cuestión / riesgo</w:t>
            </w:r>
          </w:p>
        </w:tc>
        <w:tc>
          <w:tcPr>
            <w:vAlign w:val="center"/>
          </w:tcPr>
          <w:p w:rsidR="00000000" w:rsidDel="00000000" w:rsidP="00000000" w:rsidRDefault="00000000" w:rsidRPr="00000000" w14:paraId="00000292">
            <w:pPr>
              <w:rPr>
                <w:rFonts w:ascii="Aptos" w:cs="Aptos" w:eastAsia="Aptos" w:hAnsi="Aptos"/>
                <w:sz w:val="19"/>
                <w:szCs w:val="19"/>
              </w:rPr>
            </w:pPr>
            <w:r w:rsidDel="00000000" w:rsidR="00000000" w:rsidRPr="00000000">
              <w:rPr>
                <w:rFonts w:ascii="Aptos" w:cs="Aptos" w:eastAsia="Aptos" w:hAnsi="Aptos"/>
                <w:sz w:val="19"/>
                <w:szCs w:val="19"/>
                <w:rtl w:val="0"/>
              </w:rPr>
              <w:t xml:space="preserve">Impacto</w:t>
            </w:r>
          </w:p>
        </w:tc>
        <w:tc>
          <w:tcPr>
            <w:vAlign w:val="center"/>
          </w:tcPr>
          <w:p w:rsidR="00000000" w:rsidDel="00000000" w:rsidP="00000000" w:rsidRDefault="00000000" w:rsidRPr="00000000" w14:paraId="00000293">
            <w:pPr>
              <w:rPr>
                <w:rFonts w:ascii="Aptos" w:cs="Aptos" w:eastAsia="Aptos" w:hAnsi="Aptos"/>
                <w:sz w:val="19"/>
                <w:szCs w:val="19"/>
              </w:rPr>
            </w:pPr>
            <w:r w:rsidDel="00000000" w:rsidR="00000000" w:rsidRPr="00000000">
              <w:rPr>
                <w:rFonts w:ascii="Aptos" w:cs="Aptos" w:eastAsia="Aptos" w:hAnsi="Aptos"/>
                <w:sz w:val="19"/>
                <w:szCs w:val="19"/>
                <w:rtl w:val="0"/>
              </w:rPr>
              <w:t xml:space="preserve">Acción para resolverlo</w:t>
            </w:r>
          </w:p>
        </w:tc>
        <w:tc>
          <w:tcPr>
            <w:vAlign w:val="center"/>
          </w:tcPr>
          <w:p w:rsidR="00000000" w:rsidDel="00000000" w:rsidP="00000000" w:rsidRDefault="00000000" w:rsidRPr="00000000" w14:paraId="00000294">
            <w:pPr>
              <w:rPr>
                <w:rFonts w:ascii="Aptos" w:cs="Aptos" w:eastAsia="Aptos" w:hAnsi="Aptos"/>
                <w:sz w:val="19"/>
                <w:szCs w:val="19"/>
              </w:rPr>
            </w:pPr>
            <w:r w:rsidDel="00000000" w:rsidR="00000000" w:rsidRPr="00000000">
              <w:rPr>
                <w:rFonts w:ascii="Aptos" w:cs="Aptos" w:eastAsia="Aptos" w:hAnsi="Aptos"/>
                <w:sz w:val="19"/>
                <w:szCs w:val="19"/>
                <w:rtl w:val="0"/>
              </w:rPr>
              <w:t xml:space="preserve">Responsable / estado</w:t>
            </w:r>
          </w:p>
        </w:tc>
      </w:tr>
      <w:tr>
        <w:trPr>
          <w:cantSplit w:val="0"/>
          <w:tblHeader w:val="0"/>
        </w:trPr>
        <w:tc>
          <w:tcPr>
            <w:vAlign w:val="center"/>
          </w:tcPr>
          <w:p w:rsidR="00000000" w:rsidDel="00000000" w:rsidP="00000000" w:rsidRDefault="00000000" w:rsidRPr="00000000" w14:paraId="00000295">
            <w:pPr>
              <w:rPr>
                <w:rFonts w:ascii="Aptos" w:cs="Aptos" w:eastAsia="Aptos" w:hAnsi="Aptos"/>
                <w:sz w:val="19"/>
                <w:szCs w:val="19"/>
              </w:rPr>
            </w:pPr>
            <w:r w:rsidDel="00000000" w:rsidR="00000000" w:rsidRPr="00000000">
              <w:rPr>
                <w:rFonts w:ascii="Aptos" w:cs="Aptos" w:eastAsia="Aptos" w:hAnsi="Aptos"/>
                <w:sz w:val="19"/>
                <w:szCs w:val="19"/>
                <w:rtl w:val="0"/>
              </w:rPr>
              <w:t xml:space="preserve">OPEN-01</w:t>
            </w:r>
          </w:p>
        </w:tc>
        <w:tc>
          <w:tcPr>
            <w:vAlign w:val="center"/>
          </w:tcPr>
          <w:p w:rsidR="00000000" w:rsidDel="00000000" w:rsidP="00000000" w:rsidRDefault="00000000" w:rsidRPr="00000000" w14:paraId="00000296">
            <w:pPr>
              <w:rPr>
                <w:rFonts w:ascii="Aptos" w:cs="Aptos" w:eastAsia="Aptos" w:hAnsi="Aptos"/>
                <w:sz w:val="19"/>
                <w:szCs w:val="19"/>
              </w:rPr>
            </w:pPr>
            <w:r w:rsidDel="00000000" w:rsidR="00000000" w:rsidRPr="00000000">
              <w:rPr>
                <w:rFonts w:ascii="Aptos" w:cs="Aptos" w:eastAsia="Aptos" w:hAnsi="Aptos"/>
                <w:sz w:val="19"/>
                <w:szCs w:val="19"/>
                <w:rtl w:val="0"/>
              </w:rPr>
              <w:t xml:space="preserve">OpsCon del proyecto no disponible</w:t>
            </w:r>
          </w:p>
        </w:tc>
        <w:tc>
          <w:tcPr>
            <w:vAlign w:val="center"/>
          </w:tcPr>
          <w:p w:rsidR="00000000" w:rsidDel="00000000" w:rsidP="00000000" w:rsidRDefault="00000000" w:rsidRPr="00000000" w14:paraId="00000297">
            <w:pPr>
              <w:rPr>
                <w:rFonts w:ascii="Aptos" w:cs="Aptos" w:eastAsia="Aptos" w:hAnsi="Aptos"/>
                <w:sz w:val="19"/>
                <w:szCs w:val="19"/>
              </w:rPr>
            </w:pPr>
            <w:r w:rsidDel="00000000" w:rsidR="00000000" w:rsidRPr="00000000">
              <w:rPr>
                <w:rFonts w:ascii="Aptos" w:cs="Aptos" w:eastAsia="Aptos" w:hAnsi="Aptos"/>
                <w:sz w:val="19"/>
                <w:szCs w:val="19"/>
                <w:rtl w:val="0"/>
              </w:rPr>
              <w:t xml:space="preserve">Falta el contexto oficial de uso (REF-02)</w:t>
            </w:r>
          </w:p>
        </w:tc>
        <w:tc>
          <w:tcPr>
            <w:vAlign w:val="center"/>
          </w:tcPr>
          <w:p w:rsidR="00000000" w:rsidDel="00000000" w:rsidP="00000000" w:rsidRDefault="00000000" w:rsidRPr="00000000" w14:paraId="00000298">
            <w:pPr>
              <w:rPr>
                <w:rFonts w:ascii="Aptos" w:cs="Aptos" w:eastAsia="Aptos" w:hAnsi="Aptos"/>
                <w:sz w:val="19"/>
                <w:szCs w:val="19"/>
              </w:rPr>
            </w:pPr>
            <w:r w:rsidDel="00000000" w:rsidR="00000000" w:rsidRPr="00000000">
              <w:rPr>
                <w:rFonts w:ascii="Aptos" w:cs="Aptos" w:eastAsia="Aptos" w:hAnsi="Aptos"/>
                <w:sz w:val="19"/>
                <w:szCs w:val="19"/>
                <w:rtl w:val="0"/>
              </w:rPr>
              <w:t xml:space="preserve">Solicitar al profesorado</w:t>
            </w:r>
          </w:p>
        </w:tc>
        <w:tc>
          <w:tcPr>
            <w:vAlign w:val="center"/>
          </w:tcPr>
          <w:p w:rsidR="00000000" w:rsidDel="00000000" w:rsidP="00000000" w:rsidRDefault="00000000" w:rsidRPr="00000000" w14:paraId="00000299">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pendiente</w:t>
            </w:r>
          </w:p>
        </w:tc>
      </w:tr>
      <w:tr>
        <w:trPr>
          <w:cantSplit w:val="0"/>
          <w:tblHeader w:val="0"/>
        </w:trPr>
        <w:tc>
          <w:tcPr>
            <w:vAlign w:val="center"/>
          </w:tcPr>
          <w:p w:rsidR="00000000" w:rsidDel="00000000" w:rsidP="00000000" w:rsidRDefault="00000000" w:rsidRPr="00000000" w14:paraId="0000029A">
            <w:pPr>
              <w:rPr>
                <w:rFonts w:ascii="Aptos" w:cs="Aptos" w:eastAsia="Aptos" w:hAnsi="Aptos"/>
                <w:sz w:val="19"/>
                <w:szCs w:val="19"/>
              </w:rPr>
            </w:pPr>
            <w:r w:rsidDel="00000000" w:rsidR="00000000" w:rsidRPr="00000000">
              <w:rPr>
                <w:rFonts w:ascii="Aptos" w:cs="Aptos" w:eastAsia="Aptos" w:hAnsi="Aptos"/>
                <w:sz w:val="19"/>
                <w:szCs w:val="19"/>
                <w:rtl w:val="0"/>
              </w:rPr>
              <w:t xml:space="preserve">OPEN-02</w:t>
            </w:r>
          </w:p>
        </w:tc>
        <w:tc>
          <w:tcPr>
            <w:vAlign w:val="center"/>
          </w:tcPr>
          <w:p w:rsidR="00000000" w:rsidDel="00000000" w:rsidP="00000000" w:rsidRDefault="00000000" w:rsidRPr="00000000" w14:paraId="0000029B">
            <w:pPr>
              <w:rPr>
                <w:rFonts w:ascii="Aptos" w:cs="Aptos" w:eastAsia="Aptos" w:hAnsi="Aptos"/>
                <w:sz w:val="19"/>
                <w:szCs w:val="19"/>
              </w:rPr>
            </w:pPr>
            <w:r w:rsidDel="00000000" w:rsidR="00000000" w:rsidRPr="00000000">
              <w:rPr>
                <w:rFonts w:ascii="Aptos" w:cs="Aptos" w:eastAsia="Aptos" w:hAnsi="Aptos"/>
                <w:sz w:val="19"/>
                <w:szCs w:val="19"/>
                <w:rtl w:val="0"/>
              </w:rPr>
              <w:t xml:space="preserve">Modelo exacto del Bittle (legacy, X o X V2)</w:t>
            </w:r>
          </w:p>
        </w:tc>
        <w:tc>
          <w:tcPr>
            <w:vAlign w:val="center"/>
          </w:tcPr>
          <w:p w:rsidR="00000000" w:rsidDel="00000000" w:rsidP="00000000" w:rsidRDefault="00000000" w:rsidRPr="00000000" w14:paraId="0000029C">
            <w:pPr>
              <w:rPr>
                <w:rFonts w:ascii="Aptos" w:cs="Aptos" w:eastAsia="Aptos" w:hAnsi="Aptos"/>
                <w:sz w:val="19"/>
                <w:szCs w:val="19"/>
              </w:rPr>
            </w:pPr>
            <w:r w:rsidDel="00000000" w:rsidR="00000000" w:rsidRPr="00000000">
              <w:rPr>
                <w:rFonts w:ascii="Aptos" w:cs="Aptos" w:eastAsia="Aptos" w:hAnsi="Aptos"/>
                <w:sz w:val="19"/>
                <w:szCs w:val="19"/>
                <w:rtl w:val="0"/>
              </w:rPr>
              <w:t xml:space="preserve">Afecta a comandos, latencia y documentación aplicable</w:t>
            </w:r>
          </w:p>
        </w:tc>
        <w:tc>
          <w:tcPr>
            <w:vAlign w:val="center"/>
          </w:tcPr>
          <w:p w:rsidR="00000000" w:rsidDel="00000000" w:rsidP="00000000" w:rsidRDefault="00000000" w:rsidRPr="00000000" w14:paraId="0000029D">
            <w:pPr>
              <w:rPr>
                <w:rFonts w:ascii="Aptos" w:cs="Aptos" w:eastAsia="Aptos" w:hAnsi="Aptos"/>
                <w:sz w:val="19"/>
                <w:szCs w:val="19"/>
              </w:rPr>
            </w:pPr>
            <w:r w:rsidDel="00000000" w:rsidR="00000000" w:rsidRPr="00000000">
              <w:rPr>
                <w:rFonts w:ascii="Aptos" w:cs="Aptos" w:eastAsia="Aptos" w:hAnsi="Aptos"/>
                <w:sz w:val="19"/>
                <w:szCs w:val="19"/>
                <w:rtl w:val="0"/>
              </w:rPr>
              <w:t xml:space="preserve">Revisar la etiqueta o el paquete del robot</w:t>
            </w:r>
          </w:p>
        </w:tc>
        <w:tc>
          <w:tcPr>
            <w:vAlign w:val="center"/>
          </w:tcPr>
          <w:p w:rsidR="00000000" w:rsidDel="00000000" w:rsidP="00000000" w:rsidRDefault="00000000" w:rsidRPr="00000000" w14:paraId="0000029E">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pendiente</w:t>
            </w:r>
          </w:p>
        </w:tc>
      </w:tr>
      <w:tr>
        <w:trPr>
          <w:cantSplit w:val="0"/>
          <w:tblHeader w:val="0"/>
        </w:trPr>
        <w:tc>
          <w:tcPr>
            <w:vAlign w:val="center"/>
          </w:tcPr>
          <w:p w:rsidR="00000000" w:rsidDel="00000000" w:rsidP="00000000" w:rsidRDefault="00000000" w:rsidRPr="00000000" w14:paraId="0000029F">
            <w:pPr>
              <w:rPr>
                <w:rFonts w:ascii="Aptos" w:cs="Aptos" w:eastAsia="Aptos" w:hAnsi="Aptos"/>
                <w:sz w:val="19"/>
                <w:szCs w:val="19"/>
              </w:rPr>
            </w:pPr>
            <w:r w:rsidDel="00000000" w:rsidR="00000000" w:rsidRPr="00000000">
              <w:rPr>
                <w:rFonts w:ascii="Aptos" w:cs="Aptos" w:eastAsia="Aptos" w:hAnsi="Aptos"/>
                <w:sz w:val="19"/>
                <w:szCs w:val="19"/>
                <w:rtl w:val="0"/>
              </w:rPr>
              <w:t xml:space="preserve">OPEN-03</w:t>
            </w:r>
          </w:p>
        </w:tc>
        <w:tc>
          <w:tcPr>
            <w:vAlign w:val="center"/>
          </w:tcPr>
          <w:p w:rsidR="00000000" w:rsidDel="00000000" w:rsidP="00000000" w:rsidRDefault="00000000" w:rsidRPr="00000000" w14:paraId="000002A0">
            <w:pPr>
              <w:rPr>
                <w:rFonts w:ascii="Aptos" w:cs="Aptos" w:eastAsia="Aptos" w:hAnsi="Aptos"/>
                <w:sz w:val="19"/>
                <w:szCs w:val="19"/>
              </w:rPr>
            </w:pPr>
            <w:r w:rsidDel="00000000" w:rsidR="00000000" w:rsidRPr="00000000">
              <w:rPr>
                <w:rFonts w:ascii="Aptos" w:cs="Aptos" w:eastAsia="Aptos" w:hAnsi="Aptos"/>
                <w:sz w:val="19"/>
                <w:szCs w:val="19"/>
                <w:rtl w:val="0"/>
              </w:rPr>
              <w:t xml:space="preserve">Tecnología de reconocimiento de voz no elegida</w:t>
            </w:r>
          </w:p>
        </w:tc>
        <w:tc>
          <w:tcPr>
            <w:vAlign w:val="center"/>
          </w:tcPr>
          <w:p w:rsidR="00000000" w:rsidDel="00000000" w:rsidP="00000000" w:rsidRDefault="00000000" w:rsidRPr="00000000" w14:paraId="000002A1">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Condiciona REQ-05, REQ-09 y la latencia</w:t>
            </w:r>
          </w:p>
        </w:tc>
        <w:tc>
          <w:tcPr>
            <w:vAlign w:val="center"/>
          </w:tcPr>
          <w:p w:rsidR="00000000" w:rsidDel="00000000" w:rsidP="00000000" w:rsidRDefault="00000000" w:rsidRPr="00000000" w14:paraId="000002A2">
            <w:pPr>
              <w:rPr>
                <w:rFonts w:ascii="Aptos" w:cs="Aptos" w:eastAsia="Aptos" w:hAnsi="Aptos"/>
                <w:sz w:val="19"/>
                <w:szCs w:val="19"/>
              </w:rPr>
            </w:pPr>
            <w:r w:rsidDel="00000000" w:rsidR="00000000" w:rsidRPr="00000000">
              <w:rPr>
                <w:rFonts w:ascii="Aptos" w:cs="Aptos" w:eastAsia="Aptos" w:hAnsi="Aptos"/>
                <w:sz w:val="19"/>
                <w:szCs w:val="19"/>
                <w:rtl w:val="0"/>
              </w:rPr>
              <w:t xml:space="preserve">Investigar alternativas y compararlas en H2</w:t>
            </w:r>
          </w:p>
        </w:tc>
        <w:tc>
          <w:tcPr>
            <w:vAlign w:val="center"/>
          </w:tcPr>
          <w:p w:rsidR="00000000" w:rsidDel="00000000" w:rsidP="00000000" w:rsidRDefault="00000000" w:rsidRPr="00000000" w14:paraId="000002A3">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pendiente</w:t>
            </w:r>
          </w:p>
        </w:tc>
      </w:tr>
      <w:tr>
        <w:trPr>
          <w:cantSplit w:val="0"/>
          <w:tblHeader w:val="0"/>
        </w:trPr>
        <w:tc>
          <w:tcPr>
            <w:vAlign w:val="center"/>
          </w:tcPr>
          <w:p w:rsidR="00000000" w:rsidDel="00000000" w:rsidP="00000000" w:rsidRDefault="00000000" w:rsidRPr="00000000" w14:paraId="000002A4">
            <w:pPr>
              <w:rPr>
                <w:rFonts w:ascii="Aptos" w:cs="Aptos" w:eastAsia="Aptos" w:hAnsi="Aptos"/>
                <w:sz w:val="19"/>
                <w:szCs w:val="19"/>
              </w:rPr>
            </w:pPr>
            <w:r w:rsidDel="00000000" w:rsidR="00000000" w:rsidRPr="00000000">
              <w:rPr>
                <w:rFonts w:ascii="Aptos" w:cs="Aptos" w:eastAsia="Aptos" w:hAnsi="Aptos"/>
                <w:sz w:val="19"/>
                <w:szCs w:val="19"/>
                <w:rtl w:val="0"/>
              </w:rPr>
              <w:t xml:space="preserve">OPEN-04</w:t>
            </w:r>
          </w:p>
        </w:tc>
        <w:tc>
          <w:tcPr>
            <w:vAlign w:val="center"/>
          </w:tcPr>
          <w:p w:rsidR="00000000" w:rsidDel="00000000" w:rsidP="00000000" w:rsidRDefault="00000000" w:rsidRPr="00000000" w14:paraId="000002A5">
            <w:pPr>
              <w:rPr>
                <w:rFonts w:ascii="Aptos" w:cs="Aptos" w:eastAsia="Aptos" w:hAnsi="Aptos"/>
                <w:sz w:val="19"/>
                <w:szCs w:val="19"/>
              </w:rPr>
            </w:pPr>
            <w:r w:rsidDel="00000000" w:rsidR="00000000" w:rsidRPr="00000000">
              <w:rPr>
                <w:rFonts w:ascii="Aptos" w:cs="Aptos" w:eastAsia="Aptos" w:hAnsi="Aptos"/>
                <w:sz w:val="19"/>
                <w:szCs w:val="19"/>
                <w:rtl w:val="0"/>
              </w:rPr>
              <w:t xml:space="preserve">Valor del umbral U de confianza</w:t>
            </w:r>
          </w:p>
        </w:tc>
        <w:tc>
          <w:tcPr>
            <w:vAlign w:val="center"/>
          </w:tcPr>
          <w:p w:rsidR="00000000" w:rsidDel="00000000" w:rsidP="00000000" w:rsidRDefault="00000000" w:rsidRPr="00000000" w14:paraId="000002A6">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Condiciona REQ-01, REQ-02, REQ-03 y REQ-05</w:t>
            </w:r>
          </w:p>
        </w:tc>
        <w:tc>
          <w:tcPr>
            <w:vAlign w:val="center"/>
          </w:tcPr>
          <w:p w:rsidR="00000000" w:rsidDel="00000000" w:rsidP="00000000" w:rsidRDefault="00000000" w:rsidRPr="00000000" w14:paraId="000002A7">
            <w:pPr>
              <w:rPr>
                <w:rFonts w:ascii="Aptos" w:cs="Aptos" w:eastAsia="Aptos" w:hAnsi="Aptos"/>
                <w:sz w:val="19"/>
                <w:szCs w:val="19"/>
              </w:rPr>
            </w:pPr>
            <w:r w:rsidDel="00000000" w:rsidR="00000000" w:rsidRPr="00000000">
              <w:rPr>
                <w:rFonts w:ascii="Aptos" w:cs="Aptos" w:eastAsia="Aptos" w:hAnsi="Aptos"/>
                <w:sz w:val="19"/>
                <w:szCs w:val="19"/>
                <w:rtl w:val="0"/>
              </w:rPr>
              <w:t xml:space="preserve">Fijar tras las pruebas con la tecnología elegida</w:t>
            </w:r>
          </w:p>
        </w:tc>
        <w:tc>
          <w:tcPr>
            <w:vAlign w:val="center"/>
          </w:tcPr>
          <w:p w:rsidR="00000000" w:rsidDel="00000000" w:rsidP="00000000" w:rsidRDefault="00000000" w:rsidRPr="00000000" w14:paraId="000002A8">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H2</w:t>
            </w:r>
          </w:p>
        </w:tc>
      </w:tr>
      <w:tr>
        <w:trPr>
          <w:cantSplit w:val="0"/>
          <w:tblHeader w:val="0"/>
        </w:trPr>
        <w:tc>
          <w:tcPr>
            <w:vAlign w:val="center"/>
          </w:tcPr>
          <w:p w:rsidR="00000000" w:rsidDel="00000000" w:rsidP="00000000" w:rsidRDefault="00000000" w:rsidRPr="00000000" w14:paraId="000002A9">
            <w:pPr>
              <w:rPr>
                <w:rFonts w:ascii="Aptos" w:cs="Aptos" w:eastAsia="Aptos" w:hAnsi="Aptos"/>
                <w:sz w:val="19"/>
                <w:szCs w:val="19"/>
              </w:rPr>
            </w:pPr>
            <w:r w:rsidDel="00000000" w:rsidR="00000000" w:rsidRPr="00000000">
              <w:rPr>
                <w:rFonts w:ascii="Aptos" w:cs="Aptos" w:eastAsia="Aptos" w:hAnsi="Aptos"/>
                <w:sz w:val="19"/>
                <w:szCs w:val="19"/>
                <w:rtl w:val="0"/>
              </w:rPr>
              <w:t xml:space="preserve">OPEN-05</w:t>
            </w:r>
          </w:p>
        </w:tc>
        <w:tc>
          <w:tcPr>
            <w:vAlign w:val="center"/>
          </w:tcPr>
          <w:p w:rsidR="00000000" w:rsidDel="00000000" w:rsidP="00000000" w:rsidRDefault="00000000" w:rsidRPr="00000000" w14:paraId="000002AA">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Condiciones acústicas y distancia de uso</w:t>
            </w:r>
          </w:p>
        </w:tc>
        <w:tc>
          <w:tcPr>
            <w:vAlign w:val="center"/>
          </w:tcPr>
          <w:p w:rsidR="00000000" w:rsidDel="00000000" w:rsidP="00000000" w:rsidRDefault="00000000" w:rsidRPr="00000000" w14:paraId="000002AB">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Condiciona REQ-09 y ESC-01</w:t>
            </w:r>
          </w:p>
        </w:tc>
        <w:tc>
          <w:tcPr>
            <w:vAlign w:val="center"/>
          </w:tcPr>
          <w:p w:rsidR="00000000" w:rsidDel="00000000" w:rsidP="00000000" w:rsidRDefault="00000000" w:rsidRPr="00000000" w14:paraId="000002AC">
            <w:pPr>
              <w:rPr>
                <w:rFonts w:ascii="Aptos" w:cs="Aptos" w:eastAsia="Aptos" w:hAnsi="Aptos"/>
                <w:sz w:val="19"/>
                <w:szCs w:val="19"/>
              </w:rPr>
            </w:pPr>
            <w:r w:rsidDel="00000000" w:rsidR="00000000" w:rsidRPr="00000000">
              <w:rPr>
                <w:rFonts w:ascii="Aptos" w:cs="Aptos" w:eastAsia="Aptos" w:hAnsi="Aptos"/>
                <w:sz w:val="19"/>
                <w:szCs w:val="19"/>
                <w:rtl w:val="0"/>
              </w:rPr>
              <w:t xml:space="preserve">Definir el conjunto de audios y la distancia máxima</w:t>
            </w:r>
          </w:p>
        </w:tc>
        <w:tc>
          <w:tcPr>
            <w:vAlign w:val="center"/>
          </w:tcPr>
          <w:p w:rsidR="00000000" w:rsidDel="00000000" w:rsidP="00000000" w:rsidRDefault="00000000" w:rsidRPr="00000000" w14:paraId="000002AD">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H2</w:t>
            </w:r>
          </w:p>
        </w:tc>
      </w:tr>
      <w:tr>
        <w:trPr>
          <w:cantSplit w:val="0"/>
          <w:tblHeader w:val="0"/>
        </w:trPr>
        <w:tc>
          <w:tcPr>
            <w:vAlign w:val="center"/>
          </w:tcPr>
          <w:p w:rsidR="00000000" w:rsidDel="00000000" w:rsidP="00000000" w:rsidRDefault="00000000" w:rsidRPr="00000000" w14:paraId="000002AE">
            <w:pPr>
              <w:rPr>
                <w:rFonts w:ascii="Aptos" w:cs="Aptos" w:eastAsia="Aptos" w:hAnsi="Aptos"/>
                <w:sz w:val="19"/>
                <w:szCs w:val="19"/>
              </w:rPr>
            </w:pPr>
            <w:r w:rsidDel="00000000" w:rsidR="00000000" w:rsidRPr="00000000">
              <w:rPr>
                <w:rFonts w:ascii="Aptos" w:cs="Aptos" w:eastAsia="Aptos" w:hAnsi="Aptos"/>
                <w:sz w:val="19"/>
                <w:szCs w:val="19"/>
                <w:rtl w:val="0"/>
              </w:rPr>
              <w:t xml:space="preserve">OPEN-06</w:t>
            </w:r>
          </w:p>
        </w:tc>
        <w:tc>
          <w:tcPr>
            <w:vAlign w:val="center"/>
          </w:tcPr>
          <w:p w:rsidR="00000000" w:rsidDel="00000000" w:rsidP="00000000" w:rsidRDefault="00000000" w:rsidRPr="00000000" w14:paraId="000002AF">
            <w:pPr>
              <w:rPr>
                <w:rFonts w:ascii="Aptos" w:cs="Aptos" w:eastAsia="Aptos" w:hAnsi="Aptos"/>
                <w:sz w:val="19"/>
                <w:szCs w:val="19"/>
              </w:rPr>
            </w:pPr>
            <w:r w:rsidDel="00000000" w:rsidR="00000000" w:rsidRPr="00000000">
              <w:rPr>
                <w:rFonts w:ascii="Aptos" w:cs="Aptos" w:eastAsia="Aptos" w:hAnsi="Aptos"/>
                <w:sz w:val="19"/>
                <w:szCs w:val="19"/>
                <w:rtl w:val="0"/>
              </w:rPr>
              <w:t xml:space="preserve">Frases exactas aceptadas para cada orden</w:t>
            </w:r>
          </w:p>
        </w:tc>
        <w:tc>
          <w:tcPr>
            <w:vAlign w:val="center"/>
          </w:tcPr>
          <w:p w:rsidR="00000000" w:rsidDel="00000000" w:rsidP="00000000" w:rsidRDefault="00000000" w:rsidRPr="00000000" w14:paraId="000002B0">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Condiciona REQ-01 y REQ-02</w:t>
            </w:r>
          </w:p>
        </w:tc>
        <w:tc>
          <w:tcPr>
            <w:vAlign w:val="center"/>
          </w:tcPr>
          <w:p w:rsidR="00000000" w:rsidDel="00000000" w:rsidP="00000000" w:rsidRDefault="00000000" w:rsidRPr="00000000" w14:paraId="000002B1">
            <w:pPr>
              <w:rPr>
                <w:rFonts w:ascii="Aptos" w:cs="Aptos" w:eastAsia="Aptos" w:hAnsi="Aptos"/>
                <w:sz w:val="19"/>
                <w:szCs w:val="19"/>
              </w:rPr>
            </w:pPr>
            <w:r w:rsidDel="00000000" w:rsidR="00000000" w:rsidRPr="00000000">
              <w:rPr>
                <w:rFonts w:ascii="Aptos" w:cs="Aptos" w:eastAsia="Aptos" w:hAnsi="Aptos"/>
                <w:sz w:val="19"/>
                <w:szCs w:val="19"/>
                <w:rtl w:val="0"/>
              </w:rPr>
              <w:t xml:space="preserve">Definir el vocabulario en H2</w:t>
            </w:r>
          </w:p>
        </w:tc>
        <w:tc>
          <w:tcPr>
            <w:vAlign w:val="center"/>
          </w:tcPr>
          <w:p w:rsidR="00000000" w:rsidDel="00000000" w:rsidP="00000000" w:rsidRDefault="00000000" w:rsidRPr="00000000" w14:paraId="000002B2">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H2</w:t>
            </w:r>
          </w:p>
        </w:tc>
      </w:tr>
      <w:tr>
        <w:trPr>
          <w:cantSplit w:val="0"/>
          <w:tblHeader w:val="0"/>
        </w:trPr>
        <w:tc>
          <w:tcPr>
            <w:vAlign w:val="center"/>
          </w:tcPr>
          <w:p w:rsidR="00000000" w:rsidDel="00000000" w:rsidP="00000000" w:rsidRDefault="00000000" w:rsidRPr="00000000" w14:paraId="000002B3">
            <w:pPr>
              <w:rPr>
                <w:rFonts w:ascii="Aptos" w:cs="Aptos" w:eastAsia="Aptos" w:hAnsi="Aptos"/>
                <w:sz w:val="19"/>
                <w:szCs w:val="19"/>
              </w:rPr>
            </w:pPr>
            <w:r w:rsidDel="00000000" w:rsidR="00000000" w:rsidRPr="00000000">
              <w:rPr>
                <w:rFonts w:ascii="Aptos" w:cs="Aptos" w:eastAsia="Aptos" w:hAnsi="Aptos"/>
                <w:sz w:val="19"/>
                <w:szCs w:val="19"/>
                <w:rtl w:val="0"/>
              </w:rPr>
              <w:t xml:space="preserve">OPEN-07</w:t>
            </w:r>
          </w:p>
        </w:tc>
        <w:tc>
          <w:tcPr>
            <w:vAlign w:val="center"/>
          </w:tcPr>
          <w:p w:rsidR="00000000" w:rsidDel="00000000" w:rsidP="00000000" w:rsidRDefault="00000000" w:rsidRPr="00000000" w14:paraId="000002B4">
            <w:pPr>
              <w:rPr>
                <w:rFonts w:ascii="Aptos" w:cs="Aptos" w:eastAsia="Aptos" w:hAnsi="Aptos"/>
                <w:sz w:val="19"/>
                <w:szCs w:val="19"/>
              </w:rPr>
            </w:pPr>
            <w:r w:rsidDel="00000000" w:rsidR="00000000" w:rsidRPr="00000000">
              <w:rPr>
                <w:rFonts w:ascii="Aptos" w:cs="Aptos" w:eastAsia="Aptos" w:hAnsi="Aptos"/>
                <w:sz w:val="19"/>
                <w:szCs w:val="19"/>
                <w:rtl w:val="0"/>
              </w:rPr>
              <w:t xml:space="preserve">Colectivo concreto de usuario final</w:t>
            </w:r>
          </w:p>
        </w:tc>
        <w:tc>
          <w:tcPr>
            <w:vAlign w:val="center"/>
          </w:tcPr>
          <w:p w:rsidR="00000000" w:rsidDel="00000000" w:rsidP="00000000" w:rsidRDefault="00000000" w:rsidRPr="00000000" w14:paraId="000002B5">
            <w:pPr>
              <w:rPr>
                <w:rFonts w:ascii="Aptos" w:cs="Aptos" w:eastAsia="Aptos" w:hAnsi="Aptos"/>
                <w:sz w:val="19"/>
                <w:szCs w:val="19"/>
              </w:rPr>
            </w:pPr>
            <w:r w:rsidDel="00000000" w:rsidR="00000000" w:rsidRPr="00000000">
              <w:rPr>
                <w:rFonts w:ascii="Aptos" w:cs="Aptos" w:eastAsia="Aptos" w:hAnsi="Aptos"/>
                <w:sz w:val="19"/>
                <w:szCs w:val="19"/>
                <w:rtl w:val="0"/>
              </w:rPr>
              <w:t xml:space="preserve">Puede cambiar NEC-01 y el diseño de la interfaz</w:t>
            </w:r>
          </w:p>
        </w:tc>
        <w:tc>
          <w:tcPr>
            <w:vAlign w:val="center"/>
          </w:tcPr>
          <w:p w:rsidR="00000000" w:rsidDel="00000000" w:rsidP="00000000" w:rsidRDefault="00000000" w:rsidRPr="00000000" w14:paraId="000002B6">
            <w:pPr>
              <w:rPr>
                <w:rFonts w:ascii="Aptos" w:cs="Aptos" w:eastAsia="Aptos" w:hAnsi="Aptos"/>
                <w:sz w:val="19"/>
                <w:szCs w:val="19"/>
              </w:rPr>
            </w:pPr>
            <w:r w:rsidDel="00000000" w:rsidR="00000000" w:rsidRPr="00000000">
              <w:rPr>
                <w:rFonts w:ascii="Aptos" w:cs="Aptos" w:eastAsia="Aptos" w:hAnsi="Aptos"/>
                <w:sz w:val="19"/>
                <w:szCs w:val="19"/>
                <w:rtl w:val="0"/>
              </w:rPr>
              <w:t xml:space="preserve">Consultar al profesorado</w:t>
            </w:r>
          </w:p>
        </w:tc>
        <w:tc>
          <w:tcPr>
            <w:vAlign w:val="center"/>
          </w:tcPr>
          <w:p w:rsidR="00000000" w:rsidDel="00000000" w:rsidP="00000000" w:rsidRDefault="00000000" w:rsidRPr="00000000" w14:paraId="000002B7">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pendiente</w:t>
            </w:r>
          </w:p>
        </w:tc>
      </w:tr>
      <w:tr>
        <w:trPr>
          <w:cantSplit w:val="0"/>
          <w:tblHeader w:val="0"/>
        </w:trPr>
        <w:tc>
          <w:tcPr>
            <w:vAlign w:val="center"/>
          </w:tcPr>
          <w:p w:rsidR="00000000" w:rsidDel="00000000" w:rsidP="00000000" w:rsidRDefault="00000000" w:rsidRPr="00000000" w14:paraId="000002B8">
            <w:pPr>
              <w:rPr>
                <w:rFonts w:ascii="Aptos" w:cs="Aptos" w:eastAsia="Aptos" w:hAnsi="Aptos"/>
                <w:sz w:val="19"/>
                <w:szCs w:val="19"/>
              </w:rPr>
            </w:pPr>
            <w:r w:rsidDel="00000000" w:rsidR="00000000" w:rsidRPr="00000000">
              <w:rPr>
                <w:rFonts w:ascii="Aptos" w:cs="Aptos" w:eastAsia="Aptos" w:hAnsi="Aptos"/>
                <w:sz w:val="19"/>
                <w:szCs w:val="19"/>
                <w:rtl w:val="0"/>
              </w:rPr>
              <w:t xml:space="preserve">OPEN-08</w:t>
            </w:r>
          </w:p>
        </w:tc>
        <w:tc>
          <w:tcPr>
            <w:vAlign w:val="center"/>
          </w:tcPr>
          <w:p w:rsidR="00000000" w:rsidDel="00000000" w:rsidP="00000000" w:rsidRDefault="00000000" w:rsidRPr="00000000" w14:paraId="000002B9">
            <w:pPr>
              <w:rPr>
                <w:rFonts w:ascii="Aptos" w:cs="Aptos" w:eastAsia="Aptos" w:hAnsi="Aptos"/>
                <w:sz w:val="19"/>
                <w:szCs w:val="19"/>
              </w:rPr>
            </w:pPr>
            <w:r w:rsidDel="00000000" w:rsidR="00000000" w:rsidRPr="00000000">
              <w:rPr>
                <w:rFonts w:ascii="Aptos" w:cs="Aptos" w:eastAsia="Aptos" w:hAnsi="Aptos"/>
                <w:sz w:val="19"/>
                <w:szCs w:val="19"/>
                <w:rtl w:val="0"/>
              </w:rPr>
              <w:t xml:space="preserve">Datos de la empresa: código, autores, repositorio y hash del commit H1</w:t>
            </w:r>
          </w:p>
        </w:tc>
        <w:tc>
          <w:tcPr>
            <w:vAlign w:val="center"/>
          </w:tcPr>
          <w:p w:rsidR="00000000" w:rsidDel="00000000" w:rsidP="00000000" w:rsidRDefault="00000000" w:rsidRPr="00000000" w14:paraId="000002BA">
            <w:pPr>
              <w:rPr>
                <w:rFonts w:ascii="Aptos" w:cs="Aptos" w:eastAsia="Aptos" w:hAnsi="Aptos"/>
                <w:sz w:val="19"/>
                <w:szCs w:val="19"/>
              </w:rPr>
            </w:pPr>
            <w:r w:rsidDel="00000000" w:rsidR="00000000" w:rsidRPr="00000000">
              <w:rPr>
                <w:rFonts w:ascii="Aptos" w:cs="Aptos" w:eastAsia="Aptos" w:hAnsi="Aptos"/>
                <w:sz w:val="19"/>
                <w:szCs w:val="19"/>
                <w:rtl w:val="0"/>
              </w:rPr>
              <w:t xml:space="preserve">Necesarios para la entrega formal</w:t>
            </w:r>
          </w:p>
        </w:tc>
        <w:tc>
          <w:tcPr>
            <w:vAlign w:val="center"/>
          </w:tcPr>
          <w:p w:rsidR="00000000" w:rsidDel="00000000" w:rsidP="00000000" w:rsidRDefault="00000000" w:rsidRPr="00000000" w14:paraId="000002BB">
            <w:pPr>
              <w:rPr>
                <w:rFonts w:ascii="Aptos" w:cs="Aptos" w:eastAsia="Aptos" w:hAnsi="Aptos"/>
                <w:sz w:val="19"/>
                <w:szCs w:val="19"/>
              </w:rPr>
            </w:pPr>
            <w:r w:rsidDel="00000000" w:rsidR="00000000" w:rsidRPr="00000000">
              <w:rPr>
                <w:rFonts w:ascii="Aptos" w:cs="Aptos" w:eastAsia="Aptos" w:hAnsi="Aptos"/>
                <w:sz w:val="19"/>
                <w:szCs w:val="19"/>
                <w:rtl w:val="0"/>
              </w:rPr>
              <w:t xml:space="preserve">Completar la portada y la sección 8</w:t>
            </w:r>
          </w:p>
        </w:tc>
        <w:tc>
          <w:tcPr>
            <w:vAlign w:val="center"/>
          </w:tcPr>
          <w:p w:rsidR="00000000" w:rsidDel="00000000" w:rsidP="00000000" w:rsidRDefault="00000000" w:rsidRPr="00000000" w14:paraId="000002BC">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pendiente</w:t>
            </w:r>
          </w:p>
        </w:tc>
      </w:tr>
      <w:tr>
        <w:trPr>
          <w:cantSplit w:val="0"/>
          <w:tblHeader w:val="0"/>
        </w:trPr>
        <w:tc>
          <w:tcPr>
            <w:vAlign w:val="center"/>
          </w:tcPr>
          <w:p w:rsidR="00000000" w:rsidDel="00000000" w:rsidP="00000000" w:rsidRDefault="00000000" w:rsidRPr="00000000" w14:paraId="000002BD">
            <w:pPr>
              <w:rPr>
                <w:rFonts w:ascii="Aptos" w:cs="Aptos" w:eastAsia="Aptos" w:hAnsi="Aptos"/>
                <w:sz w:val="19"/>
                <w:szCs w:val="19"/>
              </w:rPr>
            </w:pPr>
            <w:r w:rsidDel="00000000" w:rsidR="00000000" w:rsidRPr="00000000">
              <w:rPr>
                <w:rFonts w:ascii="Aptos" w:cs="Aptos" w:eastAsia="Aptos" w:hAnsi="Aptos"/>
                <w:sz w:val="19"/>
                <w:szCs w:val="19"/>
                <w:rtl w:val="0"/>
              </w:rPr>
              <w:t xml:space="preserve">OPEN-09</w:t>
            </w:r>
          </w:p>
        </w:tc>
        <w:tc>
          <w:tcPr>
            <w:vAlign w:val="center"/>
          </w:tcPr>
          <w:p w:rsidR="00000000" w:rsidDel="00000000" w:rsidP="00000000" w:rsidRDefault="00000000" w:rsidRPr="00000000" w14:paraId="000002BE">
            <w:pPr>
              <w:rPr>
                <w:rFonts w:ascii="Aptos" w:cs="Aptos" w:eastAsia="Aptos" w:hAnsi="Aptos"/>
                <w:sz w:val="19"/>
                <w:szCs w:val="19"/>
              </w:rPr>
            </w:pPr>
            <w:r w:rsidDel="00000000" w:rsidR="00000000" w:rsidRPr="00000000">
              <w:rPr>
                <w:rFonts w:ascii="Aptos" w:cs="Aptos" w:eastAsia="Aptos" w:hAnsi="Aptos"/>
                <w:sz w:val="19"/>
                <w:szCs w:val="19"/>
                <w:rtl w:val="0"/>
              </w:rPr>
              <w:t xml:space="preserve">Medidas físicas de seguridad (zona libre, parada manual)</w:t>
            </w:r>
          </w:p>
        </w:tc>
        <w:tc>
          <w:tcPr>
            <w:vAlign w:val="center"/>
          </w:tcPr>
          <w:p w:rsidR="00000000" w:rsidDel="00000000" w:rsidP="00000000" w:rsidRDefault="00000000" w:rsidRPr="00000000" w14:paraId="000002BF">
            <w:pPr>
              <w:rPr>
                <w:rFonts w:ascii="Aptos" w:cs="Aptos" w:eastAsia="Aptos" w:hAnsi="Aptos"/>
                <w:sz w:val="19"/>
                <w:szCs w:val="19"/>
              </w:rPr>
            </w:pPr>
            <w:r w:rsidDel="00000000" w:rsidR="00000000" w:rsidRPr="00000000">
              <w:rPr>
                <w:rFonts w:ascii="Aptos" w:cs="Aptos" w:eastAsia="Aptos" w:hAnsi="Aptos"/>
                <w:sz w:val="19"/>
                <w:szCs w:val="19"/>
                <w:rtl w:val="0"/>
              </w:rPr>
              <w:t xml:space="preserve">Afecta a la operación segura de STK-02</w:t>
            </w:r>
          </w:p>
        </w:tc>
        <w:tc>
          <w:tcPr>
            <w:vAlign w:val="center"/>
          </w:tcPr>
          <w:p w:rsidR="00000000" w:rsidDel="00000000" w:rsidP="00000000" w:rsidRDefault="00000000" w:rsidRPr="00000000" w14:paraId="000002C0">
            <w:pPr>
              <w:rPr>
                <w:rFonts w:ascii="Aptos" w:cs="Aptos" w:eastAsia="Aptos" w:hAnsi="Aptos"/>
                <w:sz w:val="19"/>
                <w:szCs w:val="19"/>
              </w:rPr>
            </w:pPr>
            <w:r w:rsidDel="00000000" w:rsidR="00000000" w:rsidRPr="00000000">
              <w:rPr>
                <w:rFonts w:ascii="Aptos" w:cs="Aptos" w:eastAsia="Aptos" w:hAnsi="Aptos"/>
                <w:sz w:val="19"/>
                <w:szCs w:val="19"/>
                <w:rtl w:val="0"/>
              </w:rPr>
              <w:t xml:space="preserve">Definir en H2 con el profesorado</w:t>
            </w:r>
          </w:p>
        </w:tc>
        <w:tc>
          <w:tcPr>
            <w:vAlign w:val="center"/>
          </w:tcPr>
          <w:p w:rsidR="00000000" w:rsidDel="00000000" w:rsidP="00000000" w:rsidRDefault="00000000" w:rsidRPr="00000000" w14:paraId="000002C1">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H2</w:t>
            </w:r>
          </w:p>
        </w:tc>
      </w:tr>
      <w:tr>
        <w:trPr>
          <w:cantSplit w:val="0"/>
          <w:tblHeader w:val="0"/>
        </w:trPr>
        <w:tc>
          <w:tcPr>
            <w:vAlign w:val="center"/>
          </w:tcPr>
          <w:p w:rsidR="00000000" w:rsidDel="00000000" w:rsidP="00000000" w:rsidRDefault="00000000" w:rsidRPr="00000000" w14:paraId="000002C2">
            <w:pPr>
              <w:rPr>
                <w:rFonts w:ascii="Aptos" w:cs="Aptos" w:eastAsia="Aptos" w:hAnsi="Aptos"/>
                <w:sz w:val="19"/>
                <w:szCs w:val="19"/>
              </w:rPr>
            </w:pPr>
            <w:r w:rsidDel="00000000" w:rsidR="00000000" w:rsidRPr="00000000">
              <w:rPr>
                <w:rFonts w:ascii="Aptos" w:cs="Aptos" w:eastAsia="Aptos" w:hAnsi="Aptos"/>
                <w:sz w:val="19"/>
                <w:szCs w:val="19"/>
                <w:rtl w:val="0"/>
              </w:rPr>
              <w:t xml:space="preserve">OPEN-10</w:t>
            </w:r>
          </w:p>
        </w:tc>
        <w:tc>
          <w:tcPr>
            <w:vAlign w:val="center"/>
          </w:tcPr>
          <w:p w:rsidR="00000000" w:rsidDel="00000000" w:rsidP="00000000" w:rsidRDefault="00000000" w:rsidRPr="00000000" w14:paraId="000002C3">
            <w:pPr>
              <w:rPr>
                <w:rFonts w:ascii="Aptos" w:cs="Aptos" w:eastAsia="Aptos" w:hAnsi="Aptos"/>
                <w:sz w:val="19"/>
                <w:szCs w:val="19"/>
              </w:rPr>
            </w:pPr>
            <w:r w:rsidDel="00000000" w:rsidR="00000000" w:rsidRPr="00000000">
              <w:rPr>
                <w:rFonts w:ascii="Aptos" w:cs="Aptos" w:eastAsia="Aptos" w:hAnsi="Aptos"/>
                <w:sz w:val="19"/>
                <w:szCs w:val="19"/>
                <w:rtl w:val="0"/>
              </w:rPr>
              <w:t xml:space="preserve">Comportamiento de `kup` desde postura sentada o tumbada</w:t>
            </w:r>
          </w:p>
        </w:tc>
        <w:tc>
          <w:tcPr>
            <w:vAlign w:val="center"/>
          </w:tcPr>
          <w:p w:rsidR="00000000" w:rsidDel="00000000" w:rsidP="00000000" w:rsidRDefault="00000000" w:rsidRPr="00000000" w14:paraId="000002C4">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Condiciona ESC-02 y REQ-02</w:t>
            </w:r>
          </w:p>
        </w:tc>
        <w:tc>
          <w:tcPr>
            <w:vAlign w:val="center"/>
          </w:tcPr>
          <w:p w:rsidR="00000000" w:rsidDel="00000000" w:rsidP="00000000" w:rsidRDefault="00000000" w:rsidRPr="00000000" w14:paraId="000002C5">
            <w:pPr>
              <w:rPr>
                <w:rFonts w:ascii="Aptos" w:cs="Aptos" w:eastAsia="Aptos" w:hAnsi="Aptos"/>
                <w:sz w:val="19"/>
                <w:szCs w:val="19"/>
              </w:rPr>
            </w:pPr>
            <w:r w:rsidDel="00000000" w:rsidR="00000000" w:rsidRPr="00000000">
              <w:rPr>
                <w:rFonts w:ascii="Aptos" w:cs="Aptos" w:eastAsia="Aptos" w:hAnsi="Aptos"/>
                <w:sz w:val="19"/>
                <w:szCs w:val="19"/>
                <w:rtl w:val="0"/>
              </w:rPr>
              <w:t xml:space="preserve">Comprobar en la documentación y en pruebas físicas</w:t>
            </w:r>
          </w:p>
        </w:tc>
        <w:tc>
          <w:tcPr>
            <w:vAlign w:val="center"/>
          </w:tcPr>
          <w:p w:rsidR="00000000" w:rsidDel="00000000" w:rsidP="00000000" w:rsidRDefault="00000000" w:rsidRPr="00000000" w14:paraId="000002C6">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H3</w:t>
            </w:r>
          </w:p>
        </w:tc>
      </w:tr>
      <w:tr>
        <w:trPr>
          <w:cantSplit w:val="0"/>
          <w:tblHeader w:val="0"/>
        </w:trPr>
        <w:tc>
          <w:tcPr>
            <w:vAlign w:val="center"/>
          </w:tcPr>
          <w:p w:rsidR="00000000" w:rsidDel="00000000" w:rsidP="00000000" w:rsidRDefault="00000000" w:rsidRPr="00000000" w14:paraId="000002C7">
            <w:pPr>
              <w:rPr>
                <w:rFonts w:ascii="Aptos" w:cs="Aptos" w:eastAsia="Aptos" w:hAnsi="Aptos"/>
                <w:sz w:val="19"/>
                <w:szCs w:val="19"/>
              </w:rPr>
            </w:pPr>
            <w:r w:rsidDel="00000000" w:rsidR="00000000" w:rsidRPr="00000000">
              <w:rPr>
                <w:rFonts w:ascii="Aptos" w:cs="Aptos" w:eastAsia="Aptos" w:hAnsi="Aptos"/>
                <w:sz w:val="19"/>
                <w:szCs w:val="19"/>
                <w:rtl w:val="0"/>
              </w:rPr>
              <w:t xml:space="preserve">OPEN-11</w:t>
            </w:r>
          </w:p>
        </w:tc>
        <w:tc>
          <w:tcPr>
            <w:vAlign w:val="center"/>
          </w:tcPr>
          <w:p w:rsidR="00000000" w:rsidDel="00000000" w:rsidP="00000000" w:rsidRDefault="00000000" w:rsidRPr="00000000" w14:paraId="000002C8">
            <w:pPr>
              <w:rPr>
                <w:rFonts w:ascii="Aptos" w:cs="Aptos" w:eastAsia="Aptos" w:hAnsi="Aptos"/>
                <w:sz w:val="19"/>
                <w:szCs w:val="19"/>
              </w:rPr>
            </w:pPr>
            <w:r w:rsidDel="00000000" w:rsidR="00000000" w:rsidRPr="00000000">
              <w:rPr>
                <w:rFonts w:ascii="Aptos" w:cs="Aptos" w:eastAsia="Aptos" w:hAnsi="Aptos"/>
                <w:sz w:val="19"/>
                <w:szCs w:val="19"/>
                <w:rtl w:val="0"/>
              </w:rPr>
              <w:t xml:space="preserve">Tipo de confirmación al usuario y decisión rechazar o encolar</w:t>
            </w:r>
          </w:p>
        </w:tc>
        <w:tc>
          <w:tcPr>
            <w:vAlign w:val="center"/>
          </w:tcPr>
          <w:p w:rsidR="00000000" w:rsidDel="00000000" w:rsidP="00000000" w:rsidRDefault="00000000" w:rsidRPr="00000000" w14:paraId="000002C9">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Condiciona REQ-04 y REQ-06</w:t>
            </w:r>
          </w:p>
        </w:tc>
        <w:tc>
          <w:tcPr>
            <w:vAlign w:val="center"/>
          </w:tcPr>
          <w:p w:rsidR="00000000" w:rsidDel="00000000" w:rsidP="00000000" w:rsidRDefault="00000000" w:rsidRPr="00000000" w14:paraId="000002CA">
            <w:pPr>
              <w:rPr>
                <w:rFonts w:ascii="Aptos" w:cs="Aptos" w:eastAsia="Aptos" w:hAnsi="Aptos"/>
                <w:sz w:val="19"/>
                <w:szCs w:val="19"/>
              </w:rPr>
            </w:pPr>
            <w:r w:rsidDel="00000000" w:rsidR="00000000" w:rsidRPr="00000000">
              <w:rPr>
                <w:rFonts w:ascii="Aptos" w:cs="Aptos" w:eastAsia="Aptos" w:hAnsi="Aptos"/>
                <w:sz w:val="19"/>
                <w:szCs w:val="19"/>
                <w:rtl w:val="0"/>
              </w:rPr>
              <w:t xml:space="preserve">Decidir en H2 y reflejarlo en los escenarios</w:t>
            </w:r>
          </w:p>
        </w:tc>
        <w:tc>
          <w:tcPr>
            <w:vAlign w:val="center"/>
          </w:tcPr>
          <w:p w:rsidR="00000000" w:rsidDel="00000000" w:rsidP="00000000" w:rsidRDefault="00000000" w:rsidRPr="00000000" w14:paraId="000002CB">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H2</w:t>
            </w:r>
          </w:p>
        </w:tc>
      </w:tr>
      <w:tr>
        <w:trPr>
          <w:cantSplit w:val="0"/>
          <w:tblHeader w:val="0"/>
        </w:trPr>
        <w:tc>
          <w:tcPr>
            <w:vAlign w:val="center"/>
          </w:tcPr>
          <w:p w:rsidR="00000000" w:rsidDel="00000000" w:rsidP="00000000" w:rsidRDefault="00000000" w:rsidRPr="00000000" w14:paraId="000002CC">
            <w:pPr>
              <w:rPr>
                <w:rFonts w:ascii="Aptos" w:cs="Aptos" w:eastAsia="Aptos" w:hAnsi="Aptos"/>
                <w:sz w:val="19"/>
                <w:szCs w:val="19"/>
              </w:rPr>
            </w:pPr>
            <w:r w:rsidDel="00000000" w:rsidR="00000000" w:rsidRPr="00000000">
              <w:rPr>
                <w:rFonts w:ascii="Aptos" w:cs="Aptos" w:eastAsia="Aptos" w:hAnsi="Aptos"/>
                <w:sz w:val="19"/>
                <w:szCs w:val="19"/>
                <w:rtl w:val="0"/>
              </w:rPr>
              <w:t xml:space="preserve">OPEN-12</w:t>
            </w:r>
          </w:p>
        </w:tc>
        <w:tc>
          <w:tcPr>
            <w:vAlign w:val="center"/>
          </w:tcPr>
          <w:p w:rsidR="00000000" w:rsidDel="00000000" w:rsidP="00000000" w:rsidRDefault="00000000" w:rsidRPr="00000000" w14:paraId="000002CD">
            <w:pPr>
              <w:rPr>
                <w:rFonts w:ascii="Aptos" w:cs="Aptos" w:eastAsia="Aptos" w:hAnsi="Aptos"/>
                <w:sz w:val="19"/>
                <w:szCs w:val="19"/>
              </w:rPr>
            </w:pPr>
            <w:r w:rsidDel="00000000" w:rsidR="00000000" w:rsidRPr="00000000">
              <w:rPr>
                <w:rFonts w:ascii="Aptos" w:cs="Aptos" w:eastAsia="Aptos" w:hAnsi="Aptos"/>
                <w:sz w:val="19"/>
                <w:szCs w:val="19"/>
                <w:rtl w:val="0"/>
              </w:rPr>
              <w:t xml:space="preserve">Valores de 2 s para aviso, detección de conexión y latencia</w:t>
            </w:r>
          </w:p>
        </w:tc>
        <w:tc>
          <w:tcPr>
            <w:vAlign w:val="center"/>
          </w:tcPr>
          <w:p w:rsidR="00000000" w:rsidDel="00000000" w:rsidP="00000000" w:rsidRDefault="00000000" w:rsidRPr="00000000" w14:paraId="000002CE">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Condiciona REQ-04, REQ-07 y REQ-10</w:t>
            </w:r>
          </w:p>
        </w:tc>
        <w:tc>
          <w:tcPr>
            <w:vAlign w:val="center"/>
          </w:tcPr>
          <w:p w:rsidR="00000000" w:rsidDel="00000000" w:rsidP="00000000" w:rsidRDefault="00000000" w:rsidRPr="00000000" w14:paraId="000002CF">
            <w:pPr>
              <w:rPr>
                <w:rFonts w:ascii="Aptos" w:cs="Aptos" w:eastAsia="Aptos" w:hAnsi="Aptos"/>
                <w:sz w:val="19"/>
                <w:szCs w:val="19"/>
              </w:rPr>
            </w:pPr>
            <w:r w:rsidDel="00000000" w:rsidR="00000000" w:rsidRPr="00000000">
              <w:rPr>
                <w:rFonts w:ascii="Aptos" w:cs="Aptos" w:eastAsia="Aptos" w:hAnsi="Aptos"/>
                <w:sz w:val="19"/>
                <w:szCs w:val="19"/>
                <w:rtl w:val="0"/>
              </w:rPr>
              <w:t xml:space="preserve">Validar con el profesorado y con la primera prueba física</w:t>
            </w:r>
          </w:p>
        </w:tc>
        <w:tc>
          <w:tcPr>
            <w:vAlign w:val="center"/>
          </w:tcPr>
          <w:p w:rsidR="00000000" w:rsidDel="00000000" w:rsidP="00000000" w:rsidRDefault="00000000" w:rsidRPr="00000000" w14:paraId="000002D0">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H2</w:t>
            </w:r>
          </w:p>
        </w:tc>
      </w:tr>
    </w:tbl>
    <w:p w:rsidR="00000000" w:rsidDel="00000000" w:rsidP="00000000" w:rsidRDefault="00000000" w:rsidRPr="00000000" w14:paraId="000002D1">
      <w:pPr>
        <w:pStyle w:val="Heading1"/>
        <w:keepLines w:val="1"/>
        <w:spacing w:after="100" w:before="260" w:line="276" w:lineRule="auto"/>
        <w:rPr>
          <w:rFonts w:ascii="Play" w:cs="Play" w:eastAsia="Play" w:hAnsi="Play"/>
          <w:color w:val="0f4663"/>
          <w:sz w:val="28"/>
          <w:szCs w:val="28"/>
        </w:rPr>
      </w:pPr>
      <w:r w:rsidDel="00000000" w:rsidR="00000000" w:rsidRPr="00000000">
        <w:rPr>
          <w:rFonts w:ascii="Play" w:cs="Play" w:eastAsia="Play" w:hAnsi="Play"/>
          <w:color w:val="0f4663"/>
          <w:sz w:val="28"/>
          <w:szCs w:val="28"/>
          <w:rtl w:val="0"/>
        </w:rPr>
        <w:t xml:space="preserve">8. Revisión y estado de H1</w:t>
      </w:r>
    </w:p>
    <w:p w:rsidR="00000000" w:rsidDel="00000000" w:rsidP="00000000" w:rsidRDefault="00000000" w:rsidRPr="00000000" w14:paraId="000002D2">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Este apartado registra el resultado de la revisión de la empresa; no implica necesariamente aprobación formal del profesor ni cierre definitivo de los requisitos.</w:t>
      </w:r>
    </w:p>
    <w:tbl>
      <w:tblPr>
        <w:tblStyle w:val="Table29"/>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2D3">
            <w:pPr>
              <w:rPr>
                <w:rFonts w:ascii="Aptos" w:cs="Aptos" w:eastAsia="Aptos" w:hAnsi="Aptos"/>
                <w:sz w:val="19"/>
                <w:szCs w:val="19"/>
              </w:rPr>
            </w:pPr>
            <w:r w:rsidDel="00000000" w:rsidR="00000000" w:rsidRPr="00000000">
              <w:rPr>
                <w:rFonts w:ascii="Aptos" w:cs="Aptos" w:eastAsia="Aptos" w:hAnsi="Aptos"/>
                <w:sz w:val="19"/>
                <w:szCs w:val="19"/>
                <w:rtl w:val="0"/>
              </w:rPr>
              <w:t xml:space="preserve">Comprobación</w:t>
            </w:r>
          </w:p>
        </w:tc>
        <w:tc>
          <w:tcPr>
            <w:vAlign w:val="center"/>
          </w:tcPr>
          <w:p w:rsidR="00000000" w:rsidDel="00000000" w:rsidP="00000000" w:rsidRDefault="00000000" w:rsidRPr="00000000" w14:paraId="000002D4">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evidencia</w:t>
            </w:r>
          </w:p>
        </w:tc>
      </w:tr>
      <w:tr>
        <w:trPr>
          <w:cantSplit w:val="0"/>
          <w:tblHeader w:val="0"/>
        </w:trPr>
        <w:tc>
          <w:tcPr>
            <w:vAlign w:val="center"/>
          </w:tcPr>
          <w:p w:rsidR="00000000" w:rsidDel="00000000" w:rsidP="00000000" w:rsidRDefault="00000000" w:rsidRPr="00000000" w14:paraId="000002D5">
            <w:pPr>
              <w:rPr>
                <w:rFonts w:ascii="Aptos" w:cs="Aptos" w:eastAsia="Aptos" w:hAnsi="Aptos"/>
                <w:sz w:val="19"/>
                <w:szCs w:val="19"/>
              </w:rPr>
            </w:pPr>
            <w:r w:rsidDel="00000000" w:rsidR="00000000" w:rsidRPr="00000000">
              <w:rPr>
                <w:rFonts w:ascii="Aptos" w:cs="Aptos" w:eastAsia="Aptos" w:hAnsi="Aptos"/>
                <w:sz w:val="19"/>
                <w:szCs w:val="19"/>
                <w:rtl w:val="0"/>
              </w:rPr>
              <w:t xml:space="preserve">Cobertura de escenarios nominales y excepcionales</w:t>
            </w:r>
          </w:p>
        </w:tc>
        <w:tc>
          <w:tcPr>
            <w:vAlign w:val="center"/>
          </w:tcPr>
          <w:p w:rsidR="00000000" w:rsidDel="00000000" w:rsidP="00000000" w:rsidRDefault="00000000" w:rsidRPr="00000000" w14:paraId="000002D6">
            <w:pPr>
              <w:rPr>
                <w:rFonts w:ascii="Aptos" w:cs="Aptos" w:eastAsia="Aptos" w:hAnsi="Aptos"/>
                <w:sz w:val="19"/>
                <w:szCs w:val="19"/>
              </w:rPr>
            </w:pPr>
            <w:r w:rsidDel="00000000" w:rsidR="00000000" w:rsidRPr="00000000">
              <w:rPr>
                <w:rFonts w:ascii="Aptos" w:cs="Aptos" w:eastAsia="Aptos" w:hAnsi="Aptos"/>
                <w:sz w:val="19"/>
                <w:szCs w:val="19"/>
                <w:rtl w:val="0"/>
              </w:rPr>
              <w:t xml:space="preserve">ESC-01 y ESC-02 nominales; ESC-03 a ESC-06 excepcionales o alternativos. Análisis del equipo; revisión pendiente.</w:t>
            </w:r>
          </w:p>
        </w:tc>
      </w:tr>
      <w:tr>
        <w:trPr>
          <w:cantSplit w:val="0"/>
          <w:tblHeader w:val="0"/>
        </w:trPr>
        <w:tc>
          <w:tcPr>
            <w:vAlign w:val="center"/>
          </w:tcPr>
          <w:p w:rsidR="00000000" w:rsidDel="00000000" w:rsidP="00000000" w:rsidRDefault="00000000" w:rsidRPr="00000000" w14:paraId="000002D7">
            <w:pPr>
              <w:rPr>
                <w:rFonts w:ascii="Aptos" w:cs="Aptos" w:eastAsia="Aptos" w:hAnsi="Aptos"/>
                <w:sz w:val="19"/>
                <w:szCs w:val="19"/>
              </w:rPr>
            </w:pPr>
            <w:r w:rsidDel="00000000" w:rsidR="00000000" w:rsidRPr="00000000">
              <w:rPr>
                <w:rFonts w:ascii="Aptos" w:cs="Aptos" w:eastAsia="Aptos" w:hAnsi="Aptos"/>
                <w:sz w:val="19"/>
                <w:szCs w:val="19"/>
                <w:rtl w:val="0"/>
              </w:rPr>
              <w:t xml:space="preserve">Relación entre necesidades, stakeholders y escenarios</w:t>
            </w:r>
          </w:p>
        </w:tc>
        <w:tc>
          <w:tcPr>
            <w:vAlign w:val="center"/>
          </w:tcPr>
          <w:p w:rsidR="00000000" w:rsidDel="00000000" w:rsidP="00000000" w:rsidRDefault="00000000" w:rsidRPr="00000000" w14:paraId="000002D8">
            <w:pPr>
              <w:rPr>
                <w:rFonts w:ascii="Aptos" w:cs="Aptos" w:eastAsia="Aptos" w:hAnsi="Aptos"/>
                <w:sz w:val="19"/>
                <w:szCs w:val="19"/>
              </w:rPr>
            </w:pPr>
            <w:r w:rsidDel="00000000" w:rsidR="00000000" w:rsidRPr="00000000">
              <w:rPr>
                <w:rFonts w:ascii="Aptos" w:cs="Aptos" w:eastAsia="Aptos" w:hAnsi="Aptos"/>
                <w:sz w:val="19"/>
                <w:szCs w:val="19"/>
                <w:rtl w:val="0"/>
              </w:rPr>
              <w:t xml:space="preserve">Cada necesidad tiene al menos un escenario de origen y cada escenario al menos una necesidad (sección 6.2).</w:t>
            </w:r>
          </w:p>
        </w:tc>
      </w:tr>
      <w:tr>
        <w:trPr>
          <w:cantSplit w:val="0"/>
          <w:tblHeader w:val="0"/>
        </w:trPr>
        <w:tc>
          <w:tcPr>
            <w:vAlign w:val="center"/>
          </w:tcPr>
          <w:p w:rsidR="00000000" w:rsidDel="00000000" w:rsidP="00000000" w:rsidRDefault="00000000" w:rsidRPr="00000000" w14:paraId="000002D9">
            <w:pPr>
              <w:rPr>
                <w:rFonts w:ascii="Aptos" w:cs="Aptos" w:eastAsia="Aptos" w:hAnsi="Aptos"/>
                <w:sz w:val="19"/>
                <w:szCs w:val="19"/>
              </w:rPr>
            </w:pPr>
            <w:r w:rsidDel="00000000" w:rsidR="00000000" w:rsidRPr="00000000">
              <w:rPr>
                <w:rFonts w:ascii="Aptos" w:cs="Aptos" w:eastAsia="Aptos" w:hAnsi="Aptos"/>
                <w:sz w:val="19"/>
                <w:szCs w:val="19"/>
                <w:rtl w:val="0"/>
              </w:rPr>
              <w:t xml:space="preserve">Claridad, coherencia y verificabilidad de requisitos</w:t>
            </w:r>
          </w:p>
        </w:tc>
        <w:tc>
          <w:tcPr>
            <w:vAlign w:val="center"/>
          </w:tcPr>
          <w:p w:rsidR="00000000" w:rsidDel="00000000" w:rsidP="00000000" w:rsidRDefault="00000000" w:rsidRPr="00000000" w14:paraId="000002DA">
            <w:pPr>
              <w:rPr>
                <w:rFonts w:ascii="Aptos" w:cs="Aptos" w:eastAsia="Aptos" w:hAnsi="Aptos"/>
                <w:sz w:val="19"/>
                <w:szCs w:val="19"/>
              </w:rPr>
            </w:pPr>
            <w:r w:rsidDel="00000000" w:rsidR="00000000" w:rsidRPr="00000000">
              <w:rPr>
                <w:rFonts w:ascii="Aptos" w:cs="Aptos" w:eastAsia="Aptos" w:hAnsi="Aptos"/>
                <w:sz w:val="19"/>
                <w:szCs w:val="19"/>
                <w:rtl w:val="0"/>
              </w:rPr>
              <w:t xml:space="preserve">Los requisitos tienen sujeto, condición y resultado comprobable. Los valores U, 2 s y 9 de 10 son propuestas pendientes (OPEN-04, OPEN-05, OPEN-12).</w:t>
            </w:r>
          </w:p>
        </w:tc>
      </w:tr>
      <w:tr>
        <w:trPr>
          <w:cantSplit w:val="0"/>
          <w:tblHeader w:val="0"/>
        </w:trPr>
        <w:tc>
          <w:tcPr>
            <w:vAlign w:val="center"/>
          </w:tcPr>
          <w:p w:rsidR="00000000" w:rsidDel="00000000" w:rsidP="00000000" w:rsidRDefault="00000000" w:rsidRPr="00000000" w14:paraId="000002DB">
            <w:pPr>
              <w:rPr>
                <w:rFonts w:ascii="Aptos" w:cs="Aptos" w:eastAsia="Aptos" w:hAnsi="Aptos"/>
                <w:sz w:val="19"/>
                <w:szCs w:val="19"/>
              </w:rPr>
            </w:pPr>
            <w:r w:rsidDel="00000000" w:rsidR="00000000" w:rsidRPr="00000000">
              <w:rPr>
                <w:rFonts w:ascii="Aptos" w:cs="Aptos" w:eastAsia="Aptos" w:hAnsi="Aptos"/>
                <w:sz w:val="19"/>
                <w:szCs w:val="19"/>
                <w:rtl w:val="0"/>
              </w:rPr>
              <w:t xml:space="preserve">Trazabilidad y método de verificación previsto</w:t>
            </w:r>
          </w:p>
        </w:tc>
        <w:tc>
          <w:tcPr>
            <w:vAlign w:val="center"/>
          </w:tcPr>
          <w:p w:rsidR="00000000" w:rsidDel="00000000" w:rsidP="00000000" w:rsidRDefault="00000000" w:rsidRPr="00000000" w14:paraId="000002DC">
            <w:pPr>
              <w:rPr>
                <w:rFonts w:ascii="Aptos" w:cs="Aptos" w:eastAsia="Aptos" w:hAnsi="Aptos"/>
                <w:sz w:val="19"/>
                <w:szCs w:val="19"/>
              </w:rPr>
            </w:pPr>
            <w:r w:rsidDel="00000000" w:rsidR="00000000" w:rsidRPr="00000000">
              <w:rPr>
                <w:rFonts w:ascii="Aptos" w:cs="Aptos" w:eastAsia="Aptos" w:hAnsi="Aptos"/>
                <w:sz w:val="19"/>
                <w:szCs w:val="19"/>
                <w:rtl w:val="0"/>
              </w:rPr>
              <w:t xml:space="preserve">Matriz completa en 6.1, con equivalencias al borrador RF y RNF. Métodos identificados; ninguna prueba ejecutada.</w:t>
            </w:r>
          </w:p>
        </w:tc>
      </w:tr>
      <w:tr>
        <w:trPr>
          <w:cantSplit w:val="0"/>
          <w:tblHeader w:val="0"/>
        </w:trPr>
        <w:tc>
          <w:tcPr>
            <w:vAlign w:val="center"/>
          </w:tcPr>
          <w:p w:rsidR="00000000" w:rsidDel="00000000" w:rsidP="00000000" w:rsidRDefault="00000000" w:rsidRPr="00000000" w14:paraId="000002DD">
            <w:pPr>
              <w:rPr>
                <w:rFonts w:ascii="Aptos" w:cs="Aptos" w:eastAsia="Aptos" w:hAnsi="Aptos"/>
                <w:sz w:val="19"/>
                <w:szCs w:val="19"/>
              </w:rPr>
            </w:pPr>
            <w:r w:rsidDel="00000000" w:rsidR="00000000" w:rsidRPr="00000000">
              <w:rPr>
                <w:rFonts w:ascii="Aptos" w:cs="Aptos" w:eastAsia="Aptos" w:hAnsi="Aptos"/>
                <w:sz w:val="19"/>
                <w:szCs w:val="19"/>
                <w:rtl w:val="0"/>
              </w:rPr>
              <w:t xml:space="preserve">Incertidumbres identificadas y documentadas</w:t>
            </w:r>
          </w:p>
        </w:tc>
        <w:tc>
          <w:tcPr>
            <w:vAlign w:val="center"/>
          </w:tcPr>
          <w:p w:rsidR="00000000" w:rsidDel="00000000" w:rsidP="00000000" w:rsidRDefault="00000000" w:rsidRPr="00000000" w14:paraId="000002DE">
            <w:pPr>
              <w:rPr>
                <w:rFonts w:ascii="Aptos" w:cs="Aptos" w:eastAsia="Aptos" w:hAnsi="Aptos"/>
                <w:sz w:val="19"/>
                <w:szCs w:val="19"/>
              </w:rPr>
            </w:pPr>
            <w:r w:rsidDel="00000000" w:rsidR="00000000" w:rsidRPr="00000000">
              <w:rPr>
                <w:rFonts w:ascii="Aptos" w:cs="Aptos" w:eastAsia="Aptos" w:hAnsi="Aptos"/>
                <w:sz w:val="19"/>
                <w:szCs w:val="19"/>
                <w:rtl w:val="0"/>
              </w:rPr>
              <w:t xml:space="preserve">Registro OPEN-01 a OPEN-12 (sección 7).</w:t>
            </w:r>
          </w:p>
        </w:tc>
      </w:tr>
      <w:tr>
        <w:trPr>
          <w:cantSplit w:val="0"/>
          <w:tblHeader w:val="0"/>
        </w:trPr>
        <w:tc>
          <w:tcPr>
            <w:vAlign w:val="center"/>
          </w:tcPr>
          <w:p w:rsidR="00000000" w:rsidDel="00000000" w:rsidP="00000000" w:rsidRDefault="00000000" w:rsidRPr="00000000" w14:paraId="000002DF">
            <w:pPr>
              <w:rPr>
                <w:rFonts w:ascii="Aptos" w:cs="Aptos" w:eastAsia="Aptos" w:hAnsi="Aptos"/>
                <w:sz w:val="19"/>
                <w:szCs w:val="19"/>
              </w:rPr>
            </w:pPr>
            <w:r w:rsidDel="00000000" w:rsidR="00000000" w:rsidRPr="00000000">
              <w:rPr>
                <w:rFonts w:ascii="Aptos" w:cs="Aptos" w:eastAsia="Aptos" w:hAnsi="Aptos"/>
                <w:sz w:val="19"/>
                <w:szCs w:val="19"/>
                <w:rtl w:val="0"/>
              </w:rPr>
              <w:t xml:space="preserve">Versión recuperable del repositorio</w:t>
            </w:r>
          </w:p>
        </w:tc>
        <w:tc>
          <w:tcPr>
            <w:vAlign w:val="center"/>
          </w:tcPr>
          <w:p w:rsidR="00000000" w:rsidDel="00000000" w:rsidP="00000000" w:rsidRDefault="00000000" w:rsidRPr="00000000" w14:paraId="000002E0">
            <w:pPr>
              <w:rPr>
                <w:rFonts w:ascii="Aptos" w:cs="Aptos" w:eastAsia="Aptos" w:hAnsi="Aptos"/>
                <w:sz w:val="19"/>
                <w:szCs w:val="19"/>
              </w:rPr>
            </w:pPr>
            <w:r w:rsidDel="00000000" w:rsidR="00000000" w:rsidRPr="00000000">
              <w:rPr>
                <w:rFonts w:ascii="Aptos" w:cs="Aptos" w:eastAsia="Aptos" w:hAnsi="Aptos"/>
                <w:sz w:val="19"/>
                <w:szCs w:val="19"/>
                <w:rtl w:val="0"/>
              </w:rPr>
              <w:t xml:space="preserve">Pendiente: URL del repositorio y hash del commit H1 (OPEN-08).</w:t>
            </w:r>
          </w:p>
        </w:tc>
      </w:tr>
    </w:tbl>
    <w:p w:rsidR="00000000" w:rsidDel="00000000" w:rsidP="00000000" w:rsidRDefault="00000000" w:rsidRPr="00000000" w14:paraId="000002E1">
      <w:pPr>
        <w:pStyle w:val="Heading1"/>
        <w:keepLines w:val="1"/>
        <w:spacing w:after="100" w:before="260" w:line="276" w:lineRule="auto"/>
        <w:rPr>
          <w:rFonts w:ascii="Play" w:cs="Play" w:eastAsia="Play" w:hAnsi="Play"/>
          <w:color w:val="0f4663"/>
          <w:sz w:val="28"/>
          <w:szCs w:val="28"/>
        </w:rPr>
      </w:pPr>
      <w:bookmarkStart w:colFirst="0" w:colLast="0" w:name="_uv5cklfu2qm1" w:id="12"/>
      <w:bookmarkEnd w:id="12"/>
      <w:r w:rsidDel="00000000" w:rsidR="00000000" w:rsidRPr="00000000">
        <w:rPr>
          <w:rFonts w:ascii="Play" w:cs="Play" w:eastAsia="Play" w:hAnsi="Play"/>
          <w:color w:val="0f4663"/>
          <w:sz w:val="28"/>
          <w:szCs w:val="28"/>
          <w:rtl w:val="0"/>
        </w:rPr>
        <w:t xml:space="preserve">9. Referencias metodológicas y grado de adaptación</w:t>
      </w:r>
    </w:p>
    <w:p w:rsidR="00000000" w:rsidDel="00000000" w:rsidP="00000000" w:rsidRDefault="00000000" w:rsidRPr="00000000" w14:paraId="000002E2">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ISO/IEC/IEEE 15288:2023, apdos. 6.4.2 (Stakeholder needs and requirements definition) y 6.4.3 (System requirements definition): referencia para identificación de stakeholders, escenarios, necesidades, requisitos, trazabilidad y resultados de proceso. Fuente: copia del estándar facilitada para la asignatura.</w:t>
      </w:r>
    </w:p>
    <w:p w:rsidR="00000000" w:rsidDel="00000000" w:rsidP="00000000" w:rsidRDefault="00000000" w:rsidRPr="00000000" w14:paraId="000002E3">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ISO/IEC/IEEE 29148:2018, Systems and software engineering — Life cycle processes — Requirements engineering: referencia principal para información y estructura de especificaciones de requisitos. Consulta pública del alcance: https://www.iso.org/standard/72089.html . No se ha reproducido ni afirmado cumplir la estructura íntegra de la SyRS de la norma; consultar el texto licenciado para una conformidad formal.</w:t>
      </w:r>
    </w:p>
    <w:p w:rsidR="00000000" w:rsidDel="00000000" w:rsidP="00000000" w:rsidRDefault="00000000" w:rsidRPr="00000000" w14:paraId="000002E4">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NASA Systems Engineering Handbook, NASA/SP-2016-6105 Rev. 2, especialmente 4.2, apéndice C (calidad de requisitos) y apéndice D (matriz de verificación): https://www.nasa.gov/reference/systems-engineering-handbook/</w:t>
      </w:r>
    </w:p>
    <w:p w:rsidR="00000000" w:rsidDel="00000000" w:rsidP="00000000" w:rsidRDefault="00000000" w:rsidRPr="00000000" w14:paraId="000002E5">
      <w:pPr>
        <w:spacing w:after="100" w:line="276" w:lineRule="auto"/>
        <w:rPr/>
      </w:pPr>
      <w:r w:rsidDel="00000000" w:rsidR="00000000" w:rsidRPr="00000000">
        <w:rPr>
          <w:rFonts w:ascii="Aptos" w:cs="Aptos" w:eastAsia="Aptos" w:hAnsi="Aptos"/>
          <w:color w:val="24303a"/>
          <w:sz w:val="19"/>
          <w:szCs w:val="19"/>
          <w:rtl w:val="0"/>
        </w:rPr>
        <w:t xml:space="preserve">Adaptación docente explícita: la investigación preliminar y el registro de riesgos se integran en un único documento H1 para facilitar la transición posterior a Spec Kit; el control documental, las tablas y la nomenclatura ESC/NEC/REQ son convenciones de esta plantilla, no códigos impuestos por las normas citadas.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lpulidolopez33-alt/INGENIA-ROB-TICA_PETOI-BITT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