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36ABB" w14:textId="77777777" w:rsidR="00662AA1" w:rsidRPr="00217A94" w:rsidRDefault="00662AA1" w:rsidP="00662AA1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</w:pPr>
      <w:r w:rsidRPr="00217A94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t>МИНИСТЕРСТВО НАУКИ И ВЫСШЕГО ОБРАЗОВАНИЯ РОССИЙСКОЙ ФЕДЕРАЦИИ</w:t>
      </w:r>
    </w:p>
    <w:p w14:paraId="53E25A94" w14:textId="77777777" w:rsidR="00662AA1" w:rsidRPr="00217A94" w:rsidRDefault="00662AA1" w:rsidP="00662AA1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</w:pPr>
      <w:r w:rsidRPr="00217A94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2DB9C705" w14:textId="77777777" w:rsidR="00662AA1" w:rsidRPr="00217A94" w:rsidRDefault="00662AA1" w:rsidP="00662AA1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17A94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высшего образования</w:t>
      </w:r>
    </w:p>
    <w:p w14:paraId="4B14C9D5" w14:textId="77777777" w:rsidR="00662AA1" w:rsidRPr="00217A94" w:rsidRDefault="00662AA1" w:rsidP="00662AA1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17A9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«Сибирский государственный университет науки и технологий</w:t>
      </w:r>
    </w:p>
    <w:p w14:paraId="778FC100" w14:textId="77777777" w:rsidR="00662AA1" w:rsidRPr="00217A94" w:rsidRDefault="00662AA1" w:rsidP="00662AA1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14"/>
          <w:szCs w:val="28"/>
          <w:lang w:eastAsia="ru-RU"/>
        </w:rPr>
      </w:pPr>
      <w:r w:rsidRPr="00217A9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имени академика М.Ф. Решетнева»</w:t>
      </w:r>
    </w:p>
    <w:p w14:paraId="60EC07EC" w14:textId="77777777" w:rsidR="00662AA1" w:rsidRPr="00217A94" w:rsidRDefault="00662AA1" w:rsidP="00662AA1">
      <w:pPr>
        <w:spacing w:line="240" w:lineRule="auto"/>
        <w:ind w:left="709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14"/>
          <w:szCs w:val="28"/>
          <w:lang w:eastAsia="ru-RU"/>
        </w:rPr>
      </w:pPr>
    </w:p>
    <w:p w14:paraId="59F8CA5D" w14:textId="77777777" w:rsidR="00662AA1" w:rsidRPr="00217A94" w:rsidRDefault="00662AA1" w:rsidP="00662AA1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0"/>
        </w:rPr>
      </w:pPr>
      <w:r w:rsidRPr="00217A94">
        <w:rPr>
          <w:rFonts w:ascii="Times New Roman" w:hAnsi="Times New Roman" w:cs="Times New Roman"/>
          <w:color w:val="000000" w:themeColor="text1"/>
        </w:rPr>
        <w:t>________________</w:t>
      </w:r>
      <w:r w:rsidRPr="00217A94">
        <w:rPr>
          <w:rFonts w:ascii="Times New Roman" w:hAnsi="Times New Roman" w:cs="Times New Roman"/>
          <w:color w:val="000000" w:themeColor="text1"/>
          <w:u w:val="single"/>
        </w:rPr>
        <w:t>Институт инженерной экономики____________</w:t>
      </w:r>
    </w:p>
    <w:p w14:paraId="387845A0" w14:textId="77777777" w:rsidR="00662AA1" w:rsidRPr="00217A94" w:rsidRDefault="00662AA1" w:rsidP="00662AA1">
      <w:pPr>
        <w:spacing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217A94">
        <w:rPr>
          <w:rFonts w:ascii="Times New Roman" w:hAnsi="Times New Roman" w:cs="Times New Roman"/>
          <w:color w:val="000000" w:themeColor="text1"/>
          <w:sz w:val="20"/>
        </w:rPr>
        <w:t>институт/ факультет/ подразделение</w:t>
      </w:r>
    </w:p>
    <w:p w14:paraId="7913DDEB" w14:textId="77777777" w:rsidR="00662AA1" w:rsidRPr="00217A94" w:rsidRDefault="00662AA1" w:rsidP="00662AA1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0"/>
          <w:u w:val="single"/>
        </w:rPr>
      </w:pPr>
      <w:r w:rsidRPr="00217A94">
        <w:rPr>
          <w:rFonts w:ascii="Times New Roman" w:hAnsi="Times New Roman" w:cs="Times New Roman"/>
          <w:color w:val="000000" w:themeColor="text1"/>
        </w:rPr>
        <w:t xml:space="preserve"> </w:t>
      </w:r>
      <w:r w:rsidRPr="00217A94">
        <w:rPr>
          <w:rFonts w:ascii="Times New Roman" w:hAnsi="Times New Roman" w:cs="Times New Roman"/>
          <w:color w:val="000000" w:themeColor="text1"/>
          <w:u w:val="single"/>
        </w:rPr>
        <w:t>___________ Информационных экономических систем_________</w:t>
      </w:r>
    </w:p>
    <w:p w14:paraId="0A357590" w14:textId="77777777" w:rsidR="00662AA1" w:rsidRPr="00217A94" w:rsidRDefault="00662AA1" w:rsidP="00662AA1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0"/>
        </w:rPr>
      </w:pPr>
      <w:r w:rsidRPr="00217A94">
        <w:rPr>
          <w:rFonts w:ascii="Times New Roman" w:hAnsi="Times New Roman" w:cs="Times New Roman"/>
          <w:color w:val="000000" w:themeColor="text1"/>
          <w:sz w:val="20"/>
        </w:rPr>
        <w:t>кафедра/ цикловая комиссия</w:t>
      </w:r>
    </w:p>
    <w:p w14:paraId="3FEBCC16" w14:textId="77777777" w:rsidR="00662AA1" w:rsidRPr="00217A94" w:rsidRDefault="00662AA1" w:rsidP="00662AA1">
      <w:pPr>
        <w:spacing w:line="24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5401395D" w14:textId="77777777" w:rsidR="00662AA1" w:rsidRPr="00217A94" w:rsidRDefault="00662AA1" w:rsidP="00662AA1">
      <w:pPr>
        <w:spacing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217A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ОТЧЕТ О ПРАКТИЧЕСКОЙ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17A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РАБОТЕ</w:t>
      </w:r>
    </w:p>
    <w:p w14:paraId="4E0288AA" w14:textId="77777777" w:rsidR="00662AA1" w:rsidRPr="00217A94" w:rsidRDefault="00662AA1" w:rsidP="00662AA1">
      <w:pPr>
        <w:spacing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241C077" w14:textId="77777777" w:rsidR="00662AA1" w:rsidRPr="00217A94" w:rsidRDefault="00662AA1" w:rsidP="00662AA1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0"/>
        </w:rPr>
      </w:pPr>
      <w:r w:rsidRPr="00217A94">
        <w:rPr>
          <w:rFonts w:ascii="Times New Roman" w:hAnsi="Times New Roman" w:cs="Times New Roman"/>
          <w:color w:val="000000" w:themeColor="text1"/>
        </w:rPr>
        <w:t>по _____________</w:t>
      </w:r>
      <w:r w:rsidRPr="00217A94">
        <w:rPr>
          <w:rFonts w:ascii="Times New Roman" w:hAnsi="Times New Roman" w:cs="Times New Roman"/>
          <w:color w:val="000000" w:themeColor="text1"/>
          <w:u w:val="single"/>
        </w:rPr>
        <w:t>Программная инженерия_____________</w:t>
      </w:r>
    </w:p>
    <w:p w14:paraId="3F8185D9" w14:textId="77777777" w:rsidR="00662AA1" w:rsidRPr="00217A94" w:rsidRDefault="00662AA1" w:rsidP="00662AA1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  <w:r w:rsidRPr="00217A94">
        <w:rPr>
          <w:rFonts w:ascii="Times New Roman" w:hAnsi="Times New Roman" w:cs="Times New Roman"/>
          <w:color w:val="000000" w:themeColor="text1"/>
        </w:rPr>
        <w:t>наименование дисциплины</w:t>
      </w:r>
    </w:p>
    <w:p w14:paraId="66F8AFE5" w14:textId="77777777" w:rsidR="00662AA1" w:rsidRPr="00662AA1" w:rsidRDefault="00662AA1" w:rsidP="00662AA1">
      <w:pPr>
        <w:spacing w:line="240" w:lineRule="auto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Cs/>
          <w:sz w:val="28"/>
          <w:szCs w:val="28"/>
          <w:u w:val="single"/>
        </w:rPr>
        <w:t xml:space="preserve">Моделирование бизнес-процессов. Нотация </w:t>
      </w:r>
      <w:r>
        <w:rPr>
          <w:rFonts w:ascii="Times New Roman" w:hAnsi="Times New Roman" w:cs="Times New Roman"/>
          <w:bCs/>
          <w:sz w:val="28"/>
          <w:szCs w:val="28"/>
          <w:u w:val="single"/>
          <w:lang w:val="en-US"/>
        </w:rPr>
        <w:t>BPMN</w:t>
      </w:r>
    </w:p>
    <w:p w14:paraId="6D80CAC4" w14:textId="77777777" w:rsidR="00662AA1" w:rsidRPr="00217A94" w:rsidRDefault="00662AA1" w:rsidP="00662AA1">
      <w:pPr>
        <w:spacing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217A94">
        <w:rPr>
          <w:rFonts w:ascii="Times New Roman" w:hAnsi="Times New Roman" w:cs="Times New Roman"/>
          <w:color w:val="000000" w:themeColor="text1"/>
        </w:rPr>
        <w:t>тема</w:t>
      </w:r>
    </w:p>
    <w:p w14:paraId="00EFB499" w14:textId="77777777" w:rsidR="00662AA1" w:rsidRPr="00217A94" w:rsidRDefault="00662AA1" w:rsidP="00662AA1">
      <w:pPr>
        <w:tabs>
          <w:tab w:val="left" w:pos="704"/>
        </w:tabs>
        <w:spacing w:line="240" w:lineRule="auto"/>
        <w:rPr>
          <w:rFonts w:ascii="Times New Roman" w:hAnsi="Times New Roman" w:cs="Times New Roman"/>
          <w:color w:val="000000" w:themeColor="text1"/>
          <w:sz w:val="28"/>
        </w:rPr>
      </w:pPr>
    </w:p>
    <w:p w14:paraId="06EFFA92" w14:textId="77777777" w:rsidR="00662AA1" w:rsidRPr="00217A94" w:rsidRDefault="00662AA1" w:rsidP="00662AA1">
      <w:pPr>
        <w:tabs>
          <w:tab w:val="left" w:pos="704"/>
        </w:tabs>
        <w:spacing w:line="240" w:lineRule="auto"/>
        <w:rPr>
          <w:rFonts w:ascii="Times New Roman" w:hAnsi="Times New Roman" w:cs="Times New Roman"/>
          <w:color w:val="000000" w:themeColor="text1"/>
          <w:sz w:val="28"/>
        </w:rPr>
      </w:pPr>
    </w:p>
    <w:p w14:paraId="3F6C743A" w14:textId="77777777" w:rsidR="00662AA1" w:rsidRPr="00217A94" w:rsidRDefault="00662AA1" w:rsidP="00662AA1">
      <w:pPr>
        <w:tabs>
          <w:tab w:val="left" w:pos="704"/>
        </w:tabs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</w:rPr>
      </w:pP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>Преподаватель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               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____________     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        </w:t>
      </w: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И.В. Василенко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</w:t>
      </w:r>
    </w:p>
    <w:p w14:paraId="3EB3BB76" w14:textId="77777777" w:rsidR="00662AA1" w:rsidRPr="00217A94" w:rsidRDefault="00662AA1" w:rsidP="00662AA1">
      <w:pPr>
        <w:spacing w:line="240" w:lineRule="auto"/>
        <w:ind w:left="61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A94">
        <w:rPr>
          <w:rFonts w:ascii="Times New Roman" w:eastAsia="Times New Roman" w:hAnsi="Times New Roman" w:cs="Times New Roman"/>
          <w:color w:val="000000" w:themeColor="text1"/>
          <w:sz w:val="20"/>
        </w:rPr>
        <w:t xml:space="preserve">                                                                               </w:t>
      </w:r>
      <w:r w:rsidRPr="00217A94">
        <w:rPr>
          <w:rFonts w:ascii="Times New Roman" w:hAnsi="Times New Roman" w:cs="Times New Roman"/>
          <w:color w:val="000000" w:themeColor="text1"/>
          <w:sz w:val="20"/>
        </w:rPr>
        <w:t xml:space="preserve">подпись, дата                           инициалы, фамилия </w:t>
      </w:r>
    </w:p>
    <w:p w14:paraId="102B6CB2" w14:textId="7CAEDF59" w:rsidR="00662AA1" w:rsidRPr="00217A94" w:rsidRDefault="00662AA1" w:rsidP="00662AA1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u w:val="single"/>
        </w:rPr>
      </w:pP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Обучающийся  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БПЭ23-0</w:t>
      </w:r>
      <w:r w:rsidR="009C7DC4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1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231401</w:t>
      </w:r>
      <w:r w:rsidR="009C7DC4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04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__________           </w:t>
      </w:r>
      <w:r w:rsidR="009C7D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="009C7DC4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З</w:t>
      </w:r>
      <w:r w:rsidR="00F04616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.</w:t>
      </w:r>
      <w:r w:rsidR="009C7DC4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А</w:t>
      </w:r>
      <w:r w:rsidR="00F04616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. </w:t>
      </w:r>
      <w:r w:rsidR="009C7DC4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Глазунов</w:t>
      </w:r>
    </w:p>
    <w:p w14:paraId="6CF59F6F" w14:textId="77777777" w:rsidR="00662AA1" w:rsidRPr="00217A94" w:rsidRDefault="00662AA1" w:rsidP="00662AA1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217A94">
        <w:rPr>
          <w:rFonts w:ascii="Times New Roman" w:eastAsia="Times New Roman" w:hAnsi="Times New Roman" w:cs="Times New Roman"/>
          <w:color w:val="000000" w:themeColor="text1"/>
          <w:sz w:val="20"/>
        </w:rPr>
        <w:t xml:space="preserve">                                        </w:t>
      </w:r>
      <w:r w:rsidRPr="00217A94">
        <w:rPr>
          <w:rFonts w:ascii="Times New Roman" w:hAnsi="Times New Roman" w:cs="Times New Roman"/>
          <w:color w:val="000000" w:themeColor="text1"/>
          <w:sz w:val="20"/>
        </w:rPr>
        <w:t>группа, № зачетной книжки            подпись, дата                   инициалы, фамилия</w:t>
      </w:r>
    </w:p>
    <w:p w14:paraId="25F25D10" w14:textId="77777777" w:rsidR="00662AA1" w:rsidRPr="00217A94" w:rsidRDefault="00662AA1" w:rsidP="00662AA1">
      <w:pPr>
        <w:keepNext/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5DE8EC7A" w14:textId="77777777" w:rsidR="00662AA1" w:rsidRPr="00217A94" w:rsidRDefault="00662AA1" w:rsidP="00662AA1">
      <w:pPr>
        <w:keepNext/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4BC4F0F7" w14:textId="77777777" w:rsidR="00662AA1" w:rsidRPr="00217A94" w:rsidRDefault="00662AA1" w:rsidP="00662AA1">
      <w:pPr>
        <w:keepNext/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5D5D1C1B" w14:textId="77777777" w:rsidR="00662AA1" w:rsidRPr="00217A94" w:rsidRDefault="00662AA1" w:rsidP="00662AA1">
      <w:pPr>
        <w:keepNext/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580C129F" w14:textId="77777777" w:rsidR="00662AA1" w:rsidRPr="00217A94" w:rsidRDefault="00662AA1" w:rsidP="00662AA1">
      <w:pPr>
        <w:keepNext/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>Красноярск 2025</w:t>
      </w:r>
    </w:p>
    <w:p w14:paraId="62333D4B" w14:textId="77777777" w:rsidR="00662AA1" w:rsidRPr="00217A94" w:rsidRDefault="00662AA1" w:rsidP="00662AA1">
      <w:pPr>
        <w:keepNext/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2C356C9" w14:textId="77777777" w:rsidR="00662AA1" w:rsidRPr="00217A94" w:rsidRDefault="00662AA1" w:rsidP="00662AA1">
      <w:pPr>
        <w:spacing w:after="160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7AE5567A" w14:textId="77777777" w:rsidR="00662AA1" w:rsidRPr="00CF57F1" w:rsidRDefault="00662AA1" w:rsidP="00CF57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</w:pPr>
      <w:r w:rsidRPr="00CF57F1">
        <w:rPr>
          <w:rFonts w:ascii="Times New Roman" w:hAnsi="Times New Roman" w:cs="Times New Roman"/>
          <w:b/>
          <w:bCs/>
          <w:color w:val="000000"/>
          <w:sz w:val="28"/>
          <w:szCs w:val="28"/>
          <w14:ligatures w14:val="standardContextual"/>
        </w:rPr>
        <w:lastRenderedPageBreak/>
        <w:t>Цель работы:</w:t>
      </w:r>
      <w:r w:rsidRPr="00CF57F1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 xml:space="preserve"> приобрести навыки использования и применения нотации BPMN при помощи программного продукта Business Studio.</w:t>
      </w:r>
    </w:p>
    <w:p w14:paraId="7FF39975" w14:textId="25C10433" w:rsidR="00662AA1" w:rsidRPr="00662AA1" w:rsidRDefault="00662AA1" w:rsidP="00953A7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530A26" w14:textId="69C55C6F" w:rsidR="00662AA1" w:rsidRDefault="009C7DC4" w:rsidP="00CF57F1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9C7DC4">
        <w:rPr>
          <w:rFonts w:ascii="Times New Roman" w:eastAsia="Times New Roman" w:hAnsi="Times New Roman" w:cs="Times New Roman"/>
          <w:lang w:eastAsia="ru-RU"/>
        </w:rPr>
        <w:drawing>
          <wp:inline distT="0" distB="0" distL="0" distR="0" wp14:anchorId="5377F2F4" wp14:editId="10A8EA98">
            <wp:extent cx="5940425" cy="3164840"/>
            <wp:effectExtent l="0" t="0" r="3175" b="0"/>
            <wp:docPr id="1424786908" name="Рисунок 1" descr="Изображение выглядит как текст, снимок экрана, диаграмм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786908" name="Рисунок 1" descr="Изображение выглядит как текст, снимок экрана, диаграмм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2AA1" w:rsidRPr="00CF57F1">
        <w:rPr>
          <w:rFonts w:ascii="Times New Roman" w:eastAsia="Times New Roman" w:hAnsi="Times New Roman" w:cs="Times New Roman"/>
          <w:lang w:eastAsia="ru-RU"/>
        </w:rPr>
        <w:t xml:space="preserve">Рисунок 1 - </w:t>
      </w:r>
      <w:r w:rsidR="00662AA1" w:rsidRPr="00662AA1">
        <w:rPr>
          <w:rFonts w:ascii="Times New Roman" w:eastAsia="Times New Roman" w:hAnsi="Times New Roman" w:cs="Times New Roman"/>
          <w:lang w:eastAsia="ru-RU"/>
        </w:rPr>
        <w:t>BPMN диаграмма</w:t>
      </w:r>
      <w:r w:rsidR="00662AA1" w:rsidRPr="00CF57F1">
        <w:rPr>
          <w:rFonts w:ascii="Times New Roman" w:eastAsia="Times New Roman" w:hAnsi="Times New Roman" w:cs="Times New Roman"/>
          <w:lang w:eastAsia="ru-RU"/>
        </w:rPr>
        <w:t xml:space="preserve"> «</w:t>
      </w:r>
      <w:r w:rsidR="00953A7A">
        <w:rPr>
          <w:rFonts w:ascii="Times New Roman" w:eastAsia="Times New Roman" w:hAnsi="Times New Roman" w:cs="Times New Roman"/>
          <w:lang w:eastAsia="ru-RU"/>
        </w:rPr>
        <w:t>Планирование Диагностики</w:t>
      </w:r>
      <w:r w:rsidR="00662AA1" w:rsidRPr="00CF57F1">
        <w:rPr>
          <w:rFonts w:ascii="Times New Roman" w:eastAsia="Times New Roman" w:hAnsi="Times New Roman" w:cs="Times New Roman"/>
          <w:lang w:eastAsia="ru-RU"/>
        </w:rPr>
        <w:t>».</w:t>
      </w:r>
    </w:p>
    <w:p w14:paraId="6FB93C54" w14:textId="77777777" w:rsidR="00CF57F1" w:rsidRPr="00662AA1" w:rsidRDefault="00CF57F1" w:rsidP="00CF57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44D9F1" w14:textId="1D78D89F" w:rsidR="00662AA1" w:rsidRPr="00662AA1" w:rsidRDefault="009C7DC4" w:rsidP="00CF57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7DC4">
        <w:rPr>
          <w:rFonts w:ascii="Times New Roman" w:eastAsia="Times New Roman" w:hAnsi="Times New Roman" w:cs="Times New Roman"/>
          <w:lang w:eastAsia="ru-RU"/>
        </w:rPr>
        <w:drawing>
          <wp:inline distT="0" distB="0" distL="0" distR="0" wp14:anchorId="2839A685" wp14:editId="083A1267">
            <wp:extent cx="5940425" cy="3368040"/>
            <wp:effectExtent l="0" t="0" r="3175" b="3810"/>
            <wp:docPr id="1848105818" name="Рисунок 1" descr="Изображение выглядит как текст, снимок экрана, диаграмм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105818" name="Рисунок 1" descr="Изображение выглядит как текст, снимок экрана, диаграмм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2AA1" w:rsidRPr="00CF57F1">
        <w:rPr>
          <w:rFonts w:ascii="Times New Roman" w:eastAsia="Times New Roman" w:hAnsi="Times New Roman" w:cs="Times New Roman"/>
          <w:lang w:eastAsia="ru-RU"/>
        </w:rPr>
        <w:t xml:space="preserve">Рисунок 2 - </w:t>
      </w:r>
      <w:r w:rsidR="00662AA1" w:rsidRPr="00662AA1">
        <w:rPr>
          <w:rFonts w:ascii="Times New Roman" w:eastAsia="Times New Roman" w:hAnsi="Times New Roman" w:cs="Times New Roman"/>
          <w:lang w:eastAsia="ru-RU"/>
        </w:rPr>
        <w:t>BPMN диаграмма</w:t>
      </w:r>
      <w:r w:rsidR="00662AA1" w:rsidRPr="00CF57F1">
        <w:rPr>
          <w:rFonts w:ascii="Times New Roman" w:eastAsia="Times New Roman" w:hAnsi="Times New Roman" w:cs="Times New Roman"/>
          <w:lang w:eastAsia="ru-RU"/>
        </w:rPr>
        <w:t xml:space="preserve"> «</w:t>
      </w:r>
      <w:r w:rsidRPr="009C7DC4">
        <w:rPr>
          <w:rFonts w:ascii="Times New Roman" w:eastAsia="Times New Roman" w:hAnsi="Times New Roman" w:cs="Times New Roman"/>
          <w:lang w:eastAsia="ru-RU"/>
        </w:rPr>
        <w:t>Подсистема диагностики неполадок</w:t>
      </w:r>
      <w:r w:rsidR="00662AA1" w:rsidRPr="00CF57F1">
        <w:rPr>
          <w:rFonts w:ascii="Times New Roman" w:eastAsia="Times New Roman" w:hAnsi="Times New Roman" w:cs="Times New Roman"/>
          <w:lang w:eastAsia="ru-RU"/>
        </w:rPr>
        <w:t>».</w:t>
      </w:r>
    </w:p>
    <w:p w14:paraId="3969CB57" w14:textId="77777777" w:rsidR="00662AA1" w:rsidRPr="00662AA1" w:rsidRDefault="00662AA1" w:rsidP="00CF57F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35D8A8" w14:textId="69A0929C" w:rsidR="00CF57F1" w:rsidRPr="00662AA1" w:rsidRDefault="009C7DC4" w:rsidP="00CF57F1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9C7DC4">
        <w:rPr>
          <w:rFonts w:ascii="Times New Roman" w:eastAsia="Times New Roman" w:hAnsi="Times New Roman" w:cs="Times New Roman"/>
          <w:lang w:eastAsia="ru-RU"/>
        </w:rPr>
        <w:lastRenderedPageBreak/>
        <w:drawing>
          <wp:inline distT="0" distB="0" distL="0" distR="0" wp14:anchorId="3AB8056C" wp14:editId="72473640">
            <wp:extent cx="5940425" cy="2980690"/>
            <wp:effectExtent l="0" t="0" r="3175" b="0"/>
            <wp:docPr id="1852370929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370929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57F1" w:rsidRPr="00CF57F1">
        <w:rPr>
          <w:rFonts w:ascii="Times New Roman" w:eastAsia="Times New Roman" w:hAnsi="Times New Roman" w:cs="Times New Roman"/>
          <w:lang w:eastAsia="ru-RU"/>
        </w:rPr>
        <w:t xml:space="preserve">Рисунок 3 - </w:t>
      </w:r>
      <w:r w:rsidR="00CF57F1" w:rsidRPr="00662AA1">
        <w:rPr>
          <w:rFonts w:ascii="Times New Roman" w:eastAsia="Times New Roman" w:hAnsi="Times New Roman" w:cs="Times New Roman"/>
          <w:lang w:eastAsia="ru-RU"/>
        </w:rPr>
        <w:t>BPMN диаграмма</w:t>
      </w:r>
      <w:r w:rsidR="00CF57F1" w:rsidRPr="00CF57F1">
        <w:rPr>
          <w:rFonts w:ascii="Times New Roman" w:eastAsia="Times New Roman" w:hAnsi="Times New Roman" w:cs="Times New Roman"/>
          <w:lang w:eastAsia="ru-RU"/>
        </w:rPr>
        <w:t xml:space="preserve"> «</w:t>
      </w:r>
      <w:r w:rsidRPr="009C7DC4">
        <w:rPr>
          <w:rFonts w:ascii="Times New Roman" w:eastAsia="Times New Roman" w:hAnsi="Times New Roman" w:cs="Times New Roman"/>
          <w:lang w:eastAsia="ru-RU"/>
        </w:rPr>
        <w:t>Подсистема учета диагностического оборудования</w:t>
      </w:r>
      <w:r w:rsidR="00CF57F1" w:rsidRPr="00CF57F1">
        <w:rPr>
          <w:rFonts w:ascii="Times New Roman" w:eastAsia="Times New Roman" w:hAnsi="Times New Roman" w:cs="Times New Roman"/>
          <w:lang w:eastAsia="ru-RU"/>
        </w:rPr>
        <w:t>».</w:t>
      </w:r>
    </w:p>
    <w:p w14:paraId="7EC5AE12" w14:textId="77777777" w:rsidR="00662AA1" w:rsidRPr="00662AA1" w:rsidRDefault="00662AA1" w:rsidP="00CF57F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0B3F14A" w14:textId="77777777" w:rsidR="00CF57F1" w:rsidRDefault="00CF57F1" w:rsidP="00CF57F1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3C4408" w14:textId="77777777" w:rsidR="00662AA1" w:rsidRPr="00662AA1" w:rsidRDefault="00662AA1" w:rsidP="00CF57F1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62AA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Заключение</w:t>
      </w:r>
    </w:p>
    <w:p w14:paraId="3D860B85" w14:textId="0888EBD1" w:rsidR="00953A7A" w:rsidRDefault="00953A7A" w:rsidP="00953A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ходе работы были разработаны BPMN-диаграммы для всех этапов бизнес-процесса Диагностики оборудования. Используемая методология позволила четко отобразить взаимодействие между участниками процесса, определить точки принятия решений и последовательность выполнения задач.</w:t>
      </w:r>
    </w:p>
    <w:p w14:paraId="00436B8E" w14:textId="3AD9E168" w:rsidR="00677E10" w:rsidRDefault="00677E10" w:rsidP="0088344D">
      <w:pPr>
        <w:pStyle w:val="ac"/>
      </w:pPr>
      <w:r>
        <w:br/>
      </w:r>
      <w:r>
        <w:br/>
      </w:r>
    </w:p>
    <w:p w14:paraId="2D0A9776" w14:textId="3581E2D4" w:rsidR="00662AA1" w:rsidRPr="00520582" w:rsidRDefault="00662AA1" w:rsidP="00CF57F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662AA1" w:rsidRPr="005205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829B0"/>
    <w:multiLevelType w:val="multilevel"/>
    <w:tmpl w:val="F8D0E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E1D1C"/>
    <w:multiLevelType w:val="multilevel"/>
    <w:tmpl w:val="CDD02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C019D5"/>
    <w:multiLevelType w:val="multilevel"/>
    <w:tmpl w:val="9168A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2B3FA5"/>
    <w:multiLevelType w:val="multilevel"/>
    <w:tmpl w:val="BA2C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ED440E"/>
    <w:multiLevelType w:val="multilevel"/>
    <w:tmpl w:val="1E142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3E4729"/>
    <w:multiLevelType w:val="multilevel"/>
    <w:tmpl w:val="5C84A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9401401">
    <w:abstractNumId w:val="2"/>
  </w:num>
  <w:num w:numId="2" w16cid:durableId="1313368885">
    <w:abstractNumId w:val="4"/>
  </w:num>
  <w:num w:numId="3" w16cid:durableId="900798560">
    <w:abstractNumId w:val="5"/>
  </w:num>
  <w:num w:numId="4" w16cid:durableId="279142596">
    <w:abstractNumId w:val="1"/>
  </w:num>
  <w:num w:numId="5" w16cid:durableId="1815371429">
    <w:abstractNumId w:val="0"/>
  </w:num>
  <w:num w:numId="6" w16cid:durableId="8604381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AA1"/>
    <w:rsid w:val="001D39F4"/>
    <w:rsid w:val="0030673A"/>
    <w:rsid w:val="004B63A6"/>
    <w:rsid w:val="00520582"/>
    <w:rsid w:val="00662AA1"/>
    <w:rsid w:val="00677E10"/>
    <w:rsid w:val="00690FD2"/>
    <w:rsid w:val="0088344D"/>
    <w:rsid w:val="00953A7A"/>
    <w:rsid w:val="009C7DC4"/>
    <w:rsid w:val="00CF57F1"/>
    <w:rsid w:val="00D00737"/>
    <w:rsid w:val="00F04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A2552"/>
  <w15:chartTrackingRefBased/>
  <w15:docId w15:val="{B2BD34F9-8FE6-45A8-8D62-E8B6A50D7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2AA1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62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62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62A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2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2A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2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2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2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2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2A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62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62A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2AA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2AA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2A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2A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2A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2A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2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2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2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2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2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2A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2A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2AA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2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2AA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62AA1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662A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662AA1"/>
    <w:rPr>
      <w:b/>
      <w:bCs/>
    </w:rPr>
  </w:style>
  <w:style w:type="character" w:styleId="ae">
    <w:name w:val="Emphasis"/>
    <w:basedOn w:val="a0"/>
    <w:uiPriority w:val="20"/>
    <w:qFormat/>
    <w:rsid w:val="00662AA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52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Саня Антоновский</dc:creator>
  <cp:keywords/>
  <dc:description/>
  <cp:lastModifiedBy>Zahar Glazunov</cp:lastModifiedBy>
  <cp:revision>2</cp:revision>
  <dcterms:created xsi:type="dcterms:W3CDTF">2025-06-04T11:40:00Z</dcterms:created>
  <dcterms:modified xsi:type="dcterms:W3CDTF">2025-06-04T11:40:00Z</dcterms:modified>
</cp:coreProperties>
</file>